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7065d55c7f0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06" w:type="dxa"/>
        <w:tblLayout w:type="fixed"/>
        <w:tblLook w:val="0000"/>
      </w:tblPr>
      <w:tblGrid>
        <w:gridCol w:w="3492"/>
        <w:gridCol w:w="5868"/>
      </w:tblGrid>
      <w:tr w:rsidR="00AA117E" w:rsidRPr="00B360BD">
        <w:tc>
          <w:tcPr>
            <w:tcW w:w="3492" w:type="dxa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CÔNG TY CỔ PHẦN ĐẦU TƯ</w:t>
            </w:r>
          </w:p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CHÂU Á – THÁI BÌNH DƯƠNG</w:t>
            </w:r>
          </w:p>
        </w:tc>
        <w:tc>
          <w:tcPr>
            <w:tcW w:w="5868" w:type="dxa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CỘNG HÒA XÃ HỘI CHỦ NGHĨA VIỆT NAM</w:t>
            </w:r>
          </w:p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Độc lập – Tự do – Hạnh phúc</w:t>
            </w:r>
          </w:p>
        </w:tc>
      </w:tr>
      <w:tr w:rsidR="00AA117E" w:rsidRPr="00B360BD">
        <w:trPr>
          <w:trHeight w:val="315"/>
        </w:trPr>
        <w:tc>
          <w:tcPr>
            <w:tcW w:w="3492" w:type="dxa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=====o0o=====</w:t>
            </w:r>
          </w:p>
        </w:tc>
        <w:tc>
          <w:tcPr>
            <w:tcW w:w="5868" w:type="dxa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=====o0o=====</w:t>
            </w:r>
          </w:p>
        </w:tc>
      </w:tr>
      <w:tr w:rsidR="00AA117E" w:rsidRPr="00B360BD">
        <w:tc>
          <w:tcPr>
            <w:tcW w:w="3492" w:type="dxa"/>
          </w:tcPr>
          <w:p w:rsidR="00AA117E" w:rsidRPr="00B360BD" w:rsidRDefault="00AA117E" w:rsidP="002369F6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 xml:space="preserve">Số :   </w:t>
            </w:r>
            <w:r>
              <w:rPr>
                <w:sz w:val="20"/>
                <w:szCs w:val="20"/>
              </w:rPr>
              <w:t>126</w:t>
            </w:r>
            <w:r w:rsidRPr="00B360BD">
              <w:rPr>
                <w:sz w:val="20"/>
                <w:szCs w:val="20"/>
              </w:rPr>
              <w:t xml:space="preserve">    /CV-HĐQT</w:t>
            </w:r>
          </w:p>
        </w:tc>
        <w:tc>
          <w:tcPr>
            <w:tcW w:w="5868" w:type="dxa"/>
          </w:tcPr>
          <w:p w:rsidR="00AA117E" w:rsidRPr="00B360BD" w:rsidRDefault="00AA117E" w:rsidP="00B80B58">
            <w:pPr>
              <w:pStyle w:val="Heading1"/>
            </w:pPr>
            <w:r w:rsidRPr="00B360BD">
              <w:t>Hà nội, ngày  2</w:t>
            </w:r>
            <w:r>
              <w:t>9</w:t>
            </w:r>
            <w:r w:rsidRPr="00B360BD">
              <w:t xml:space="preserve">    tháng  07    năm 2013</w:t>
            </w:r>
          </w:p>
        </w:tc>
      </w:tr>
    </w:tbl>
    <w:p w:rsidR="00AA117E" w:rsidRPr="00B360BD" w:rsidRDefault="00AA117E">
      <w:pPr>
        <w:jc w:val="center"/>
        <w:rPr>
          <w:b/>
          <w:bCs/>
          <w:sz w:val="20"/>
          <w:szCs w:val="20"/>
        </w:rPr>
      </w:pPr>
    </w:p>
    <w:p w:rsidR="00AA117E" w:rsidRPr="00B360BD" w:rsidRDefault="00AA117E">
      <w:pPr>
        <w:jc w:val="center"/>
        <w:rPr>
          <w:b/>
          <w:bCs/>
          <w:sz w:val="20"/>
          <w:szCs w:val="20"/>
        </w:rPr>
      </w:pPr>
    </w:p>
    <w:p w:rsidR="00AA117E" w:rsidRPr="00B360BD" w:rsidRDefault="00AA117E">
      <w:pPr>
        <w:pStyle w:val="Heading2"/>
        <w:rPr>
          <w:sz w:val="20"/>
          <w:szCs w:val="20"/>
        </w:rPr>
      </w:pPr>
      <w:r w:rsidRPr="00B360BD">
        <w:rPr>
          <w:sz w:val="20"/>
          <w:szCs w:val="20"/>
        </w:rPr>
        <w:t>BÁO CÁO TÌNH HÌNH QUẢN TRỊ CÔNG TY</w:t>
      </w:r>
    </w:p>
    <w:p w:rsidR="00AA117E" w:rsidRPr="00B360BD" w:rsidRDefault="00AA117E">
      <w:pPr>
        <w:jc w:val="center"/>
        <w:rPr>
          <w:b/>
          <w:bCs/>
          <w:sz w:val="20"/>
          <w:szCs w:val="20"/>
        </w:rPr>
      </w:pPr>
      <w:r w:rsidRPr="00B360BD">
        <w:rPr>
          <w:b/>
          <w:bCs/>
          <w:sz w:val="20"/>
          <w:szCs w:val="20"/>
        </w:rPr>
        <w:t>(6 tháng/năm 2013)</w:t>
      </w:r>
    </w:p>
    <w:p w:rsidR="00AA117E" w:rsidRPr="00B360BD" w:rsidRDefault="00AA117E" w:rsidP="00B360BD">
      <w:pPr>
        <w:spacing w:before="100" w:beforeAutospacing="1" w:after="100" w:afterAutospacing="1"/>
        <w:ind w:left="284" w:firstLine="436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  <w:u w:val="single"/>
        </w:rPr>
        <w:t>Kính gửi:</w:t>
      </w:r>
      <w:r w:rsidRPr="00B360BD">
        <w:rPr>
          <w:color w:val="000000"/>
          <w:sz w:val="20"/>
          <w:szCs w:val="20"/>
        </w:rPr>
        <w:t xml:space="preserve">              - ỦY BAN CHỨNG KHOÁN NHÀ NƯỚC;</w:t>
      </w:r>
    </w:p>
    <w:p w:rsidR="00AA117E" w:rsidRPr="00B360BD" w:rsidRDefault="00AA117E" w:rsidP="00B360BD">
      <w:pPr>
        <w:spacing w:before="100" w:beforeAutospacing="1" w:after="100" w:afterAutospacing="1"/>
        <w:ind w:left="1724" w:firstLine="436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- SỞ GIAO DỊCH CHỨNG KHOÁN HÀ NỘI.</w:t>
      </w:r>
    </w:p>
    <w:p w:rsidR="00AA117E" w:rsidRPr="00B360BD" w:rsidRDefault="00AA117E" w:rsidP="00B360BD">
      <w:pPr>
        <w:spacing w:before="100" w:beforeAutospacing="1" w:after="100" w:afterAutospacing="1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 </w:t>
      </w:r>
    </w:p>
    <w:p w:rsidR="00AA117E" w:rsidRPr="00B360BD" w:rsidRDefault="00AA117E" w:rsidP="00B360BD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- Tên công ty đại chúng:         Công ty CP Đầu tư Châu Á Thái Bình Dương</w:t>
      </w:r>
    </w:p>
    <w:p w:rsidR="00AA117E" w:rsidRPr="00B360BD" w:rsidRDefault="00AA117E" w:rsidP="00B360BD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- Địa chỉ trụ sở chính:              Tầng 6, Tòa nhà APEC, 14 Lê Đại Hành, Hai Bà Trưng, Hà Nội</w:t>
      </w:r>
    </w:p>
    <w:p w:rsidR="00AA117E" w:rsidRPr="00B360BD" w:rsidRDefault="00AA117E" w:rsidP="00B360BD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 xml:space="preserve">- Điện thoại: 043 5771983; Fax: 043 5771985; </w:t>
      </w:r>
    </w:p>
    <w:p w:rsidR="00AA117E" w:rsidRPr="00B360BD" w:rsidRDefault="00AA117E" w:rsidP="00B360BD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- Vốn điều lệ: 264.000.000.000 VND (Hai trăm sáu tư tỷ đồng).</w:t>
      </w:r>
    </w:p>
    <w:p w:rsidR="00AA117E" w:rsidRPr="00B360BD" w:rsidRDefault="00AA117E" w:rsidP="00B360BD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 xml:space="preserve">- Mã chứng khoán:   API </w:t>
      </w:r>
    </w:p>
    <w:p w:rsidR="00AA117E" w:rsidRPr="00B360BD" w:rsidRDefault="00AA117E" w:rsidP="00B360BD">
      <w:pPr>
        <w:spacing w:before="100" w:beforeAutospacing="1" w:after="100" w:afterAutospacing="1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 </w:t>
      </w:r>
      <w:r w:rsidRPr="00B360BD">
        <w:rPr>
          <w:b/>
          <w:bCs/>
          <w:color w:val="000000"/>
          <w:sz w:val="20"/>
          <w:szCs w:val="20"/>
        </w:rPr>
        <w:t xml:space="preserve">I. Hoạt động của Hội đồng quản trị </w:t>
      </w:r>
      <w:r w:rsidRPr="00B360BD">
        <w:rPr>
          <w:color w:val="000000"/>
          <w:sz w:val="20"/>
          <w:szCs w:val="20"/>
        </w:rPr>
        <w:t>(Báo cáo 6 tháng/năm 2013)</w:t>
      </w:r>
      <w:r w:rsidRPr="00B360BD">
        <w:rPr>
          <w:b/>
          <w:bCs/>
          <w:color w:val="000000"/>
          <w:sz w:val="20"/>
          <w:szCs w:val="20"/>
        </w:rPr>
        <w:t>:</w:t>
      </w:r>
    </w:p>
    <w:p w:rsidR="00AA117E" w:rsidRPr="00B360BD" w:rsidRDefault="00AA117E" w:rsidP="00B360BD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B360BD">
        <w:rPr>
          <w:b/>
          <w:bCs/>
          <w:color w:val="000000"/>
          <w:sz w:val="20"/>
          <w:szCs w:val="20"/>
        </w:rPr>
        <w:t> </w:t>
      </w:r>
      <w:r w:rsidRPr="00B360BD">
        <w:rPr>
          <w:color w:val="000000"/>
          <w:sz w:val="20"/>
          <w:szCs w:val="20"/>
        </w:rPr>
        <w:t xml:space="preserve">1.       Các cuộc họp của </w:t>
      </w:r>
      <w:r w:rsidRPr="00B360BD">
        <w:rPr>
          <w:sz w:val="20"/>
          <w:szCs w:val="20"/>
        </w:rPr>
        <w:t>Hội đồng quản trị</w:t>
      </w:r>
      <w:r w:rsidRPr="00B360BD">
        <w:rPr>
          <w:color w:val="000000"/>
          <w:sz w:val="20"/>
          <w:szCs w:val="20"/>
        </w:rPr>
        <w:t>:</w:t>
      </w:r>
    </w:p>
    <w:tbl>
      <w:tblPr>
        <w:tblW w:w="9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642"/>
        <w:gridCol w:w="1440"/>
        <w:gridCol w:w="1402"/>
        <w:gridCol w:w="938"/>
        <w:gridCol w:w="2394"/>
      </w:tblGrid>
      <w:tr w:rsidR="00AA117E" w:rsidRPr="00B360BD">
        <w:tc>
          <w:tcPr>
            <w:tcW w:w="778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642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1402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Số buổi họp tham dự</w:t>
            </w:r>
          </w:p>
        </w:tc>
        <w:tc>
          <w:tcPr>
            <w:tcW w:w="938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Tỷ lệ</w:t>
            </w:r>
          </w:p>
        </w:tc>
        <w:tc>
          <w:tcPr>
            <w:tcW w:w="2394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Lý do không tham dự</w:t>
            </w:r>
          </w:p>
        </w:tc>
      </w:tr>
      <w:tr w:rsidR="00AA117E" w:rsidRPr="00B360BD">
        <w:trPr>
          <w:trHeight w:val="441"/>
        </w:trPr>
        <w:tc>
          <w:tcPr>
            <w:tcW w:w="77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</w:t>
            </w:r>
          </w:p>
        </w:tc>
        <w:tc>
          <w:tcPr>
            <w:tcW w:w="2642" w:type="dxa"/>
            <w:vAlign w:val="center"/>
          </w:tcPr>
          <w:p w:rsidR="00AA117E" w:rsidRPr="00B360BD" w:rsidRDefault="00AA117E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Ông Nguyễn Đỗ Lăng</w:t>
            </w:r>
          </w:p>
        </w:tc>
        <w:tc>
          <w:tcPr>
            <w:tcW w:w="144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Chủ tịch</w:t>
            </w:r>
          </w:p>
        </w:tc>
        <w:tc>
          <w:tcPr>
            <w:tcW w:w="1402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</w:p>
        </w:tc>
      </w:tr>
      <w:tr w:rsidR="00AA117E" w:rsidRPr="00B360BD">
        <w:trPr>
          <w:trHeight w:val="360"/>
        </w:trPr>
        <w:tc>
          <w:tcPr>
            <w:tcW w:w="77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2</w:t>
            </w:r>
          </w:p>
        </w:tc>
        <w:tc>
          <w:tcPr>
            <w:tcW w:w="2642" w:type="dxa"/>
            <w:vAlign w:val="center"/>
          </w:tcPr>
          <w:p w:rsidR="00AA117E" w:rsidRPr="00B360BD" w:rsidRDefault="00AA117E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Ông Nguyễn Duy Khanh</w:t>
            </w:r>
          </w:p>
        </w:tc>
        <w:tc>
          <w:tcPr>
            <w:tcW w:w="144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</w:p>
        </w:tc>
      </w:tr>
      <w:tr w:rsidR="00AA117E" w:rsidRPr="00B360BD">
        <w:trPr>
          <w:trHeight w:val="351"/>
        </w:trPr>
        <w:tc>
          <w:tcPr>
            <w:tcW w:w="77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3</w:t>
            </w:r>
          </w:p>
        </w:tc>
        <w:tc>
          <w:tcPr>
            <w:tcW w:w="2642" w:type="dxa"/>
            <w:vAlign w:val="center"/>
          </w:tcPr>
          <w:p w:rsidR="00AA117E" w:rsidRPr="00B360BD" w:rsidRDefault="00AA117E" w:rsidP="00177F22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Ông Trần Việt Hùng</w:t>
            </w:r>
          </w:p>
        </w:tc>
        <w:tc>
          <w:tcPr>
            <w:tcW w:w="144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</w:p>
        </w:tc>
      </w:tr>
      <w:tr w:rsidR="00AA117E" w:rsidRPr="00B360BD">
        <w:trPr>
          <w:trHeight w:val="360"/>
        </w:trPr>
        <w:tc>
          <w:tcPr>
            <w:tcW w:w="77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4</w:t>
            </w:r>
          </w:p>
        </w:tc>
        <w:tc>
          <w:tcPr>
            <w:tcW w:w="2642" w:type="dxa"/>
            <w:vAlign w:val="center"/>
          </w:tcPr>
          <w:p w:rsidR="00AA117E" w:rsidRPr="00B360BD" w:rsidRDefault="00AA117E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Bà Huynh Thị Mai Dung</w:t>
            </w:r>
          </w:p>
        </w:tc>
        <w:tc>
          <w:tcPr>
            <w:tcW w:w="144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</w:p>
        </w:tc>
      </w:tr>
      <w:tr w:rsidR="00AA117E" w:rsidRPr="00B360BD">
        <w:trPr>
          <w:trHeight w:val="360"/>
        </w:trPr>
        <w:tc>
          <w:tcPr>
            <w:tcW w:w="77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5</w:t>
            </w:r>
          </w:p>
        </w:tc>
        <w:tc>
          <w:tcPr>
            <w:tcW w:w="2642" w:type="dxa"/>
            <w:vAlign w:val="center"/>
          </w:tcPr>
          <w:p w:rsidR="00AA117E" w:rsidRPr="00B360BD" w:rsidRDefault="00AA117E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Ông Đặng Anh Tuấn</w:t>
            </w:r>
          </w:p>
        </w:tc>
        <w:tc>
          <w:tcPr>
            <w:tcW w:w="144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</w:p>
        </w:tc>
      </w:tr>
      <w:tr w:rsidR="00AA117E" w:rsidRPr="00B360BD">
        <w:trPr>
          <w:trHeight w:val="360"/>
        </w:trPr>
        <w:tc>
          <w:tcPr>
            <w:tcW w:w="77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2" w:type="dxa"/>
            <w:vAlign w:val="center"/>
          </w:tcPr>
          <w:p w:rsidR="00AA117E" w:rsidRPr="00B360BD" w:rsidRDefault="00AA1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Ông Trần Vũ Phương</w:t>
            </w:r>
          </w:p>
        </w:tc>
        <w:tc>
          <w:tcPr>
            <w:tcW w:w="144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AA117E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17E" w:rsidRPr="00B360BD" w:rsidRDefault="00AA117E" w:rsidP="00B360BD">
      <w:pPr>
        <w:spacing w:before="120" w:line="264" w:lineRule="auto"/>
        <w:ind w:left="720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2.  Hoạt động giám sát của HĐQT đối với Tổng Giám đốc: Thực hiện đầy đủ việc giám sát đối với Tổng Giám đốc theo chức năng và nhiệm vụ đúng quy định của Pháp luật và Điều lệ Công ty.</w:t>
      </w:r>
    </w:p>
    <w:p w:rsidR="00AA117E" w:rsidRPr="00B360BD" w:rsidRDefault="00AA117E" w:rsidP="00B360BD">
      <w:pPr>
        <w:spacing w:before="100" w:beforeAutospacing="1" w:after="100" w:afterAutospacing="1" w:line="264" w:lineRule="auto"/>
        <w:ind w:left="720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 xml:space="preserve">3.  Hoạt động của các tiểu ban thuộc Hội đồng quản trị: HĐQT chưa thành lập các tiểu ban. </w:t>
      </w:r>
    </w:p>
    <w:p w:rsidR="00AA117E" w:rsidRPr="00B360BD" w:rsidRDefault="00AA117E" w:rsidP="00B360BD">
      <w:pPr>
        <w:spacing w:before="100" w:beforeAutospacing="1" w:after="120"/>
        <w:rPr>
          <w:sz w:val="20"/>
          <w:szCs w:val="20"/>
        </w:rPr>
      </w:pPr>
      <w:r w:rsidRPr="00B360BD">
        <w:rPr>
          <w:b/>
          <w:bCs/>
          <w:color w:val="000000"/>
          <w:sz w:val="20"/>
          <w:szCs w:val="20"/>
        </w:rPr>
        <w:t xml:space="preserve">II. Các Nghị quyết/Quyết định của Hội đồng quản trị </w:t>
      </w:r>
      <w:r w:rsidRPr="00B360BD">
        <w:rPr>
          <w:color w:val="000000"/>
          <w:sz w:val="20"/>
          <w:szCs w:val="20"/>
        </w:rPr>
        <w:t>(Báo cáo 6 tháng/năm 2013)</w:t>
      </w:r>
      <w:r w:rsidRPr="00B360BD">
        <w:rPr>
          <w:b/>
          <w:bCs/>
          <w:color w:val="000000"/>
          <w:sz w:val="20"/>
          <w:szCs w:val="20"/>
        </w:rPr>
        <w:t>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970"/>
        <w:gridCol w:w="1440"/>
        <w:gridCol w:w="4500"/>
      </w:tblGrid>
      <w:tr w:rsidR="00AA117E" w:rsidRPr="00B360BD">
        <w:trPr>
          <w:trHeight w:val="458"/>
        </w:trPr>
        <w:tc>
          <w:tcPr>
            <w:tcW w:w="630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970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Số nghị quyết</w:t>
            </w:r>
          </w:p>
        </w:tc>
        <w:tc>
          <w:tcPr>
            <w:tcW w:w="1440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Ngày</w:t>
            </w:r>
          </w:p>
        </w:tc>
        <w:tc>
          <w:tcPr>
            <w:tcW w:w="4500" w:type="dxa"/>
            <w:vAlign w:val="center"/>
          </w:tcPr>
          <w:p w:rsidR="00AA117E" w:rsidRPr="00B360BD" w:rsidRDefault="00AA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>Nội dung</w:t>
            </w:r>
          </w:p>
        </w:tc>
      </w:tr>
      <w:tr w:rsidR="00AA117E" w:rsidRPr="00B360BD">
        <w:trPr>
          <w:trHeight w:val="350"/>
        </w:trPr>
        <w:tc>
          <w:tcPr>
            <w:tcW w:w="63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AA117E" w:rsidRPr="00B360BD" w:rsidRDefault="00AA117E" w:rsidP="00B360BD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NQ số 18/2013/QĐ-HĐQT</w:t>
            </w:r>
          </w:p>
        </w:tc>
        <w:tc>
          <w:tcPr>
            <w:tcW w:w="1440" w:type="dxa"/>
            <w:vAlign w:val="center"/>
          </w:tcPr>
          <w:p w:rsidR="00AA117E" w:rsidRPr="005B4CB9" w:rsidRDefault="00AA117E">
            <w:pPr>
              <w:jc w:val="center"/>
              <w:rPr>
                <w:sz w:val="20"/>
                <w:szCs w:val="20"/>
              </w:rPr>
            </w:pPr>
            <w:r w:rsidRPr="005B4CB9">
              <w:rPr>
                <w:sz w:val="20"/>
                <w:szCs w:val="20"/>
              </w:rPr>
              <w:t>17/5/2013</w:t>
            </w:r>
          </w:p>
        </w:tc>
        <w:tc>
          <w:tcPr>
            <w:tcW w:w="4500" w:type="dxa"/>
            <w:vAlign w:val="center"/>
          </w:tcPr>
          <w:p w:rsidR="00AA117E" w:rsidRPr="00B360BD" w:rsidRDefault="00AA117E" w:rsidP="00BE10FA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Chấp thuận đơn từ nhiệm của ông Trần Việt Hùng và bổ nhiệm ông Trần Vũ Phương làm thành viên HĐQT</w:t>
            </w:r>
          </w:p>
        </w:tc>
      </w:tr>
      <w:tr w:rsidR="00AA117E" w:rsidRPr="00B360BD">
        <w:trPr>
          <w:trHeight w:val="350"/>
        </w:trPr>
        <w:tc>
          <w:tcPr>
            <w:tcW w:w="63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:rsidR="00AA117E" w:rsidRPr="00304C93" w:rsidRDefault="00AA117E" w:rsidP="00B360BD">
            <w:pPr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NQ số 77/2013/CBTT</w:t>
            </w:r>
          </w:p>
        </w:tc>
        <w:tc>
          <w:tcPr>
            <w:tcW w:w="1440" w:type="dxa"/>
            <w:vAlign w:val="center"/>
          </w:tcPr>
          <w:p w:rsidR="00AA117E" w:rsidRPr="005B4CB9" w:rsidRDefault="00AA117E">
            <w:pPr>
              <w:jc w:val="center"/>
              <w:rPr>
                <w:sz w:val="20"/>
                <w:szCs w:val="20"/>
                <w:lang w:val="vi-VN"/>
              </w:rPr>
            </w:pPr>
            <w:r w:rsidRPr="005B4CB9">
              <w:rPr>
                <w:sz w:val="20"/>
                <w:szCs w:val="20"/>
                <w:lang w:val="vi-VN"/>
              </w:rPr>
              <w:t>03/4/2013</w:t>
            </w:r>
          </w:p>
        </w:tc>
        <w:tc>
          <w:tcPr>
            <w:tcW w:w="4500" w:type="dxa"/>
            <w:vAlign w:val="center"/>
          </w:tcPr>
          <w:p w:rsidR="00AA117E" w:rsidRPr="00B360BD" w:rsidRDefault="00AA117E" w:rsidP="00BE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Chấp thuận nghỉ việc kế toán trưởng Ông Đào Xuân Đức và bổ nhiệm thay thế bà Nguyễn Hoài Giang</w:t>
            </w:r>
          </w:p>
        </w:tc>
      </w:tr>
      <w:tr w:rsidR="00AA117E" w:rsidRPr="00B360BD">
        <w:trPr>
          <w:trHeight w:val="350"/>
        </w:trPr>
        <w:tc>
          <w:tcPr>
            <w:tcW w:w="63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AA117E" w:rsidRPr="00B360BD" w:rsidRDefault="00AA117E" w:rsidP="00BE10FA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NQ số 22/2013 /NQ-ĐHĐCĐ</w:t>
            </w:r>
          </w:p>
        </w:tc>
        <w:tc>
          <w:tcPr>
            <w:tcW w:w="1440" w:type="dxa"/>
            <w:vAlign w:val="center"/>
          </w:tcPr>
          <w:p w:rsidR="00AA117E" w:rsidRPr="00B360BD" w:rsidRDefault="00AA117E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02/6/2013</w:t>
            </w:r>
          </w:p>
        </w:tc>
        <w:tc>
          <w:tcPr>
            <w:tcW w:w="4500" w:type="dxa"/>
            <w:vAlign w:val="center"/>
          </w:tcPr>
          <w:p w:rsidR="00AA117E" w:rsidRPr="00B360BD" w:rsidRDefault="00AA117E" w:rsidP="00BE10FA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Nghị quyết Đại hội đồng cổ đông thường niên 2013</w:t>
            </w:r>
          </w:p>
        </w:tc>
      </w:tr>
    </w:tbl>
    <w:p w:rsidR="00AA117E" w:rsidRDefault="00AA117E" w:rsidP="00E503A6">
      <w:pPr>
        <w:spacing w:before="100" w:beforeAutospacing="1" w:after="100" w:afterAutospacing="1"/>
        <w:rPr>
          <w:b/>
          <w:bCs/>
          <w:color w:val="000000"/>
          <w:sz w:val="20"/>
          <w:szCs w:val="20"/>
          <w:highlight w:val="yellow"/>
          <w:lang w:val="vi-VN"/>
        </w:rPr>
      </w:pPr>
    </w:p>
    <w:p w:rsidR="00AA117E" w:rsidRDefault="00AA117E" w:rsidP="00E503A6">
      <w:pPr>
        <w:spacing w:before="100" w:beforeAutospacing="1" w:after="100" w:afterAutospacing="1"/>
        <w:rPr>
          <w:b/>
          <w:bCs/>
          <w:color w:val="000000"/>
          <w:sz w:val="20"/>
          <w:szCs w:val="20"/>
          <w:highlight w:val="yellow"/>
          <w:lang w:val="vi-VN"/>
        </w:rPr>
        <w:sectPr w:rsidR="00AA117E" w:rsidSect="00E503A6">
          <w:pgSz w:w="11909" w:h="16834" w:code="9"/>
          <w:pgMar w:top="1440" w:right="907" w:bottom="360" w:left="1440" w:header="720" w:footer="720" w:gutter="0"/>
          <w:cols w:space="720"/>
          <w:docGrid w:linePitch="360"/>
        </w:sectPr>
      </w:pPr>
    </w:p>
    <w:p w:rsidR="00AA117E" w:rsidRDefault="00AA117E" w:rsidP="00E503A6">
      <w:pPr>
        <w:spacing w:before="100" w:beforeAutospacing="1" w:after="100" w:afterAutospacing="1"/>
        <w:rPr>
          <w:color w:val="000000"/>
          <w:sz w:val="20"/>
          <w:szCs w:val="20"/>
          <w:lang w:val="vi-VN"/>
        </w:rPr>
      </w:pPr>
      <w:r w:rsidRPr="00E503A6">
        <w:rPr>
          <w:b/>
          <w:bCs/>
          <w:color w:val="000000"/>
          <w:sz w:val="20"/>
          <w:szCs w:val="20"/>
        </w:rPr>
        <w:t xml:space="preserve">III. Thay đổi danh sách về người có liên quan của công ty đại chúng theo quy định tại khoản 34 Điều 6 Luật Chứng khoán </w:t>
      </w:r>
      <w:r w:rsidRPr="00E503A6">
        <w:rPr>
          <w:color w:val="000000"/>
          <w:sz w:val="20"/>
          <w:szCs w:val="20"/>
        </w:rPr>
        <w:t>(Báo cáo 6 tháng/năm 2013):</w:t>
      </w:r>
      <w:r w:rsidRPr="00B360BD">
        <w:rPr>
          <w:color w:val="000000"/>
          <w:sz w:val="20"/>
          <w:szCs w:val="20"/>
        </w:rPr>
        <w:t xml:space="preserve"> </w:t>
      </w:r>
    </w:p>
    <w:tbl>
      <w:tblPr>
        <w:tblW w:w="15944" w:type="dxa"/>
        <w:tblInd w:w="-106" w:type="dxa"/>
        <w:tblLook w:val="00A0"/>
      </w:tblPr>
      <w:tblGrid>
        <w:gridCol w:w="532"/>
        <w:gridCol w:w="1764"/>
        <w:gridCol w:w="1040"/>
        <w:gridCol w:w="1012"/>
        <w:gridCol w:w="936"/>
        <w:gridCol w:w="945"/>
        <w:gridCol w:w="886"/>
        <w:gridCol w:w="3510"/>
        <w:gridCol w:w="1280"/>
        <w:gridCol w:w="1096"/>
        <w:gridCol w:w="2943"/>
      </w:tblGrid>
      <w:tr w:rsidR="00AA117E" w:rsidRPr="00EA50A7">
        <w:trPr>
          <w:trHeight w:val="1074"/>
        </w:trPr>
        <w:tc>
          <w:tcPr>
            <w:tcW w:w="53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STT</w:t>
            </w:r>
          </w:p>
        </w:tc>
        <w:tc>
          <w:tcPr>
            <w:tcW w:w="176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Tên tổ chức/cá nhân</w:t>
            </w:r>
          </w:p>
        </w:tc>
        <w:tc>
          <w:tcPr>
            <w:tcW w:w="104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50A7">
              <w:rPr>
                <w:b/>
                <w:bCs/>
                <w:color w:val="000000"/>
                <w:sz w:val="14"/>
                <w:szCs w:val="14"/>
              </w:rPr>
              <w:t>Tài khoản giao dịch chứng khoán (nếu có)</w:t>
            </w:r>
          </w:p>
        </w:tc>
        <w:tc>
          <w:tcPr>
            <w:tcW w:w="101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50A7">
              <w:rPr>
                <w:b/>
                <w:bCs/>
                <w:color w:val="000000"/>
                <w:sz w:val="14"/>
                <w:szCs w:val="14"/>
              </w:rPr>
              <w:t>Chức vụ tại công ty (nếu có)</w:t>
            </w:r>
          </w:p>
        </w:tc>
        <w:tc>
          <w:tcPr>
            <w:tcW w:w="93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Số CMND/ ĐKKD</w:t>
            </w:r>
          </w:p>
        </w:tc>
        <w:tc>
          <w:tcPr>
            <w:tcW w:w="945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Ngày cấp CMND/ ĐKKD</w:t>
            </w:r>
          </w:p>
        </w:tc>
        <w:tc>
          <w:tcPr>
            <w:tcW w:w="88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Nơi cấp</w:t>
            </w:r>
          </w:p>
        </w:tc>
        <w:tc>
          <w:tcPr>
            <w:tcW w:w="351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Địa chỉ</w:t>
            </w:r>
          </w:p>
        </w:tc>
        <w:tc>
          <w:tcPr>
            <w:tcW w:w="128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50A7">
              <w:rPr>
                <w:b/>
                <w:bCs/>
                <w:color w:val="000000"/>
                <w:sz w:val="14"/>
                <w:szCs w:val="14"/>
              </w:rPr>
              <w:t>Thời điểm bắt đầu là người có liên quan</w:t>
            </w:r>
          </w:p>
        </w:tc>
        <w:tc>
          <w:tcPr>
            <w:tcW w:w="109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50A7">
              <w:rPr>
                <w:b/>
                <w:bCs/>
                <w:color w:val="000000"/>
                <w:sz w:val="14"/>
                <w:szCs w:val="14"/>
              </w:rPr>
              <w:t>Thời điểm không còn là người có liên quan</w:t>
            </w:r>
          </w:p>
        </w:tc>
        <w:tc>
          <w:tcPr>
            <w:tcW w:w="294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Lý do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Đào Xuân Đức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030C015474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Kế toán trưởng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013559039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5/30/2012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79 Lý Nam Đế - Cửa Đông - Hoàn Kiếm - HN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t>01/04/2013</w:t>
            </w: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Ông Đào Xuân Đức thôi giữ chức vụ KTT của công ty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Nguyễn Thị Thủy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012430974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5/13/2001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79 Lý Nam Đế - Cửa Đông - Hoàn Kiếm - 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Đào Văn Đắc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060310212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7/29/2006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Yên Bái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Phường Hồng Hà ,TP Yên Bái- Tỉnh Yên Bái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Lê Thị Khương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060759980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12/19/2003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Yên Bái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Phường Hồng Hà ,TP Yên Bái- Tỉnh Yên Bái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Đào Bích Hạnh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013187347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4/23/2009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Ngõ 27 Thanh Đàm, Hoàng Mai, 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Đào Anh Tuấn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060704479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10/20/2003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Yên Bái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Ngõ 27 Thanh Đàm, Hoàng Mai, HN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5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Việt Hùng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TV HĐQT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011714156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22/06/2006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10/34/68/7 Hoàn Cầu, Hà Nội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5B4CB9">
            <w:pPr>
              <w:rPr>
                <w:color w:val="000000"/>
                <w:sz w:val="14"/>
                <w:szCs w:val="14"/>
                <w:lang w:val="vi-VN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  <w:lang w:val="vi-VN"/>
              </w:rPr>
              <w:t>17/05/2013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Ông Trần Việt Hùng thôi giữ chức vụ P. TGĐ và TV. HĐQT của công ty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Quang Thùy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13004845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9/26/2007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10 hẻm 34/68/7 Hoàng cầu, Ô chợ Dừa, Đống Đa, 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Ngô Thị Hòa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13027238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12/4/2007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10 hẻm 34/68/7 Hoàng cầu, Ô chợ Dừa, Đống Đa, HN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Nguyễn thị Bích Ngọc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013004739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9/19/2007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10 hẻm 34/68/7 Hoàng cầu, Ô chợ Dừa, Đống Đa, HN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Thị Thu Hằng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12618517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5/28/2003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27 ngách 252/115 Tây Sơn Đống Đa - Hà Nội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Thị Thanh Huyền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13188894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7/9/2009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9 ngách 210/23 Đội cấn - Ba đình - HÀ Nội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837A6B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Vũ 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jc w:val="center"/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011752307</w:t>
            </w:r>
          </w:p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  <w:p w:rsidR="00AA117E" w:rsidRPr="00837A6B" w:rsidRDefault="00AA117E" w:rsidP="00837A6B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837A6B">
              <w:rPr>
                <w:color w:val="000000"/>
                <w:sz w:val="14"/>
                <w:szCs w:val="14"/>
                <w:lang w:val="vi-VN"/>
              </w:rPr>
              <w:t>11/10/2008</w:t>
            </w:r>
          </w:p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t>Hà Nội</w:t>
            </w: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  <w:p w:rsidR="00AA117E" w:rsidRPr="00837A6B" w:rsidRDefault="00AA117E" w:rsidP="00837A6B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P202, H1, TTKHXH, Cống Vị, Ba Đình, Hà Nội</w:t>
            </w:r>
          </w:p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5B4CB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  <w:lang w:val="vi-VN"/>
              </w:rPr>
              <w:t>02/06/2013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5B4CB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Ông Trần Vũ Phương là thành viên HĐQT từ ngày 02/6/2013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Phạm Thị Hồng Vân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0-Nữ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NCLQ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162261493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17/12/2007</w:t>
            </w:r>
          </w:p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jc w:val="center"/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Nam Định</w:t>
            </w:r>
          </w:p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P202, H1, TTKHXH, Cống Vị, Ba Đình, Hà Nội</w:t>
            </w:r>
          </w:p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Vũ Minh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1-Nam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NCLQ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011932531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20/3/1996</w:t>
            </w:r>
          </w:p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jc w:val="center"/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Hà Nội</w:t>
            </w:r>
          </w:p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837A6B" w:rsidRDefault="00AA117E" w:rsidP="00837A6B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P202, H1, TTKHXH, Cống Vị, Ba Đình, Hà Nội</w:t>
            </w:r>
          </w:p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Vũ Thị Kim Nhung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0-Nữ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NCLQ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011973935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10/11/2008</w:t>
            </w:r>
          </w:p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jc w:val="center"/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Hà Nội</w:t>
            </w:r>
          </w:p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837A6B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P202, H1, TTKHXH, Cống Vị, Ba Đình, Hà Nội</w:t>
            </w:r>
          </w:p>
          <w:p w:rsidR="00AA117E" w:rsidRPr="00EA50A7" w:rsidRDefault="00AA117E" w:rsidP="005B4C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A117E" w:rsidRPr="00EA50A7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837A6B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Vũ Thị Phương Anh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TV BKS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113119616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1/8/2010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Hòa Bình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Tổ 18, Phường Tân Hòa, Hòa Bình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837A6B" w:rsidRDefault="00AA117E" w:rsidP="005B4CB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  <w:lang w:val="vi-VN"/>
              </w:rPr>
              <w:t>02/06/2013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Bà Vũ Thị Phương Anh là thành viên BKS từ ngày 02/6/2013</w:t>
            </w:r>
          </w:p>
        </w:tc>
      </w:tr>
    </w:tbl>
    <w:p w:rsidR="00AA117E" w:rsidRDefault="00AA117E" w:rsidP="00B360BD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AA117E" w:rsidRPr="00244265" w:rsidRDefault="00AA117E" w:rsidP="00B360BD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AA117E" w:rsidRPr="00B360BD" w:rsidRDefault="00AA117E" w:rsidP="00B360BD">
      <w:pPr>
        <w:spacing w:before="100" w:beforeAutospacing="1" w:after="100" w:afterAutospacing="1"/>
      </w:pPr>
      <w:r w:rsidRPr="00B360BD">
        <w:rPr>
          <w:b/>
          <w:bCs/>
          <w:color w:val="000000"/>
          <w:spacing w:val="-6"/>
          <w:sz w:val="20"/>
          <w:szCs w:val="20"/>
        </w:rPr>
        <w:t xml:space="preserve">IV. Giao dịch của cổ đông nội bộ và người liên quan </w:t>
      </w:r>
      <w:r w:rsidRPr="00B360BD">
        <w:rPr>
          <w:color w:val="000000"/>
          <w:spacing w:val="-6"/>
          <w:sz w:val="20"/>
          <w:szCs w:val="20"/>
        </w:rPr>
        <w:t>(Báo cáo 6 tháng/năm 2013)</w:t>
      </w:r>
      <w:r w:rsidRPr="00B360BD">
        <w:rPr>
          <w:b/>
          <w:bCs/>
          <w:color w:val="000000"/>
          <w:spacing w:val="-6"/>
          <w:sz w:val="20"/>
          <w:szCs w:val="20"/>
        </w:rPr>
        <w:t xml:space="preserve">: </w:t>
      </w:r>
    </w:p>
    <w:p w:rsidR="00AA117E" w:rsidRPr="00E503A6" w:rsidRDefault="00AA117E" w:rsidP="00B80B5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503A6">
        <w:rPr>
          <w:color w:val="000000"/>
          <w:sz w:val="20"/>
          <w:szCs w:val="20"/>
        </w:rPr>
        <w:t>Danh sách cổ đông nội bộ và người có liên quan:</w:t>
      </w:r>
    </w:p>
    <w:tbl>
      <w:tblPr>
        <w:tblW w:w="16025" w:type="dxa"/>
        <w:tblInd w:w="-106" w:type="dxa"/>
        <w:tblLook w:val="00A0"/>
      </w:tblPr>
      <w:tblGrid>
        <w:gridCol w:w="406"/>
        <w:gridCol w:w="1176"/>
        <w:gridCol w:w="583"/>
        <w:gridCol w:w="630"/>
        <w:gridCol w:w="756"/>
        <w:gridCol w:w="771"/>
        <w:gridCol w:w="723"/>
        <w:gridCol w:w="1203"/>
        <w:gridCol w:w="900"/>
        <w:gridCol w:w="667"/>
        <w:gridCol w:w="449"/>
        <w:gridCol w:w="816"/>
        <w:gridCol w:w="837"/>
        <w:gridCol w:w="900"/>
        <w:gridCol w:w="710"/>
        <w:gridCol w:w="2360"/>
        <w:gridCol w:w="816"/>
        <w:gridCol w:w="378"/>
        <w:gridCol w:w="944"/>
      </w:tblGrid>
      <w:tr w:rsidR="00AA117E" w:rsidRPr="00EA50A7">
        <w:trPr>
          <w:trHeight w:val="495"/>
        </w:trPr>
        <w:tc>
          <w:tcPr>
            <w:tcW w:w="40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STT</w:t>
            </w:r>
          </w:p>
        </w:tc>
        <w:tc>
          <w:tcPr>
            <w:tcW w:w="117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TÊN CỔ ĐÔNG</w:t>
            </w:r>
          </w:p>
        </w:tc>
        <w:tc>
          <w:tcPr>
            <w:tcW w:w="58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Giới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tính</w:t>
            </w:r>
          </w:p>
        </w:tc>
        <w:tc>
          <w:tcPr>
            <w:tcW w:w="63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Loại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cổ đông</w:t>
            </w:r>
          </w:p>
        </w:tc>
        <w:tc>
          <w:tcPr>
            <w:tcW w:w="75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Số</w:t>
            </w:r>
            <w:r w:rsidRPr="00EA50A7">
              <w:rPr>
                <w:b/>
                <w:bCs/>
                <w:color w:val="FF0000"/>
                <w:sz w:val="10"/>
                <w:szCs w:val="10"/>
              </w:rPr>
              <w:br/>
              <w:t>CMT/HC của</w:t>
            </w:r>
            <w:r w:rsidRPr="00EA50A7">
              <w:rPr>
                <w:b/>
                <w:bCs/>
                <w:color w:val="FF0000"/>
                <w:sz w:val="10"/>
                <w:szCs w:val="10"/>
              </w:rPr>
              <w:br/>
              <w:t>CĐNB</w:t>
            </w:r>
          </w:p>
        </w:tc>
        <w:tc>
          <w:tcPr>
            <w:tcW w:w="77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br/>
              <w:t>Quan hệ với CĐNB</w:t>
            </w:r>
          </w:p>
        </w:tc>
        <w:tc>
          <w:tcPr>
            <w:tcW w:w="3493" w:type="dxa"/>
            <w:gridSpan w:val="4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000000" w:fill="FFFF99"/>
            <w:noWrap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CMT/HC/ĐKKD</w:t>
            </w:r>
          </w:p>
        </w:tc>
        <w:tc>
          <w:tcPr>
            <w:tcW w:w="449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Chức vụ</w:t>
            </w:r>
          </w:p>
        </w:tc>
        <w:tc>
          <w:tcPr>
            <w:tcW w:w="81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 xml:space="preserve">Ngày 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bổ nhiệm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(dd/mm/yyyy)</w:t>
            </w:r>
          </w:p>
        </w:tc>
        <w:tc>
          <w:tcPr>
            <w:tcW w:w="1737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000000" w:fill="FFFF99"/>
            <w:noWrap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Tài khoản</w:t>
            </w:r>
          </w:p>
        </w:tc>
        <w:tc>
          <w:tcPr>
            <w:tcW w:w="71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SL cổ phiếu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nắm giữ</w:t>
            </w:r>
          </w:p>
        </w:tc>
        <w:tc>
          <w:tcPr>
            <w:tcW w:w="236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Địa chỉ</w:t>
            </w:r>
          </w:p>
        </w:tc>
        <w:tc>
          <w:tcPr>
            <w:tcW w:w="81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Điện thoại</w:t>
            </w:r>
          </w:p>
        </w:tc>
        <w:tc>
          <w:tcPr>
            <w:tcW w:w="378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Fax</w:t>
            </w:r>
          </w:p>
        </w:tc>
        <w:tc>
          <w:tcPr>
            <w:tcW w:w="94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Quốc tịch</w:t>
            </w:r>
          </w:p>
        </w:tc>
      </w:tr>
      <w:tr w:rsidR="00AA117E" w:rsidRPr="00EA50A7">
        <w:trPr>
          <w:trHeight w:val="960"/>
        </w:trPr>
        <w:tc>
          <w:tcPr>
            <w:tcW w:w="40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3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77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Loại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Số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 xml:space="preserve">Ngày cấp </w:t>
            </w:r>
            <w:r w:rsidRPr="00EA50A7">
              <w:rPr>
                <w:b/>
                <w:bCs/>
                <w:color w:val="FF0000"/>
                <w:sz w:val="10"/>
                <w:szCs w:val="10"/>
              </w:rPr>
              <w:br/>
              <w:t>(dd/mmm/yyyy)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 xml:space="preserve">Nơi cấp </w:t>
            </w:r>
          </w:p>
        </w:tc>
        <w:tc>
          <w:tcPr>
            <w:tcW w:w="44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000000" w:fill="FFFF99"/>
            <w:noWrap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Số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Ngày mở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(dd/mmm/yyyy)</w:t>
            </w:r>
          </w:p>
        </w:tc>
        <w:tc>
          <w:tcPr>
            <w:tcW w:w="71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4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</w:tcPr>
          <w:p w:rsidR="00AA117E" w:rsidRPr="00EA50A7" w:rsidRDefault="00AA117E" w:rsidP="005B4CB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Đỗ Lăng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011670398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011670398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2/21/2001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2/26/2007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3.979.922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10-B3 TT KTQD Đồng Tâm, Hà Nội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0903449260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Tiến Lộc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1-Cha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17/131 Thái Hà,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Thị Thịnh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012618542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012618542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1/6/2009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030C001045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1/29/2007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17/131 Thái Hà,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Hoàng Linh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011902495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11-Em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011902495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3/15/2001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1/29/2007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Huỳnh Thị Mai Dung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011670398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6-Vợ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011816683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11/20/2002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030C100559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3/30/2007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999.000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Số 12A/T3 Ciputra,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0903979389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Huỳnh Tiễn Năng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1-Cha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Thị Bổn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010010364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010010364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6/5/2010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030C003765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12/28/2007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P304, Nhà E4 Đô thị Ciputra, Tây Hồ, HN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Huỳnh Tiến Dũng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9-Anh ruột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Duy Khanh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011750135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011750135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5/10/2004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030C001158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2/5/2007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500.000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106/I4 Phương Mai-Đống Đa-Hà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0983220068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Văn Cù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1-Cha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Trần Thị Lan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Thu Trang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6-Vợ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Thị Thu Hương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10-Chị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Đặng Anh Tuấn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Nội bộ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191299819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191299819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15/05/2007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TT Huế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030C001514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3/12/2007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9/58 Đường Phùng Hưng, Thành phố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0903591622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Trần Thị Hòa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191157904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6-Vợ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191157904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11/23/1986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TT Huế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030C545555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9/58 Đường Phùng Hưng, Thành phố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Đặng Minh Huy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191697140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7-Con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191697140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9/17/2005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TT Huế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0303541878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9/58 Đường Phùng Hưng, Thành phố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Thị Lệ Hoa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Số 7/198 Đường Phan Chu Trinh, TP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Đặng Anh Sơn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191307196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11-Em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191307196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8/11/1989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TT Huế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0303541306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Số 7/198 Đường Phan Chu Trinh, TP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Trần Vũ Phương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Phạm Thị Hồng Vân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162261493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6-Vợ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162261493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17/12/2007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Nam Định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079C009456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18/6/2009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P202, H1, TTKHXH, Cống Vị, Ba Đình,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Việt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Trần Vũ Minh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011932531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11-Em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011932531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20/3/1996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009C029699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23/2/2007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P202, H1, TTKHXH, Cống Vị, Ba Đình,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Việt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Vũ Thị Kim Nhung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011973935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011973935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10/11/2008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P202, H1, TTKHXH, Cống Vị, Ba Đình,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Hoài Giang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012042847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012042847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3/13/2002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030C003989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3/11/2008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18/1/16 Thái Hà, Đống Đa,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Kim Dung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012042847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10-Chị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012019283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05/12/2006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030C001089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3/19/2008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6.000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464 Đường Láng, Phường Láng Thượng, Đống Đa,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Phạm Hoài Phương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012834897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012834897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10/14/1981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030C003481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9/21/2007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35, Bùi Ngọc Dương, Hai Bà Trưng,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Lã Thị Quy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031118183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031118183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8/29/2005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Hải Phòng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030C015799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9/30/2009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15C17 Thuỷ Tinh, Cầu Tre, Hải Phòng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0936000883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Vũ Thị Phương Anh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113119616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113119616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1/8/2010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Hòa Bình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030C015806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26, Tổ 18, Tân Hòa, Hòa Bình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AA117E" w:rsidRPr="00EA50A7">
        <w:trPr>
          <w:trHeight w:val="64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Công ty cổ phần chứng khoán Châu Á - Thái Bình Dương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1-TC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011670398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14-Loại c, điểm 34, điều 6 Luật CK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3-ĐKKD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37/UBCKGPHĐKD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26/12/2006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030C006868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2/9/2007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505.600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14 Lê Đại Hành - Hai Bà Trưng,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7E" w:rsidRPr="00EA50A7" w:rsidRDefault="00AA117E" w:rsidP="005B4CB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</w:tbl>
    <w:p w:rsidR="00AA117E" w:rsidRPr="00B94C54" w:rsidRDefault="00AA117E" w:rsidP="001D59BA">
      <w:pPr>
        <w:spacing w:before="100" w:beforeAutospacing="1" w:after="100" w:afterAutospacing="1"/>
      </w:pPr>
      <w:r w:rsidRPr="00B94C54">
        <w:rPr>
          <w:color w:val="000000"/>
          <w:sz w:val="20"/>
          <w:szCs w:val="20"/>
        </w:rPr>
        <w:t>2.</w:t>
      </w:r>
      <w:r w:rsidRPr="00B94C54">
        <w:rPr>
          <w:color w:val="000000"/>
          <w:sz w:val="14"/>
          <w:szCs w:val="14"/>
        </w:rPr>
        <w:t xml:space="preserve">       </w:t>
      </w:r>
      <w:r w:rsidRPr="00B94C54">
        <w:rPr>
          <w:color w:val="000000"/>
          <w:sz w:val="20"/>
          <w:szCs w:val="20"/>
        </w:rPr>
        <w:t>Giao dịch cổ phiếu</w:t>
      </w:r>
      <w:r w:rsidRPr="00641445">
        <w:rPr>
          <w:color w:val="000000"/>
          <w:sz w:val="20"/>
          <w:szCs w:val="20"/>
        </w:rPr>
        <w:t>: không có.</w:t>
      </w:r>
    </w:p>
    <w:p w:rsidR="00AA117E" w:rsidRPr="00B94C54" w:rsidRDefault="00AA117E" w:rsidP="001D59BA">
      <w:pPr>
        <w:spacing w:before="100" w:beforeAutospacing="1" w:after="100" w:afterAutospacing="1"/>
      </w:pPr>
      <w:r w:rsidRPr="00B94C54">
        <w:rPr>
          <w:color w:val="000000"/>
          <w:sz w:val="20"/>
          <w:szCs w:val="20"/>
        </w:rPr>
        <w:t>3.</w:t>
      </w:r>
      <w:r w:rsidRPr="00B94C54">
        <w:rPr>
          <w:color w:val="000000"/>
          <w:sz w:val="14"/>
          <w:szCs w:val="14"/>
        </w:rPr>
        <w:t xml:space="preserve">       </w:t>
      </w:r>
      <w:r w:rsidRPr="00B94C54">
        <w:rPr>
          <w:color w:val="000000"/>
          <w:sz w:val="20"/>
          <w:szCs w:val="20"/>
        </w:rPr>
        <w:t>Các giao dịch khác: (các giao dịch của cổ đông nội bộ/cổ đông lớn và người liên quan với chính Công ty)</w:t>
      </w:r>
      <w:r>
        <w:rPr>
          <w:color w:val="000000"/>
          <w:sz w:val="20"/>
          <w:szCs w:val="20"/>
        </w:rPr>
        <w:t xml:space="preserve"> Không có </w:t>
      </w:r>
    </w:p>
    <w:p w:rsidR="00AA117E" w:rsidRPr="00B94C54" w:rsidRDefault="00AA117E" w:rsidP="00B94C54">
      <w:pPr>
        <w:spacing w:before="100" w:beforeAutospacing="1" w:after="100" w:afterAutospacing="1"/>
        <w:ind w:left="720" w:hanging="720"/>
      </w:pPr>
      <w:r w:rsidRPr="00B94C54">
        <w:rPr>
          <w:b/>
          <w:bCs/>
          <w:color w:val="000000"/>
          <w:sz w:val="20"/>
          <w:szCs w:val="20"/>
        </w:rPr>
        <w:t xml:space="preserve">V. Các vấn đề cần lưu ý khác </w:t>
      </w:r>
      <w:r w:rsidRPr="00B94C54">
        <w:rPr>
          <w:color w:val="000000"/>
          <w:sz w:val="20"/>
          <w:szCs w:val="20"/>
        </w:rPr>
        <w:t>(Báo cáo 6 tháng/năm 2013): không.</w:t>
      </w:r>
    </w:p>
    <w:p w:rsidR="00AA117E" w:rsidRPr="00B360BD" w:rsidRDefault="00AA117E">
      <w:pPr>
        <w:ind w:firstLine="360"/>
        <w:jc w:val="both"/>
        <w:rPr>
          <w:sz w:val="20"/>
          <w:szCs w:val="20"/>
        </w:rPr>
      </w:pPr>
    </w:p>
    <w:p w:rsidR="00AA117E" w:rsidRPr="00B360BD" w:rsidRDefault="00AA117E">
      <w:pPr>
        <w:ind w:left="360"/>
        <w:jc w:val="both"/>
        <w:rPr>
          <w:sz w:val="20"/>
          <w:szCs w:val="20"/>
        </w:rPr>
      </w:pPr>
    </w:p>
    <w:tbl>
      <w:tblPr>
        <w:tblW w:w="16036" w:type="dxa"/>
        <w:tblInd w:w="-106" w:type="dxa"/>
        <w:tblLook w:val="0000"/>
      </w:tblPr>
      <w:tblGrid>
        <w:gridCol w:w="8018"/>
        <w:gridCol w:w="8018"/>
      </w:tblGrid>
      <w:tr w:rsidR="00AA117E" w:rsidRPr="00B360BD">
        <w:trPr>
          <w:trHeight w:val="2193"/>
        </w:trPr>
        <w:tc>
          <w:tcPr>
            <w:tcW w:w="8018" w:type="dxa"/>
          </w:tcPr>
          <w:p w:rsidR="00AA117E" w:rsidRPr="00B360BD" w:rsidRDefault="00AA117E">
            <w:pPr>
              <w:rPr>
                <w:sz w:val="20"/>
                <w:szCs w:val="20"/>
              </w:rPr>
            </w:pPr>
          </w:p>
          <w:p w:rsidR="00AA117E" w:rsidRPr="00B360BD" w:rsidRDefault="00AA117E">
            <w:pPr>
              <w:ind w:firstLine="36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360BD">
              <w:rPr>
                <w:b/>
                <w:bCs/>
                <w:i/>
                <w:iCs/>
                <w:sz w:val="20"/>
                <w:szCs w:val="20"/>
                <w:u w:val="single"/>
              </w:rPr>
              <w:t>Nơi gửi:</w:t>
            </w:r>
          </w:p>
          <w:p w:rsidR="00AA117E" w:rsidRPr="00B360BD" w:rsidRDefault="00AA117E">
            <w:pPr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Như kính gửi</w:t>
            </w:r>
          </w:p>
          <w:p w:rsidR="00AA117E" w:rsidRPr="00B360BD" w:rsidRDefault="00AA117E">
            <w:pPr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HĐQT, BKS</w:t>
            </w:r>
          </w:p>
          <w:p w:rsidR="00AA117E" w:rsidRPr="00B360BD" w:rsidRDefault="00AA117E">
            <w:pPr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BTGĐ</w:t>
            </w:r>
          </w:p>
          <w:p w:rsidR="00AA117E" w:rsidRPr="00B360BD" w:rsidRDefault="00AA117E">
            <w:pPr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Lưu</w:t>
            </w:r>
          </w:p>
        </w:tc>
        <w:tc>
          <w:tcPr>
            <w:tcW w:w="8018" w:type="dxa"/>
          </w:tcPr>
          <w:p w:rsidR="00AA117E" w:rsidRPr="00B360BD" w:rsidRDefault="00AA117E">
            <w:pPr>
              <w:pStyle w:val="Heading4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 xml:space="preserve"> CHỦ TỊCH HĐQT   </w:t>
            </w:r>
          </w:p>
          <w:p w:rsidR="00AA117E" w:rsidRPr="00B360BD" w:rsidRDefault="00AA117E" w:rsidP="008A6F4D">
            <w:pPr>
              <w:rPr>
                <w:i/>
                <w:iCs/>
                <w:sz w:val="20"/>
                <w:szCs w:val="20"/>
              </w:rPr>
            </w:pPr>
            <w:r w:rsidRPr="00B360BD">
              <w:rPr>
                <w:i/>
                <w:iCs/>
                <w:sz w:val="20"/>
                <w:szCs w:val="20"/>
              </w:rPr>
              <w:t xml:space="preserve">                                 </w:t>
            </w:r>
          </w:p>
          <w:p w:rsidR="00AA117E" w:rsidRPr="00B360BD" w:rsidRDefault="00AA117E" w:rsidP="008A6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(đã ký)</w:t>
            </w:r>
          </w:p>
          <w:p w:rsidR="00AA117E" w:rsidRPr="00B360BD" w:rsidRDefault="00AA117E" w:rsidP="008A6F4D">
            <w:pPr>
              <w:rPr>
                <w:sz w:val="20"/>
                <w:szCs w:val="20"/>
              </w:rPr>
            </w:pPr>
          </w:p>
          <w:p w:rsidR="00AA117E" w:rsidRPr="00B360BD" w:rsidRDefault="00AA117E" w:rsidP="008A6F4D">
            <w:pPr>
              <w:rPr>
                <w:sz w:val="20"/>
                <w:szCs w:val="20"/>
              </w:rPr>
            </w:pPr>
          </w:p>
          <w:p w:rsidR="00AA117E" w:rsidRPr="00B360BD" w:rsidRDefault="00AA117E" w:rsidP="008A6F4D">
            <w:pPr>
              <w:rPr>
                <w:sz w:val="20"/>
                <w:szCs w:val="20"/>
              </w:rPr>
            </w:pPr>
          </w:p>
          <w:p w:rsidR="00AA117E" w:rsidRPr="00B360BD" w:rsidRDefault="00AA117E" w:rsidP="008A6F4D">
            <w:pPr>
              <w:rPr>
                <w:sz w:val="20"/>
                <w:szCs w:val="20"/>
              </w:rPr>
            </w:pPr>
          </w:p>
          <w:p w:rsidR="00AA117E" w:rsidRPr="00B360BD" w:rsidRDefault="00AA117E" w:rsidP="008A6F4D">
            <w:pPr>
              <w:rPr>
                <w:b/>
                <w:bCs/>
                <w:sz w:val="20"/>
                <w:szCs w:val="20"/>
              </w:rPr>
            </w:pPr>
            <w:r w:rsidRPr="00B360BD">
              <w:rPr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B360B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vi-VN"/>
              </w:rPr>
              <w:t xml:space="preserve">                                </w:t>
            </w:r>
            <w:r w:rsidRPr="00B360BD">
              <w:rPr>
                <w:b/>
                <w:bCs/>
                <w:sz w:val="20"/>
                <w:szCs w:val="20"/>
              </w:rPr>
              <w:t>Nguyễn Đỗ Lăng</w:t>
            </w:r>
          </w:p>
          <w:p w:rsidR="00AA117E" w:rsidRPr="00B360BD" w:rsidRDefault="00AA117E" w:rsidP="008A6F4D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 xml:space="preserve">                       </w:t>
            </w:r>
          </w:p>
        </w:tc>
      </w:tr>
    </w:tbl>
    <w:p w:rsidR="00AA117E" w:rsidRPr="00B360BD" w:rsidRDefault="00AA117E">
      <w:pPr>
        <w:rPr>
          <w:sz w:val="20"/>
          <w:szCs w:val="20"/>
        </w:rPr>
      </w:pPr>
    </w:p>
    <w:p w:rsidR="00AA117E" w:rsidRPr="00B360BD" w:rsidRDefault="00AA117E">
      <w:pPr>
        <w:rPr>
          <w:sz w:val="20"/>
          <w:szCs w:val="20"/>
        </w:rPr>
      </w:pPr>
    </w:p>
    <w:sectPr w:rsidR="00AA117E" w:rsidRPr="00B360BD" w:rsidSect="00244265">
      <w:pgSz w:w="16834" w:h="11909" w:orient="landscape" w:code="9"/>
      <w:pgMar w:top="539" w:right="1440" w:bottom="90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48D4"/>
    <w:multiLevelType w:val="hybridMultilevel"/>
    <w:tmpl w:val="80302FF6"/>
    <w:lvl w:ilvl="0" w:tplc="E730E3DE">
      <w:start w:val="1"/>
      <w:numFmt w:val="decimal"/>
      <w:lvlText w:val="%1."/>
      <w:lvlJc w:val="left"/>
      <w:pPr>
        <w:ind w:left="39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>
      <w:start w:val="1"/>
      <w:numFmt w:val="lowerRoman"/>
      <w:lvlText w:val="%3."/>
      <w:lvlJc w:val="right"/>
      <w:pPr>
        <w:ind w:left="1815" w:hanging="180"/>
      </w:pPr>
    </w:lvl>
    <w:lvl w:ilvl="3" w:tplc="0409000F">
      <w:start w:val="1"/>
      <w:numFmt w:val="decimal"/>
      <w:lvlText w:val="%4."/>
      <w:lvlJc w:val="left"/>
      <w:pPr>
        <w:ind w:left="2535" w:hanging="360"/>
      </w:pPr>
    </w:lvl>
    <w:lvl w:ilvl="4" w:tplc="04090019">
      <w:start w:val="1"/>
      <w:numFmt w:val="lowerLetter"/>
      <w:lvlText w:val="%5."/>
      <w:lvlJc w:val="left"/>
      <w:pPr>
        <w:ind w:left="3255" w:hanging="360"/>
      </w:pPr>
    </w:lvl>
    <w:lvl w:ilvl="5" w:tplc="0409001B">
      <w:start w:val="1"/>
      <w:numFmt w:val="lowerRoman"/>
      <w:lvlText w:val="%6."/>
      <w:lvlJc w:val="right"/>
      <w:pPr>
        <w:ind w:left="3975" w:hanging="180"/>
      </w:pPr>
    </w:lvl>
    <w:lvl w:ilvl="6" w:tplc="0409000F">
      <w:start w:val="1"/>
      <w:numFmt w:val="decimal"/>
      <w:lvlText w:val="%7."/>
      <w:lvlJc w:val="left"/>
      <w:pPr>
        <w:ind w:left="4695" w:hanging="360"/>
      </w:pPr>
    </w:lvl>
    <w:lvl w:ilvl="7" w:tplc="04090019">
      <w:start w:val="1"/>
      <w:numFmt w:val="lowerLetter"/>
      <w:lvlText w:val="%8."/>
      <w:lvlJc w:val="left"/>
      <w:pPr>
        <w:ind w:left="5415" w:hanging="360"/>
      </w:pPr>
    </w:lvl>
    <w:lvl w:ilvl="8" w:tplc="0409001B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3AFF7FCE"/>
    <w:multiLevelType w:val="hybridMultilevel"/>
    <w:tmpl w:val="40B82DB4"/>
    <w:lvl w:ilvl="0" w:tplc="A1D273AE">
      <w:start w:val="3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5734F"/>
    <w:multiLevelType w:val="hybridMultilevel"/>
    <w:tmpl w:val="C79A1BDA"/>
    <w:lvl w:ilvl="0" w:tplc="2E1C4B86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9020D1"/>
    <w:multiLevelType w:val="hybridMultilevel"/>
    <w:tmpl w:val="C55AA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B05FC"/>
    <w:multiLevelType w:val="hybridMultilevel"/>
    <w:tmpl w:val="4C78F9C4"/>
    <w:lvl w:ilvl="0" w:tplc="4C16557E">
      <w:start w:val="1"/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7AD62EDB"/>
    <w:multiLevelType w:val="hybridMultilevel"/>
    <w:tmpl w:val="7C2C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237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0D"/>
    <w:rsid w:val="000374D1"/>
    <w:rsid w:val="00091FDF"/>
    <w:rsid w:val="00177F22"/>
    <w:rsid w:val="001C3F3B"/>
    <w:rsid w:val="001D59BA"/>
    <w:rsid w:val="001D7572"/>
    <w:rsid w:val="002369F6"/>
    <w:rsid w:val="00237840"/>
    <w:rsid w:val="00244265"/>
    <w:rsid w:val="00260137"/>
    <w:rsid w:val="002E0153"/>
    <w:rsid w:val="00300382"/>
    <w:rsid w:val="00304C93"/>
    <w:rsid w:val="003D0C0D"/>
    <w:rsid w:val="003E6F8B"/>
    <w:rsid w:val="003F12D8"/>
    <w:rsid w:val="00441EDA"/>
    <w:rsid w:val="004662E6"/>
    <w:rsid w:val="00477B12"/>
    <w:rsid w:val="00574EA8"/>
    <w:rsid w:val="005910EA"/>
    <w:rsid w:val="005B4CB9"/>
    <w:rsid w:val="005D356E"/>
    <w:rsid w:val="00641445"/>
    <w:rsid w:val="00661130"/>
    <w:rsid w:val="00691316"/>
    <w:rsid w:val="006A1313"/>
    <w:rsid w:val="006F0AC4"/>
    <w:rsid w:val="007F56CE"/>
    <w:rsid w:val="00837A6B"/>
    <w:rsid w:val="008A3B62"/>
    <w:rsid w:val="008A6F4D"/>
    <w:rsid w:val="008D72C3"/>
    <w:rsid w:val="00A91C1E"/>
    <w:rsid w:val="00AA117E"/>
    <w:rsid w:val="00AE54E0"/>
    <w:rsid w:val="00AE7503"/>
    <w:rsid w:val="00AF12FB"/>
    <w:rsid w:val="00B360BD"/>
    <w:rsid w:val="00B70B7C"/>
    <w:rsid w:val="00B80B58"/>
    <w:rsid w:val="00B94C54"/>
    <w:rsid w:val="00BE10FA"/>
    <w:rsid w:val="00BE60C9"/>
    <w:rsid w:val="00C105E9"/>
    <w:rsid w:val="00C40533"/>
    <w:rsid w:val="00E503A6"/>
    <w:rsid w:val="00E94D90"/>
    <w:rsid w:val="00EA50A7"/>
    <w:rsid w:val="00FD2C79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AC4"/>
    <w:pPr>
      <w:keepNext/>
      <w:jc w:val="right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AC4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AC4"/>
    <w:pPr>
      <w:keepNext/>
      <w:spacing w:before="1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AC4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1421</Words>
  <Characters>8106</Characters>
  <Application>Microsoft Office Outlook</Application>
  <DocSecurity>0</DocSecurity>
  <Lines>0</Lines>
  <Paragraphs>0</Paragraphs>
  <ScaleCrop>false</ScaleCrop>
  <Company>TranAnhPC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subject/>
  <dc:creator>ComputerPC</dc:creator>
  <cp:keywords/>
  <dc:description/>
  <cp:lastModifiedBy>User</cp:lastModifiedBy>
  <cp:revision>3</cp:revision>
  <cp:lastPrinted>2013-07-01T09:27:00Z</cp:lastPrinted>
  <dcterms:created xsi:type="dcterms:W3CDTF">2013-07-30T04:29:00Z</dcterms:created>
  <dcterms:modified xsi:type="dcterms:W3CDTF">2013-07-30T04:31:00Z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8e30b4614d34503943b020651c2f8ae.psdsxs" Id="Rde807a2913084070" /></Relationships>
</file>