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5d3ad0ff35346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4800"/>
        <w:gridCol w:w="4770"/>
      </w:tblGrid>
      <w:tr w:rsidR="00A11B2F" w:rsidRPr="004B0AE2">
        <w:tc>
          <w:tcPr>
            <w:tcW w:w="4800" w:type="dxa"/>
          </w:tcPr>
          <w:p w:rsidR="00A11B2F" w:rsidRPr="00632A20" w:rsidRDefault="00A11B2F" w:rsidP="00B77485">
            <w:pPr>
              <w:jc w:val="center"/>
              <w:rPr>
                <w:color w:val="000000"/>
              </w:rPr>
            </w:pPr>
            <w:r w:rsidRPr="00632A20">
              <w:rPr>
                <w:color w:val="000000"/>
              </w:rPr>
              <w:t xml:space="preserve">TẬP ĐOÀN CÔNG NGHIỆP </w:t>
            </w:r>
          </w:p>
          <w:p w:rsidR="00A11B2F" w:rsidRPr="00632A20" w:rsidRDefault="00A11B2F" w:rsidP="00B77485">
            <w:pPr>
              <w:jc w:val="center"/>
              <w:rPr>
                <w:color w:val="000000"/>
              </w:rPr>
            </w:pPr>
            <w:r w:rsidRPr="00632A20">
              <w:rPr>
                <w:color w:val="000000"/>
              </w:rPr>
              <w:t>THAN – KHOÁNG SẢN VIỆT NAM</w:t>
            </w:r>
          </w:p>
          <w:p w:rsidR="00A11B2F" w:rsidRPr="005A3429" w:rsidRDefault="00A11B2F" w:rsidP="00B77485">
            <w:pPr>
              <w:jc w:val="center"/>
              <w:rPr>
                <w:b/>
                <w:color w:val="000000"/>
                <w:spacing w:val="-30"/>
                <w:sz w:val="26"/>
                <w:szCs w:val="26"/>
              </w:rPr>
            </w:pPr>
            <w:r w:rsidRPr="005A3429">
              <w:rPr>
                <w:b/>
                <w:color w:val="000000"/>
                <w:spacing w:val="-30"/>
              </w:rPr>
              <w:t>CÔNG TY CỔ PHẦN THAN NÚI BÉO - VINACOMIN</w:t>
            </w:r>
          </w:p>
        </w:tc>
        <w:tc>
          <w:tcPr>
            <w:tcW w:w="4770" w:type="dxa"/>
          </w:tcPr>
          <w:p w:rsidR="00A11B2F" w:rsidRPr="00F501AD" w:rsidRDefault="00A11B2F" w:rsidP="00385BF7">
            <w:pPr>
              <w:pStyle w:val="Heading8"/>
              <w:spacing w:before="0" w:after="0"/>
              <w:jc w:val="center"/>
              <w:rPr>
                <w:b/>
                <w:i w:val="0"/>
                <w:color w:val="000000"/>
                <w:spacing w:val="-20"/>
              </w:rPr>
            </w:pPr>
            <w:r w:rsidRPr="00F501AD">
              <w:rPr>
                <w:b/>
                <w:i w:val="0"/>
                <w:color w:val="000000"/>
                <w:spacing w:val="-20"/>
              </w:rPr>
              <w:t>CỘNG HÒA XÃ HỘI CHỦ NGHĨA VIỆT NAM</w:t>
            </w:r>
          </w:p>
          <w:p w:rsidR="00A11B2F" w:rsidRPr="00D3301A" w:rsidRDefault="00A11B2F" w:rsidP="00385BF7">
            <w:pPr>
              <w:ind w:hanging="36"/>
              <w:jc w:val="center"/>
              <w:rPr>
                <w:color w:val="000000"/>
                <w:sz w:val="28"/>
                <w:szCs w:val="28"/>
              </w:rPr>
            </w:pPr>
            <w:r w:rsidRPr="00D3301A">
              <w:rPr>
                <w:b/>
                <w:color w:val="000000"/>
                <w:sz w:val="28"/>
                <w:szCs w:val="28"/>
              </w:rPr>
              <w:t>Độc lập – Tự do – Hạnh phúc</w:t>
            </w:r>
          </w:p>
        </w:tc>
      </w:tr>
      <w:tr w:rsidR="00A11B2F" w:rsidRPr="004B0AE2">
        <w:trPr>
          <w:trHeight w:val="315"/>
        </w:trPr>
        <w:tc>
          <w:tcPr>
            <w:tcW w:w="4800" w:type="dxa"/>
          </w:tcPr>
          <w:p w:rsidR="00A11B2F" w:rsidRPr="004B0AE2" w:rsidRDefault="00A11B2F" w:rsidP="00B77485">
            <w:pPr>
              <w:jc w:val="center"/>
              <w:rPr>
                <w:b/>
                <w:color w:val="000000"/>
                <w:sz w:val="26"/>
                <w:szCs w:val="26"/>
              </w:rPr>
            </w:pPr>
          </w:p>
        </w:tc>
        <w:tc>
          <w:tcPr>
            <w:tcW w:w="4770" w:type="dxa"/>
          </w:tcPr>
          <w:p w:rsidR="00A11B2F" w:rsidRPr="004B0AE2" w:rsidRDefault="00A11B2F" w:rsidP="00B77485">
            <w:pPr>
              <w:jc w:val="center"/>
              <w:rPr>
                <w:color w:val="000000"/>
              </w:rPr>
            </w:pPr>
          </w:p>
        </w:tc>
      </w:tr>
      <w:tr w:rsidR="00A11B2F" w:rsidRPr="001B17EF">
        <w:tc>
          <w:tcPr>
            <w:tcW w:w="4800" w:type="dxa"/>
          </w:tcPr>
          <w:p w:rsidR="00A11B2F" w:rsidRPr="001B17EF" w:rsidRDefault="00A11B2F" w:rsidP="00B77485">
            <w:pPr>
              <w:jc w:val="center"/>
              <w:rPr>
                <w:color w:val="000000"/>
                <w:sz w:val="26"/>
                <w:szCs w:val="26"/>
              </w:rPr>
            </w:pPr>
            <w:r>
              <w:rPr>
                <w:color w:val="000000"/>
                <w:sz w:val="26"/>
                <w:szCs w:val="26"/>
              </w:rPr>
              <w:t>Số</w:t>
            </w:r>
            <w:r w:rsidRPr="001B17EF">
              <w:rPr>
                <w:color w:val="000000"/>
                <w:sz w:val="26"/>
                <w:szCs w:val="26"/>
              </w:rPr>
              <w:t xml:space="preserve">: </w:t>
            </w:r>
            <w:r w:rsidR="002F5C7A">
              <w:rPr>
                <w:color w:val="000000"/>
                <w:sz w:val="26"/>
                <w:szCs w:val="26"/>
              </w:rPr>
              <w:t>2897</w:t>
            </w:r>
            <w:r w:rsidRPr="001B17EF">
              <w:rPr>
                <w:color w:val="000000"/>
                <w:sz w:val="26"/>
                <w:szCs w:val="26"/>
              </w:rPr>
              <w:t>/</w:t>
            </w:r>
            <w:r w:rsidR="00D30485">
              <w:rPr>
                <w:color w:val="000000"/>
                <w:sz w:val="26"/>
                <w:szCs w:val="26"/>
              </w:rPr>
              <w:t>BC-VNBC</w:t>
            </w:r>
          </w:p>
        </w:tc>
        <w:tc>
          <w:tcPr>
            <w:tcW w:w="4770" w:type="dxa"/>
          </w:tcPr>
          <w:p w:rsidR="00A11B2F" w:rsidRPr="00DF796D" w:rsidRDefault="00F501AD" w:rsidP="004171B7">
            <w:pPr>
              <w:pStyle w:val="Heading7"/>
              <w:spacing w:before="0"/>
              <w:jc w:val="right"/>
              <w:rPr>
                <w:i/>
                <w:color w:val="000000"/>
                <w:sz w:val="26"/>
                <w:szCs w:val="26"/>
              </w:rPr>
            </w:pPr>
            <w:r w:rsidRPr="00DF796D">
              <w:rPr>
                <w:i/>
                <w:color w:val="000000"/>
                <w:sz w:val="26"/>
                <w:szCs w:val="26"/>
              </w:rPr>
              <w:t>Quảng Ninh</w:t>
            </w:r>
            <w:r w:rsidR="00A11B2F" w:rsidRPr="00DF796D">
              <w:rPr>
                <w:i/>
                <w:color w:val="000000"/>
                <w:sz w:val="26"/>
                <w:szCs w:val="26"/>
              </w:rPr>
              <w:t>, ngày 2</w:t>
            </w:r>
            <w:r w:rsidR="001A2C46" w:rsidRPr="00DF796D">
              <w:rPr>
                <w:i/>
                <w:color w:val="000000"/>
                <w:sz w:val="26"/>
                <w:szCs w:val="26"/>
              </w:rPr>
              <w:t>5</w:t>
            </w:r>
            <w:r w:rsidR="00A11B2F" w:rsidRPr="00DF796D">
              <w:rPr>
                <w:i/>
                <w:color w:val="000000"/>
                <w:sz w:val="26"/>
                <w:szCs w:val="26"/>
              </w:rPr>
              <w:t xml:space="preserve"> tháng </w:t>
            </w:r>
            <w:r w:rsidR="00BE1566" w:rsidRPr="00DF796D">
              <w:rPr>
                <w:i/>
                <w:color w:val="000000"/>
                <w:sz w:val="26"/>
                <w:szCs w:val="26"/>
              </w:rPr>
              <w:t>7</w:t>
            </w:r>
            <w:r w:rsidR="00A11B2F" w:rsidRPr="00DF796D">
              <w:rPr>
                <w:i/>
                <w:color w:val="000000"/>
                <w:sz w:val="26"/>
                <w:szCs w:val="26"/>
              </w:rPr>
              <w:t xml:space="preserve"> năm 201</w:t>
            </w:r>
            <w:r w:rsidRPr="00DF796D">
              <w:rPr>
                <w:i/>
                <w:color w:val="000000"/>
                <w:sz w:val="26"/>
                <w:szCs w:val="26"/>
              </w:rPr>
              <w:t>3</w:t>
            </w:r>
          </w:p>
        </w:tc>
      </w:tr>
    </w:tbl>
    <w:p w:rsidR="00A11B2F" w:rsidRPr="004B0AE2" w:rsidRDefault="00A11B2F" w:rsidP="00F51783">
      <w:pPr>
        <w:jc w:val="center"/>
        <w:rPr>
          <w:color w:val="000000"/>
          <w:sz w:val="2"/>
        </w:rPr>
      </w:pPr>
    </w:p>
    <w:p w:rsidR="00A11B2F" w:rsidRPr="00634760" w:rsidRDefault="00A11B2F" w:rsidP="00F51783">
      <w:pPr>
        <w:pStyle w:val="Title"/>
        <w:rPr>
          <w:rFonts w:ascii="Times New Roman" w:hAnsi="Times New Roman"/>
          <w:color w:val="000000"/>
          <w:sz w:val="2"/>
          <w:szCs w:val="28"/>
        </w:rPr>
      </w:pPr>
    </w:p>
    <w:p w:rsidR="00A11B2F" w:rsidRPr="009C3926" w:rsidRDefault="00A11B2F" w:rsidP="004171B7">
      <w:pPr>
        <w:pStyle w:val="Title"/>
        <w:spacing w:before="0"/>
        <w:rPr>
          <w:rFonts w:ascii="Times New Roman" w:hAnsi="Times New Roman"/>
          <w:color w:val="000000"/>
          <w:sz w:val="26"/>
          <w:szCs w:val="26"/>
        </w:rPr>
      </w:pPr>
      <w:r w:rsidRPr="009C3926">
        <w:rPr>
          <w:rFonts w:ascii="Times New Roman" w:hAnsi="Times New Roman"/>
          <w:color w:val="000000"/>
          <w:sz w:val="26"/>
          <w:szCs w:val="26"/>
        </w:rPr>
        <w:t>BÁO CÁO TÌNH HÌNH QUẢN TRỊ CÔNG TY</w:t>
      </w:r>
    </w:p>
    <w:p w:rsidR="00A11B2F" w:rsidRDefault="00A11B2F" w:rsidP="004171B7">
      <w:pPr>
        <w:pStyle w:val="Title"/>
        <w:spacing w:before="0"/>
        <w:rPr>
          <w:rFonts w:ascii="Times New Roman" w:hAnsi="Times New Roman"/>
          <w:color w:val="000000"/>
          <w:sz w:val="28"/>
          <w:szCs w:val="28"/>
        </w:rPr>
      </w:pPr>
      <w:r>
        <w:rPr>
          <w:rFonts w:ascii="Times New Roman" w:hAnsi="Times New Roman"/>
          <w:color w:val="000000"/>
          <w:sz w:val="28"/>
          <w:szCs w:val="28"/>
        </w:rPr>
        <w:t>(</w:t>
      </w:r>
      <w:r w:rsidR="00BE1566">
        <w:rPr>
          <w:rFonts w:ascii="Times New Roman" w:hAnsi="Times New Roman"/>
          <w:color w:val="000000"/>
          <w:sz w:val="28"/>
          <w:szCs w:val="28"/>
        </w:rPr>
        <w:t>6 th</w:t>
      </w:r>
      <w:r w:rsidR="00BE1566" w:rsidRPr="00BE1566">
        <w:rPr>
          <w:rFonts w:ascii="Times New Roman" w:hAnsi="Times New Roman"/>
          <w:color w:val="000000"/>
          <w:sz w:val="28"/>
          <w:szCs w:val="28"/>
        </w:rPr>
        <w:t>án</w:t>
      </w:r>
      <w:r w:rsidR="00BE1566">
        <w:rPr>
          <w:rFonts w:ascii="Times New Roman" w:hAnsi="Times New Roman"/>
          <w:color w:val="000000"/>
          <w:sz w:val="28"/>
          <w:szCs w:val="28"/>
        </w:rPr>
        <w:t>g n</w:t>
      </w:r>
      <w:r w:rsidR="00F501AD">
        <w:rPr>
          <w:rFonts w:ascii="Times New Roman" w:hAnsi="Times New Roman"/>
          <w:color w:val="000000"/>
          <w:sz w:val="28"/>
          <w:szCs w:val="28"/>
        </w:rPr>
        <w:t>ăm</w:t>
      </w:r>
      <w:r>
        <w:rPr>
          <w:rFonts w:ascii="Times New Roman" w:hAnsi="Times New Roman"/>
          <w:color w:val="000000"/>
          <w:sz w:val="28"/>
          <w:szCs w:val="28"/>
        </w:rPr>
        <w:t xml:space="preserve"> 201</w:t>
      </w:r>
      <w:r w:rsidR="00BE1566">
        <w:rPr>
          <w:rFonts w:ascii="Times New Roman" w:hAnsi="Times New Roman"/>
          <w:color w:val="000000"/>
          <w:sz w:val="28"/>
          <w:szCs w:val="28"/>
        </w:rPr>
        <w:t>3</w:t>
      </w:r>
      <w:r w:rsidRPr="00D3301A">
        <w:rPr>
          <w:rFonts w:ascii="Times New Roman" w:hAnsi="Times New Roman"/>
          <w:color w:val="000000"/>
          <w:sz w:val="28"/>
          <w:szCs w:val="28"/>
        </w:rPr>
        <w:t>)</w:t>
      </w:r>
    </w:p>
    <w:p w:rsidR="00A11B2F" w:rsidRPr="00634760" w:rsidRDefault="00A11B2F" w:rsidP="00F51783">
      <w:pPr>
        <w:pStyle w:val="Title"/>
        <w:jc w:val="both"/>
        <w:rPr>
          <w:rFonts w:ascii="Times New Roman" w:hAnsi="Times New Roman"/>
          <w:color w:val="000000"/>
          <w:sz w:val="2"/>
          <w:szCs w:val="28"/>
        </w:rPr>
      </w:pPr>
    </w:p>
    <w:tbl>
      <w:tblPr>
        <w:tblW w:w="8370" w:type="dxa"/>
        <w:tblLayout w:type="fixed"/>
        <w:tblLook w:val="00A0"/>
      </w:tblPr>
      <w:tblGrid>
        <w:gridCol w:w="3330"/>
        <w:gridCol w:w="5040"/>
      </w:tblGrid>
      <w:tr w:rsidR="00A11B2F" w:rsidRPr="001B17EF">
        <w:trPr>
          <w:trHeight w:val="297"/>
        </w:trPr>
        <w:tc>
          <w:tcPr>
            <w:tcW w:w="3330" w:type="dxa"/>
          </w:tcPr>
          <w:p w:rsidR="00A11B2F" w:rsidRPr="0030235B" w:rsidRDefault="00A11B2F" w:rsidP="00B77485">
            <w:pPr>
              <w:jc w:val="right"/>
              <w:rPr>
                <w:color w:val="000000"/>
                <w:sz w:val="26"/>
                <w:szCs w:val="26"/>
              </w:rPr>
            </w:pPr>
            <w:r w:rsidRPr="0030235B">
              <w:rPr>
                <w:color w:val="000000"/>
                <w:sz w:val="26"/>
                <w:szCs w:val="26"/>
              </w:rPr>
              <w:t>Kính gửi:</w:t>
            </w:r>
          </w:p>
        </w:tc>
        <w:tc>
          <w:tcPr>
            <w:tcW w:w="5040" w:type="dxa"/>
          </w:tcPr>
          <w:p w:rsidR="00A11B2F" w:rsidRPr="0030235B" w:rsidRDefault="00A11B2F" w:rsidP="00B77485">
            <w:pPr>
              <w:numPr>
                <w:ilvl w:val="0"/>
                <w:numId w:val="1"/>
              </w:numPr>
              <w:jc w:val="both"/>
              <w:rPr>
                <w:color w:val="000000"/>
                <w:sz w:val="26"/>
                <w:szCs w:val="26"/>
              </w:rPr>
            </w:pPr>
            <w:r w:rsidRPr="0030235B">
              <w:rPr>
                <w:color w:val="000000"/>
                <w:sz w:val="26"/>
                <w:szCs w:val="26"/>
              </w:rPr>
              <w:t xml:space="preserve"> Ủy ban Chứng khoán Nhà Nước</w:t>
            </w:r>
          </w:p>
        </w:tc>
      </w:tr>
      <w:tr w:rsidR="00A11B2F" w:rsidRPr="001B17EF">
        <w:trPr>
          <w:trHeight w:val="297"/>
        </w:trPr>
        <w:tc>
          <w:tcPr>
            <w:tcW w:w="3330" w:type="dxa"/>
          </w:tcPr>
          <w:p w:rsidR="00A11B2F" w:rsidRPr="0030235B" w:rsidRDefault="00A11B2F" w:rsidP="00B77485">
            <w:pPr>
              <w:jc w:val="both"/>
              <w:rPr>
                <w:color w:val="000000"/>
                <w:sz w:val="26"/>
                <w:szCs w:val="26"/>
              </w:rPr>
            </w:pPr>
          </w:p>
        </w:tc>
        <w:tc>
          <w:tcPr>
            <w:tcW w:w="5040" w:type="dxa"/>
          </w:tcPr>
          <w:p w:rsidR="00A11B2F" w:rsidRPr="0030235B" w:rsidRDefault="00A11B2F" w:rsidP="00B77485">
            <w:pPr>
              <w:numPr>
                <w:ilvl w:val="0"/>
                <w:numId w:val="1"/>
              </w:numPr>
              <w:jc w:val="both"/>
              <w:rPr>
                <w:bCs/>
                <w:color w:val="000000"/>
                <w:sz w:val="26"/>
                <w:szCs w:val="26"/>
              </w:rPr>
            </w:pPr>
            <w:r w:rsidRPr="0030235B">
              <w:rPr>
                <w:bCs/>
                <w:color w:val="000000"/>
                <w:sz w:val="26"/>
                <w:szCs w:val="26"/>
              </w:rPr>
              <w:t xml:space="preserve"> Sở Giao dịch Chứng khoán Hà Nội</w:t>
            </w:r>
          </w:p>
        </w:tc>
      </w:tr>
    </w:tbl>
    <w:p w:rsidR="00A11B2F" w:rsidRDefault="00A11B2F" w:rsidP="00F51783">
      <w:pPr>
        <w:pStyle w:val="BodyText"/>
        <w:spacing w:before="120" w:after="120"/>
        <w:ind w:left="720"/>
        <w:rPr>
          <w:rFonts w:ascii="Times New Roman" w:hAnsi="Times New Roman"/>
          <w:b/>
          <w:color w:val="000000"/>
          <w:sz w:val="10"/>
          <w:szCs w:val="26"/>
        </w:rPr>
      </w:pPr>
    </w:p>
    <w:p w:rsidR="00A11B2F" w:rsidRPr="0030235B" w:rsidRDefault="00A11B2F" w:rsidP="00F51783">
      <w:pPr>
        <w:pStyle w:val="BodyText"/>
        <w:ind w:left="720"/>
        <w:rPr>
          <w:rFonts w:ascii="Times New Roman" w:hAnsi="Times New Roman"/>
          <w:b/>
          <w:color w:val="000000"/>
          <w:sz w:val="26"/>
          <w:szCs w:val="26"/>
        </w:rPr>
      </w:pPr>
      <w:r w:rsidRPr="0030235B">
        <w:rPr>
          <w:rFonts w:ascii="Times New Roman" w:hAnsi="Times New Roman"/>
          <w:color w:val="000000"/>
          <w:sz w:val="26"/>
          <w:szCs w:val="26"/>
        </w:rPr>
        <w:t xml:space="preserve">- Tên Công ty đại chúng: </w:t>
      </w:r>
      <w:r w:rsidRPr="0030235B">
        <w:rPr>
          <w:rFonts w:ascii="Times New Roman" w:hAnsi="Times New Roman"/>
          <w:b/>
          <w:color w:val="000000"/>
          <w:sz w:val="26"/>
          <w:szCs w:val="26"/>
        </w:rPr>
        <w:t>Công ty Cổ phần Than Núi Béo – Vinacomin.</w:t>
      </w:r>
    </w:p>
    <w:p w:rsidR="00A11B2F" w:rsidRPr="0030235B" w:rsidRDefault="00A11B2F" w:rsidP="00F51783">
      <w:pPr>
        <w:pStyle w:val="BodyText"/>
        <w:ind w:left="720"/>
        <w:rPr>
          <w:rFonts w:ascii="Times New Roman" w:hAnsi="Times New Roman"/>
          <w:color w:val="000000"/>
          <w:sz w:val="26"/>
          <w:szCs w:val="26"/>
        </w:rPr>
      </w:pPr>
      <w:r w:rsidRPr="0030235B">
        <w:rPr>
          <w:rFonts w:ascii="Times New Roman" w:hAnsi="Times New Roman"/>
          <w:color w:val="000000"/>
          <w:sz w:val="26"/>
          <w:szCs w:val="26"/>
        </w:rPr>
        <w:t xml:space="preserve">- Địa chỉ trụ sở chính: </w:t>
      </w:r>
      <w:r w:rsidRPr="0030235B">
        <w:rPr>
          <w:rFonts w:ascii="Times New Roman" w:hAnsi="Times New Roman"/>
          <w:b/>
          <w:color w:val="000000"/>
          <w:sz w:val="26"/>
          <w:szCs w:val="26"/>
        </w:rPr>
        <w:t>799 Lê Thánh Tông, TP Hạ Long, Quảng Ninh;</w:t>
      </w:r>
    </w:p>
    <w:p w:rsidR="00A11B2F" w:rsidRPr="0030235B" w:rsidRDefault="00A11B2F" w:rsidP="00F51783">
      <w:pPr>
        <w:pStyle w:val="BodyText"/>
        <w:ind w:left="720"/>
        <w:rPr>
          <w:rFonts w:ascii="Times New Roman" w:hAnsi="Times New Roman"/>
          <w:color w:val="000000"/>
          <w:sz w:val="26"/>
          <w:szCs w:val="26"/>
        </w:rPr>
      </w:pPr>
      <w:r w:rsidRPr="0030235B">
        <w:rPr>
          <w:rFonts w:ascii="Times New Roman" w:hAnsi="Times New Roman"/>
          <w:color w:val="000000"/>
          <w:sz w:val="26"/>
          <w:szCs w:val="26"/>
        </w:rPr>
        <w:t xml:space="preserve">- Điện thoại: </w:t>
      </w:r>
      <w:r w:rsidRPr="000F0F06">
        <w:rPr>
          <w:rFonts w:ascii="Times New Roman" w:hAnsi="Times New Roman"/>
          <w:b/>
          <w:color w:val="000000"/>
          <w:sz w:val="26"/>
          <w:szCs w:val="26"/>
        </w:rPr>
        <w:t>0333.825.220</w:t>
      </w:r>
      <w:r w:rsidRPr="0030235B">
        <w:rPr>
          <w:rFonts w:ascii="Times New Roman" w:hAnsi="Times New Roman"/>
          <w:color w:val="000000"/>
          <w:sz w:val="26"/>
          <w:szCs w:val="26"/>
        </w:rPr>
        <w:t xml:space="preserve">;  Fax: </w:t>
      </w:r>
      <w:r w:rsidRPr="000F0F06">
        <w:rPr>
          <w:rFonts w:ascii="Times New Roman" w:hAnsi="Times New Roman"/>
          <w:b/>
          <w:color w:val="000000"/>
          <w:sz w:val="26"/>
          <w:szCs w:val="26"/>
        </w:rPr>
        <w:t>0333.625270</w:t>
      </w:r>
      <w:r w:rsidRPr="0030235B">
        <w:rPr>
          <w:rFonts w:ascii="Times New Roman" w:hAnsi="Times New Roman"/>
          <w:color w:val="000000"/>
          <w:sz w:val="26"/>
          <w:szCs w:val="26"/>
        </w:rPr>
        <w:t xml:space="preserve">; Email: </w:t>
      </w:r>
      <w:r w:rsidRPr="000F0F06">
        <w:rPr>
          <w:rFonts w:ascii="Times New Roman" w:hAnsi="Times New Roman"/>
          <w:b/>
          <w:color w:val="000000"/>
          <w:sz w:val="26"/>
          <w:szCs w:val="26"/>
        </w:rPr>
        <w:t>Giaodich@nuibeo.com</w:t>
      </w:r>
    </w:p>
    <w:p w:rsidR="00A11B2F" w:rsidRDefault="00A11B2F" w:rsidP="00F51783">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I. Hoạt động của Hội đồng quản trị:</w:t>
      </w:r>
    </w:p>
    <w:p w:rsidR="00A11B2F" w:rsidRPr="00E82DD6" w:rsidRDefault="00385BF7" w:rsidP="00F51783">
      <w:pPr>
        <w:pStyle w:val="BodyText"/>
        <w:spacing w:before="120" w:after="120"/>
        <w:ind w:left="720"/>
        <w:rPr>
          <w:rFonts w:ascii="Times New Roman" w:hAnsi="Times New Roman"/>
          <w:b/>
          <w:i/>
          <w:color w:val="000000"/>
          <w:sz w:val="26"/>
          <w:szCs w:val="26"/>
        </w:rPr>
      </w:pPr>
      <w:r>
        <w:rPr>
          <w:rFonts w:ascii="Times New Roman" w:hAnsi="Times New Roman"/>
          <w:b/>
          <w:i/>
          <w:noProof/>
          <w:color w:val="000000"/>
          <w:sz w:val="26"/>
          <w:szCs w:val="26"/>
        </w:rPr>
        <w:pict>
          <v:line id="_x0000_s1031" style="position:absolute;left:0;text-align:left;z-index:251657216" from="57pt,-213.65pt" to="155pt,-213.65pt"/>
        </w:pict>
      </w:r>
      <w:r w:rsidR="00A11B2F" w:rsidRPr="00E82DD6">
        <w:rPr>
          <w:rFonts w:ascii="Times New Roman" w:hAnsi="Times New Roman"/>
          <w:b/>
          <w:i/>
          <w:color w:val="000000"/>
          <w:sz w:val="26"/>
          <w:szCs w:val="26"/>
        </w:rPr>
        <w:t>1. Các cuộc họp của Hội đồng quản trị:</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940"/>
        <w:gridCol w:w="1249"/>
        <w:gridCol w:w="1571"/>
        <w:gridCol w:w="892"/>
        <w:gridCol w:w="1748"/>
      </w:tblGrid>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9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249"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60"/>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892"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60"/>
              <w:jc w:val="center"/>
              <w:rPr>
                <w:rFonts w:ascii="Times New Roman" w:hAnsi="Times New Roman"/>
                <w:b/>
                <w:color w:val="000000"/>
                <w:sz w:val="26"/>
                <w:szCs w:val="26"/>
              </w:rPr>
            </w:pPr>
            <w:r w:rsidRPr="00924BA6">
              <w:rPr>
                <w:rFonts w:ascii="Times New Roman" w:hAnsi="Times New Roman"/>
                <w:b/>
                <w:color w:val="000000"/>
                <w:sz w:val="26"/>
                <w:szCs w:val="26"/>
              </w:rPr>
              <w:t>Tỷ lệ</w:t>
            </w:r>
            <w:r>
              <w:rPr>
                <w:rFonts w:ascii="Times New Roman" w:hAnsi="Times New Roman"/>
                <w:b/>
                <w:color w:val="000000"/>
                <w:sz w:val="26"/>
                <w:szCs w:val="26"/>
              </w:rPr>
              <w:t xml:space="preserve"> %</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60"/>
              <w:jc w:val="center"/>
              <w:rPr>
                <w:rFonts w:ascii="Times New Roman" w:hAnsi="Times New Roman"/>
                <w:b/>
                <w:color w:val="000000"/>
                <w:sz w:val="26"/>
                <w:szCs w:val="26"/>
              </w:rPr>
            </w:pPr>
            <w:r w:rsidRPr="00924BA6">
              <w:rPr>
                <w:rFonts w:ascii="Times New Roman" w:hAnsi="Times New Roman"/>
                <w:b/>
                <w:color w:val="000000"/>
                <w:sz w:val="26"/>
                <w:szCs w:val="26"/>
              </w:rPr>
              <w:t>Lý do không tham dự</w:t>
            </w: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1</w:t>
            </w:r>
          </w:p>
        </w:tc>
        <w:tc>
          <w:tcPr>
            <w:tcW w:w="29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Ông Vũ Anh Tuấn</w:t>
            </w:r>
          </w:p>
        </w:tc>
        <w:tc>
          <w:tcPr>
            <w:tcW w:w="1249"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Chủ tịch</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DF796D"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15</w:t>
            </w:r>
          </w:p>
        </w:tc>
        <w:tc>
          <w:tcPr>
            <w:tcW w:w="892" w:type="dxa"/>
            <w:tcBorders>
              <w:top w:val="single" w:sz="4" w:space="0" w:color="auto"/>
              <w:left w:val="single" w:sz="4" w:space="0" w:color="auto"/>
              <w:bottom w:val="single" w:sz="4" w:space="0" w:color="auto"/>
              <w:right w:val="single" w:sz="4" w:space="0" w:color="auto"/>
            </w:tcBorders>
          </w:tcPr>
          <w:p w:rsidR="00A11B2F" w:rsidRDefault="00A11B2F" w:rsidP="00B77485">
            <w:pPr>
              <w:spacing w:before="120" w:after="120"/>
              <w:jc w:val="center"/>
            </w:pPr>
            <w:r w:rsidRPr="00F24181">
              <w:rPr>
                <w:color w:val="000000"/>
                <w:sz w:val="26"/>
                <w:szCs w:val="26"/>
              </w:rPr>
              <w:t>100</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2</w:t>
            </w:r>
          </w:p>
        </w:tc>
        <w:tc>
          <w:tcPr>
            <w:tcW w:w="29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Ông Lã Tuấn Quỳnh</w:t>
            </w:r>
          </w:p>
        </w:tc>
        <w:tc>
          <w:tcPr>
            <w:tcW w:w="1249"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Ủy viên</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DF796D"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15</w:t>
            </w:r>
          </w:p>
        </w:tc>
        <w:tc>
          <w:tcPr>
            <w:tcW w:w="892" w:type="dxa"/>
            <w:tcBorders>
              <w:top w:val="single" w:sz="4" w:space="0" w:color="auto"/>
              <w:left w:val="single" w:sz="4" w:space="0" w:color="auto"/>
              <w:bottom w:val="single" w:sz="4" w:space="0" w:color="auto"/>
              <w:right w:val="single" w:sz="4" w:space="0" w:color="auto"/>
            </w:tcBorders>
          </w:tcPr>
          <w:p w:rsidR="00A11B2F" w:rsidRDefault="00A11B2F" w:rsidP="00B77485">
            <w:pPr>
              <w:spacing w:before="120" w:after="120"/>
              <w:jc w:val="center"/>
            </w:pPr>
            <w:r w:rsidRPr="00F24181">
              <w:rPr>
                <w:color w:val="000000"/>
                <w:sz w:val="26"/>
                <w:szCs w:val="26"/>
              </w:rPr>
              <w:t>100</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3</w:t>
            </w:r>
          </w:p>
        </w:tc>
        <w:tc>
          <w:tcPr>
            <w:tcW w:w="2940" w:type="dxa"/>
            <w:tcBorders>
              <w:top w:val="single" w:sz="4" w:space="0" w:color="auto"/>
              <w:left w:val="single" w:sz="4" w:space="0" w:color="auto"/>
              <w:bottom w:val="single" w:sz="4" w:space="0" w:color="auto"/>
              <w:right w:val="single" w:sz="4" w:space="0" w:color="auto"/>
            </w:tcBorders>
          </w:tcPr>
          <w:p w:rsidR="00A11B2F" w:rsidRDefault="00385BF7" w:rsidP="00B77485">
            <w:pPr>
              <w:pStyle w:val="BodyText"/>
              <w:spacing w:before="120" w:after="120"/>
              <w:rPr>
                <w:rFonts w:ascii="Times New Roman" w:hAnsi="Times New Roman"/>
                <w:color w:val="000000"/>
                <w:sz w:val="26"/>
                <w:szCs w:val="26"/>
              </w:rPr>
            </w:pPr>
            <w:r>
              <w:rPr>
                <w:rFonts w:ascii="Times New Roman" w:hAnsi="Times New Roman"/>
                <w:noProof/>
                <w:color w:val="000000"/>
                <w:sz w:val="26"/>
                <w:szCs w:val="26"/>
              </w:rPr>
              <w:pict>
                <v:line id="_x0000_s1034" style="position:absolute;left:0;text-align:left;z-index:251658240;mso-position-horizontal-relative:text;mso-position-vertical-relative:text" from="233.05pt,-341pt" to="387.05pt,-341pt"/>
              </w:pict>
            </w:r>
            <w:r w:rsidR="00A11B2F">
              <w:rPr>
                <w:rFonts w:ascii="Times New Roman" w:hAnsi="Times New Roman"/>
                <w:color w:val="000000"/>
                <w:sz w:val="26"/>
                <w:szCs w:val="26"/>
              </w:rPr>
              <w:t>Ông Lê Ngọc Tuấn</w:t>
            </w:r>
          </w:p>
        </w:tc>
        <w:tc>
          <w:tcPr>
            <w:tcW w:w="1249"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Ủy viên</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931BCA"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3</w:t>
            </w:r>
          </w:p>
        </w:tc>
        <w:tc>
          <w:tcPr>
            <w:tcW w:w="892" w:type="dxa"/>
            <w:tcBorders>
              <w:top w:val="single" w:sz="4" w:space="0" w:color="auto"/>
              <w:left w:val="single" w:sz="4" w:space="0" w:color="auto"/>
              <w:bottom w:val="single" w:sz="4" w:space="0" w:color="auto"/>
              <w:right w:val="single" w:sz="4" w:space="0" w:color="auto"/>
            </w:tcBorders>
          </w:tcPr>
          <w:p w:rsidR="00A11B2F" w:rsidRDefault="00931BCA" w:rsidP="00B77485">
            <w:pPr>
              <w:spacing w:before="120" w:after="120"/>
              <w:jc w:val="center"/>
            </w:pPr>
            <w:r>
              <w:rPr>
                <w:color w:val="000000"/>
                <w:sz w:val="26"/>
                <w:szCs w:val="26"/>
              </w:rPr>
              <w:t>20</w:t>
            </w:r>
            <w:r w:rsidR="00DF796D">
              <w:rPr>
                <w:color w:val="000000"/>
                <w:sz w:val="26"/>
                <w:szCs w:val="26"/>
              </w:rPr>
              <w:t>%</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Ốm (điều trị tại bệnh viện)</w:t>
            </w: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4</w:t>
            </w:r>
          </w:p>
        </w:tc>
        <w:tc>
          <w:tcPr>
            <w:tcW w:w="29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Ông Mai Quảng Thái</w:t>
            </w:r>
          </w:p>
        </w:tc>
        <w:tc>
          <w:tcPr>
            <w:tcW w:w="1249"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Ủy viên</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DF796D"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15</w:t>
            </w:r>
          </w:p>
        </w:tc>
        <w:tc>
          <w:tcPr>
            <w:tcW w:w="892" w:type="dxa"/>
            <w:tcBorders>
              <w:top w:val="single" w:sz="4" w:space="0" w:color="auto"/>
              <w:left w:val="single" w:sz="4" w:space="0" w:color="auto"/>
              <w:bottom w:val="single" w:sz="4" w:space="0" w:color="auto"/>
              <w:right w:val="single" w:sz="4" w:space="0" w:color="auto"/>
            </w:tcBorders>
          </w:tcPr>
          <w:p w:rsidR="00A11B2F" w:rsidRDefault="00A11B2F" w:rsidP="00B77485">
            <w:pPr>
              <w:spacing w:before="120" w:after="120"/>
              <w:jc w:val="center"/>
            </w:pPr>
            <w:r w:rsidRPr="00F24181">
              <w:rPr>
                <w:color w:val="000000"/>
                <w:sz w:val="26"/>
                <w:szCs w:val="26"/>
              </w:rPr>
              <w:t>100</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5</w:t>
            </w:r>
          </w:p>
        </w:tc>
        <w:tc>
          <w:tcPr>
            <w:tcW w:w="29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Bà Đỗ Thị Thanh Huyền</w:t>
            </w:r>
          </w:p>
        </w:tc>
        <w:tc>
          <w:tcPr>
            <w:tcW w:w="1249"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Ủy viên</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DF796D"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15</w:t>
            </w:r>
          </w:p>
        </w:tc>
        <w:tc>
          <w:tcPr>
            <w:tcW w:w="892" w:type="dxa"/>
            <w:tcBorders>
              <w:top w:val="single" w:sz="4" w:space="0" w:color="auto"/>
              <w:left w:val="single" w:sz="4" w:space="0" w:color="auto"/>
              <w:bottom w:val="single" w:sz="4" w:space="0" w:color="auto"/>
              <w:right w:val="single" w:sz="4" w:space="0" w:color="auto"/>
            </w:tcBorders>
          </w:tcPr>
          <w:p w:rsidR="00A11B2F" w:rsidRDefault="00A11B2F" w:rsidP="00B77485">
            <w:pPr>
              <w:spacing w:before="120" w:after="120"/>
              <w:jc w:val="center"/>
            </w:pPr>
            <w:r w:rsidRPr="00F24181">
              <w:rPr>
                <w:color w:val="000000"/>
                <w:sz w:val="26"/>
                <w:szCs w:val="26"/>
              </w:rPr>
              <w:t>100</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p>
        </w:tc>
      </w:tr>
    </w:tbl>
    <w:p w:rsidR="00A11B2F" w:rsidRPr="00C7677C" w:rsidRDefault="00A11B2F" w:rsidP="00F51783">
      <w:pPr>
        <w:pStyle w:val="BodyText"/>
        <w:spacing w:before="240"/>
        <w:ind w:left="720"/>
        <w:rPr>
          <w:rFonts w:ascii="Times New Roman" w:hAnsi="Times New Roman"/>
          <w:b/>
          <w:i/>
          <w:color w:val="000000"/>
          <w:sz w:val="26"/>
          <w:szCs w:val="26"/>
        </w:rPr>
      </w:pPr>
      <w:r w:rsidRPr="00C7677C">
        <w:rPr>
          <w:rFonts w:ascii="Times New Roman" w:hAnsi="Times New Roman"/>
          <w:b/>
          <w:i/>
          <w:color w:val="000000"/>
          <w:sz w:val="26"/>
          <w:szCs w:val="26"/>
        </w:rPr>
        <w:t xml:space="preserve">2. Hoạt động giám sát của HĐQT đối với Giám đốc Công ty: </w:t>
      </w:r>
    </w:p>
    <w:p w:rsidR="00A11B2F" w:rsidRDefault="00A11B2F" w:rsidP="00F51783">
      <w:pPr>
        <w:pStyle w:val="BodyText"/>
        <w:spacing w:before="60"/>
        <w:ind w:firstLine="720"/>
        <w:rPr>
          <w:rFonts w:ascii="Times New Roman" w:hAnsi="Times New Roman"/>
          <w:sz w:val="26"/>
          <w:szCs w:val="26"/>
        </w:rPr>
      </w:pPr>
      <w:r>
        <w:rPr>
          <w:rFonts w:ascii="Times New Roman" w:hAnsi="Times New Roman"/>
          <w:sz w:val="26"/>
          <w:szCs w:val="26"/>
        </w:rPr>
        <w:t xml:space="preserve">- Trong </w:t>
      </w:r>
      <w:r w:rsidR="00BE1566">
        <w:rPr>
          <w:rFonts w:ascii="Times New Roman" w:hAnsi="Times New Roman"/>
          <w:sz w:val="26"/>
          <w:szCs w:val="26"/>
        </w:rPr>
        <w:t>6 th</w:t>
      </w:r>
      <w:r w:rsidR="00DF796D">
        <w:rPr>
          <w:rFonts w:ascii="Times New Roman" w:hAnsi="Times New Roman"/>
          <w:sz w:val="26"/>
          <w:szCs w:val="26"/>
        </w:rPr>
        <w:t xml:space="preserve">áng </w:t>
      </w:r>
      <w:r w:rsidR="00DF796D" w:rsidRPr="00DF796D">
        <w:rPr>
          <w:rFonts w:ascii="Times New Roman" w:hAnsi="Times New Roman"/>
          <w:sz w:val="26"/>
          <w:szCs w:val="26"/>
        </w:rPr>
        <w:t>đầu</w:t>
      </w:r>
      <w:r w:rsidR="00BE1566">
        <w:rPr>
          <w:rFonts w:ascii="Times New Roman" w:hAnsi="Times New Roman"/>
          <w:sz w:val="26"/>
          <w:szCs w:val="26"/>
        </w:rPr>
        <w:t xml:space="preserve"> </w:t>
      </w:r>
      <w:r>
        <w:rPr>
          <w:rFonts w:ascii="Times New Roman" w:hAnsi="Times New Roman"/>
          <w:sz w:val="26"/>
          <w:szCs w:val="26"/>
        </w:rPr>
        <w:t xml:space="preserve">năm </w:t>
      </w:r>
      <w:r w:rsidRPr="002E0CBD">
        <w:rPr>
          <w:rFonts w:ascii="Times New Roman" w:hAnsi="Times New Roman"/>
          <w:sz w:val="26"/>
          <w:szCs w:val="26"/>
        </w:rPr>
        <w:t>20</w:t>
      </w:r>
      <w:r w:rsidR="00BE1566">
        <w:rPr>
          <w:rFonts w:ascii="Times New Roman" w:hAnsi="Times New Roman"/>
          <w:sz w:val="26"/>
          <w:szCs w:val="26"/>
        </w:rPr>
        <w:t>13</w:t>
      </w:r>
      <w:r w:rsidRPr="002E0CBD">
        <w:rPr>
          <w:rFonts w:ascii="Times New Roman" w:hAnsi="Times New Roman"/>
          <w:sz w:val="26"/>
          <w:szCs w:val="26"/>
        </w:rPr>
        <w:t>, Giám đố</w:t>
      </w:r>
      <w:r w:rsidR="00BE1566">
        <w:rPr>
          <w:rFonts w:ascii="Times New Roman" w:hAnsi="Times New Roman"/>
          <w:sz w:val="26"/>
          <w:szCs w:val="26"/>
        </w:rPr>
        <w:t>c C</w:t>
      </w:r>
      <w:r w:rsidRPr="002E0CBD">
        <w:rPr>
          <w:rFonts w:ascii="Times New Roman" w:hAnsi="Times New Roman"/>
          <w:sz w:val="26"/>
          <w:szCs w:val="26"/>
        </w:rPr>
        <w:t xml:space="preserve">ông ty đã tuân thủ đúng pháp luật và </w:t>
      </w:r>
      <w:r>
        <w:rPr>
          <w:rFonts w:ascii="Times New Roman" w:hAnsi="Times New Roman"/>
          <w:sz w:val="26"/>
          <w:szCs w:val="26"/>
        </w:rPr>
        <w:t>Đ</w:t>
      </w:r>
      <w:r w:rsidRPr="002E0CBD">
        <w:rPr>
          <w:rFonts w:ascii="Times New Roman" w:hAnsi="Times New Roman"/>
          <w:sz w:val="26"/>
          <w:szCs w:val="26"/>
        </w:rPr>
        <w:t>iều lệ</w:t>
      </w:r>
      <w:r>
        <w:rPr>
          <w:rFonts w:ascii="Times New Roman" w:hAnsi="Times New Roman"/>
          <w:sz w:val="26"/>
          <w:szCs w:val="26"/>
        </w:rPr>
        <w:t xml:space="preserve"> C</w:t>
      </w:r>
      <w:r w:rsidRPr="002E0CBD">
        <w:rPr>
          <w:rFonts w:ascii="Times New Roman" w:hAnsi="Times New Roman"/>
          <w:sz w:val="26"/>
          <w:szCs w:val="26"/>
        </w:rPr>
        <w:t>ông ty khi thực hiện nhiệm vụ của mình</w:t>
      </w:r>
      <w:r>
        <w:rPr>
          <w:rFonts w:ascii="Times New Roman" w:hAnsi="Times New Roman"/>
          <w:sz w:val="26"/>
          <w:szCs w:val="26"/>
        </w:rPr>
        <w:t>: T</w:t>
      </w:r>
      <w:r w:rsidRPr="002E0CBD">
        <w:rPr>
          <w:rFonts w:ascii="Times New Roman" w:hAnsi="Times New Roman"/>
          <w:sz w:val="26"/>
          <w:szCs w:val="26"/>
        </w:rPr>
        <w:t>riển khai thực hiện tốt các nghị quyết của HĐQT</w:t>
      </w:r>
      <w:r>
        <w:rPr>
          <w:rFonts w:ascii="Times New Roman" w:hAnsi="Times New Roman"/>
          <w:sz w:val="26"/>
          <w:szCs w:val="26"/>
        </w:rPr>
        <w:t>,</w:t>
      </w:r>
      <w:r w:rsidRPr="002E0CBD">
        <w:rPr>
          <w:rFonts w:ascii="Times New Roman" w:hAnsi="Times New Roman"/>
          <w:sz w:val="26"/>
          <w:szCs w:val="26"/>
        </w:rPr>
        <w:t xml:space="preserve"> Đại hội đồng cổ đông</w:t>
      </w:r>
      <w:r>
        <w:rPr>
          <w:rFonts w:ascii="Times New Roman" w:hAnsi="Times New Roman"/>
          <w:sz w:val="26"/>
          <w:szCs w:val="26"/>
        </w:rPr>
        <w:t xml:space="preserve"> giao</w:t>
      </w:r>
      <w:r w:rsidRPr="002E0CBD">
        <w:rPr>
          <w:rFonts w:ascii="Times New Roman" w:hAnsi="Times New Roman"/>
          <w:sz w:val="26"/>
          <w:szCs w:val="26"/>
        </w:rPr>
        <w:t>; thực hiện đầy đủ các điều khoản hợp đồng giao nhận thầu khai thác, sàng tuyể</w:t>
      </w:r>
      <w:r>
        <w:rPr>
          <w:rFonts w:ascii="Times New Roman" w:hAnsi="Times New Roman"/>
          <w:sz w:val="26"/>
          <w:szCs w:val="26"/>
        </w:rPr>
        <w:t xml:space="preserve">n than, </w:t>
      </w:r>
      <w:r w:rsidRPr="006423D7">
        <w:rPr>
          <w:rFonts w:ascii="Times New Roman" w:eastAsia="Times New Roman" w:hAnsi="Times New Roman"/>
          <w:sz w:val="26"/>
          <w:szCs w:val="26"/>
        </w:rPr>
        <w:t>đ</w:t>
      </w:r>
      <w:r w:rsidRPr="006423D7">
        <w:rPr>
          <w:rFonts w:ascii="Times New Roman" w:hAnsi="Times New Roman"/>
          <w:sz w:val="26"/>
          <w:szCs w:val="26"/>
        </w:rPr>
        <w:t xml:space="preserve">ảm bảo hoạt </w:t>
      </w:r>
      <w:r w:rsidRPr="006423D7">
        <w:rPr>
          <w:rFonts w:ascii="Times New Roman" w:eastAsia="Times New Roman" w:hAnsi="Times New Roman"/>
          <w:sz w:val="26"/>
          <w:szCs w:val="26"/>
        </w:rPr>
        <w:t>đ</w:t>
      </w:r>
      <w:r w:rsidRPr="006423D7">
        <w:rPr>
          <w:rFonts w:ascii="Times New Roman" w:hAnsi="Times New Roman"/>
          <w:sz w:val="26"/>
          <w:szCs w:val="26"/>
        </w:rPr>
        <w:t>ộng tài chính</w:t>
      </w:r>
      <w:r>
        <w:rPr>
          <w:rFonts w:ascii="Times New Roman" w:hAnsi="Times New Roman"/>
          <w:sz w:val="26"/>
          <w:szCs w:val="26"/>
        </w:rPr>
        <w:t xml:space="preserve"> của Công ty</w:t>
      </w:r>
      <w:r w:rsidRPr="006423D7">
        <w:rPr>
          <w:rFonts w:ascii="Times New Roman" w:hAnsi="Times New Roman"/>
          <w:sz w:val="26"/>
          <w:szCs w:val="26"/>
        </w:rPr>
        <w:t xml:space="preserve"> lành mạnh, bảo toàn và phát triển nguồn vốn kinh doanh</w:t>
      </w:r>
      <w:r>
        <w:rPr>
          <w:rFonts w:ascii="Times New Roman" w:hAnsi="Times New Roman"/>
          <w:sz w:val="26"/>
          <w:szCs w:val="26"/>
        </w:rPr>
        <w:t>.</w:t>
      </w:r>
    </w:p>
    <w:p w:rsidR="00A11B2F" w:rsidRPr="002E0CBD" w:rsidRDefault="00A11B2F" w:rsidP="00F51783">
      <w:pPr>
        <w:spacing w:before="60"/>
        <w:ind w:firstLine="720"/>
        <w:jc w:val="both"/>
        <w:rPr>
          <w:sz w:val="26"/>
          <w:szCs w:val="26"/>
        </w:rPr>
      </w:pPr>
      <w:r>
        <w:rPr>
          <w:sz w:val="26"/>
          <w:szCs w:val="26"/>
        </w:rPr>
        <w:t xml:space="preserve">- </w:t>
      </w:r>
      <w:r w:rsidRPr="002E0CBD">
        <w:rPr>
          <w:sz w:val="26"/>
          <w:szCs w:val="26"/>
        </w:rPr>
        <w:t>Các quyết đị</w:t>
      </w:r>
      <w:r>
        <w:rPr>
          <w:sz w:val="26"/>
          <w:szCs w:val="26"/>
        </w:rPr>
        <w:t>nh do G</w:t>
      </w:r>
      <w:r w:rsidRPr="002E0CBD">
        <w:rPr>
          <w:sz w:val="26"/>
          <w:szCs w:val="26"/>
        </w:rPr>
        <w:t>iám đốc ký ban hành</w:t>
      </w:r>
      <w:r w:rsidR="00F501AD">
        <w:rPr>
          <w:sz w:val="26"/>
          <w:szCs w:val="26"/>
        </w:rPr>
        <w:t xml:space="preserve"> trong</w:t>
      </w:r>
      <w:r w:rsidR="00DF796D">
        <w:rPr>
          <w:sz w:val="26"/>
          <w:szCs w:val="26"/>
        </w:rPr>
        <w:t xml:space="preserve"> 6 th</w:t>
      </w:r>
      <w:r w:rsidR="00DF796D" w:rsidRPr="00DF796D">
        <w:rPr>
          <w:sz w:val="26"/>
          <w:szCs w:val="26"/>
        </w:rPr>
        <w:t>áng</w:t>
      </w:r>
      <w:r w:rsidR="00DF796D">
        <w:rPr>
          <w:sz w:val="26"/>
          <w:szCs w:val="26"/>
        </w:rPr>
        <w:t xml:space="preserve"> </w:t>
      </w:r>
      <w:r w:rsidR="00DF796D" w:rsidRPr="00DF796D">
        <w:rPr>
          <w:sz w:val="26"/>
          <w:szCs w:val="26"/>
        </w:rPr>
        <w:t>đầu</w:t>
      </w:r>
      <w:r w:rsidR="00DF796D">
        <w:rPr>
          <w:sz w:val="26"/>
          <w:szCs w:val="26"/>
        </w:rPr>
        <w:t xml:space="preserve"> n</w:t>
      </w:r>
      <w:r w:rsidR="00DF796D" w:rsidRPr="00DF796D">
        <w:rPr>
          <w:sz w:val="26"/>
          <w:szCs w:val="26"/>
        </w:rPr>
        <w:t>ă</w:t>
      </w:r>
      <w:r w:rsidR="00DF796D">
        <w:rPr>
          <w:sz w:val="26"/>
          <w:szCs w:val="26"/>
        </w:rPr>
        <w:t>m</w:t>
      </w:r>
      <w:r>
        <w:rPr>
          <w:sz w:val="26"/>
          <w:szCs w:val="26"/>
        </w:rPr>
        <w:t xml:space="preserve"> 201</w:t>
      </w:r>
      <w:r w:rsidR="00BE1566">
        <w:rPr>
          <w:sz w:val="26"/>
          <w:szCs w:val="26"/>
        </w:rPr>
        <w:t>3</w:t>
      </w:r>
      <w:r>
        <w:rPr>
          <w:sz w:val="26"/>
          <w:szCs w:val="26"/>
        </w:rPr>
        <w:t xml:space="preserve"> </w:t>
      </w:r>
      <w:r w:rsidRPr="002E0CBD">
        <w:rPr>
          <w:sz w:val="26"/>
          <w:szCs w:val="26"/>
        </w:rPr>
        <w:t xml:space="preserve">đều hợp pháp, thực hiện đúng phân cấp theo Điều lệ. </w:t>
      </w:r>
    </w:p>
    <w:p w:rsidR="00A11B2F" w:rsidRPr="00E82DD6" w:rsidRDefault="00A11B2F" w:rsidP="00F51783">
      <w:pPr>
        <w:pStyle w:val="BodyText"/>
        <w:spacing w:before="240"/>
        <w:ind w:left="720"/>
        <w:rPr>
          <w:rFonts w:ascii="Times New Roman" w:hAnsi="Times New Roman"/>
          <w:b/>
          <w:i/>
          <w:color w:val="000000"/>
          <w:sz w:val="26"/>
          <w:szCs w:val="26"/>
        </w:rPr>
      </w:pPr>
      <w:r>
        <w:rPr>
          <w:rFonts w:ascii="Times New Roman" w:hAnsi="Times New Roman"/>
          <w:b/>
          <w:i/>
          <w:color w:val="000000"/>
          <w:sz w:val="26"/>
          <w:szCs w:val="26"/>
        </w:rPr>
        <w:t>3</w:t>
      </w:r>
      <w:r w:rsidRPr="00E82DD6">
        <w:rPr>
          <w:rFonts w:ascii="Times New Roman" w:hAnsi="Times New Roman"/>
          <w:b/>
          <w:i/>
          <w:color w:val="000000"/>
          <w:sz w:val="26"/>
          <w:szCs w:val="26"/>
        </w:rPr>
        <w:t xml:space="preserve">. Hoạt động </w:t>
      </w:r>
      <w:r>
        <w:rPr>
          <w:rFonts w:ascii="Times New Roman" w:hAnsi="Times New Roman"/>
          <w:b/>
          <w:i/>
          <w:color w:val="000000"/>
          <w:sz w:val="26"/>
          <w:szCs w:val="26"/>
        </w:rPr>
        <w:t>của các tiểu ban thuộc của H</w:t>
      </w:r>
      <w:r w:rsidRPr="00E82DD6">
        <w:rPr>
          <w:rFonts w:ascii="Times New Roman" w:hAnsi="Times New Roman"/>
          <w:b/>
          <w:i/>
          <w:color w:val="000000"/>
          <w:sz w:val="26"/>
          <w:szCs w:val="26"/>
        </w:rPr>
        <w:t>ĐQT:</w:t>
      </w:r>
      <w:r>
        <w:rPr>
          <w:rFonts w:ascii="Times New Roman" w:hAnsi="Times New Roman"/>
          <w:b/>
          <w:i/>
          <w:color w:val="000000"/>
          <w:sz w:val="26"/>
          <w:szCs w:val="26"/>
        </w:rPr>
        <w:t xml:space="preserve"> Không.</w:t>
      </w:r>
      <w:r w:rsidRPr="00E82DD6">
        <w:rPr>
          <w:rFonts w:ascii="Times New Roman" w:hAnsi="Times New Roman"/>
          <w:b/>
          <w:i/>
          <w:color w:val="000000"/>
          <w:sz w:val="26"/>
          <w:szCs w:val="26"/>
        </w:rPr>
        <w:t xml:space="preserve"> </w:t>
      </w:r>
    </w:p>
    <w:p w:rsidR="00A11B2F" w:rsidRPr="00924BA6" w:rsidRDefault="00A11B2F" w:rsidP="00F51783">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 xml:space="preserve">II. Các nghị quyết của Hội đồng </w:t>
      </w:r>
      <w:r w:rsidR="00DF796D">
        <w:rPr>
          <w:rFonts w:ascii="Times New Roman" w:hAnsi="Times New Roman"/>
          <w:b/>
          <w:color w:val="000000"/>
          <w:sz w:val="26"/>
          <w:szCs w:val="26"/>
        </w:rPr>
        <w:t>Q</w:t>
      </w:r>
      <w:r w:rsidRPr="00924BA6">
        <w:rPr>
          <w:rFonts w:ascii="Times New Roman" w:hAnsi="Times New Roman"/>
          <w:b/>
          <w:color w:val="000000"/>
          <w:sz w:val="26"/>
          <w:szCs w:val="26"/>
        </w:rPr>
        <w:t>uản trị:</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936"/>
        <w:gridCol w:w="1401"/>
        <w:gridCol w:w="5063"/>
      </w:tblGrid>
      <w:tr w:rsidR="00A11B2F" w:rsidRPr="00924BA6">
        <w:trPr>
          <w:tblHeader/>
        </w:trPr>
        <w:tc>
          <w:tcPr>
            <w:tcW w:w="8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1936"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01"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5063"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01/NQ-HĐQT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31859"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03/01/2013</w:t>
            </w:r>
          </w:p>
        </w:tc>
        <w:tc>
          <w:tcPr>
            <w:tcW w:w="5063" w:type="dxa"/>
            <w:tcBorders>
              <w:top w:val="single" w:sz="4" w:space="0" w:color="auto"/>
              <w:left w:val="single" w:sz="4" w:space="0" w:color="auto"/>
              <w:bottom w:val="single" w:sz="4" w:space="0" w:color="auto"/>
              <w:right w:val="single" w:sz="4" w:space="0" w:color="auto"/>
            </w:tcBorders>
          </w:tcPr>
          <w:p w:rsidR="00A11B2F" w:rsidRPr="00A963FC" w:rsidRDefault="00D31859" w:rsidP="00B77485">
            <w:pPr>
              <w:pStyle w:val="Heading6"/>
              <w:spacing w:before="60"/>
              <w:jc w:val="both"/>
              <w:rPr>
                <w:b w:val="0"/>
                <w:spacing w:val="-8"/>
                <w:sz w:val="26"/>
                <w:szCs w:val="26"/>
                <w:lang w:val="nl-NL"/>
              </w:rPr>
            </w:pPr>
            <w:r>
              <w:rPr>
                <w:b w:val="0"/>
                <w:spacing w:val="-8"/>
                <w:sz w:val="26"/>
                <w:szCs w:val="26"/>
                <w:lang w:val="nl-NL"/>
              </w:rPr>
              <w:t>C</w:t>
            </w:r>
            <w:r w:rsidRPr="00D31859">
              <w:rPr>
                <w:b w:val="0"/>
                <w:spacing w:val="-8"/>
                <w:sz w:val="26"/>
                <w:szCs w:val="26"/>
                <w:lang w:val="nl-NL"/>
              </w:rPr>
              <w:t>ử</w:t>
            </w:r>
            <w:r>
              <w:rPr>
                <w:b w:val="0"/>
                <w:spacing w:val="-8"/>
                <w:sz w:val="26"/>
                <w:szCs w:val="26"/>
                <w:lang w:val="nl-NL"/>
              </w:rPr>
              <w:t xml:space="preserve"> c</w:t>
            </w:r>
            <w:r w:rsidRPr="00D31859">
              <w:rPr>
                <w:b w:val="0"/>
                <w:spacing w:val="-8"/>
                <w:sz w:val="26"/>
                <w:szCs w:val="26"/>
                <w:lang w:val="nl-NL"/>
              </w:rPr>
              <w:t>án</w:t>
            </w:r>
            <w:r>
              <w:rPr>
                <w:b w:val="0"/>
                <w:spacing w:val="-8"/>
                <w:sz w:val="26"/>
                <w:szCs w:val="26"/>
                <w:lang w:val="nl-NL"/>
              </w:rPr>
              <w:t xml:space="preserve"> b</w:t>
            </w:r>
            <w:r w:rsidRPr="00D31859">
              <w:rPr>
                <w:b w:val="0"/>
                <w:spacing w:val="-8"/>
                <w:sz w:val="26"/>
                <w:szCs w:val="26"/>
                <w:lang w:val="nl-NL"/>
              </w:rPr>
              <w:t>ộ</w:t>
            </w:r>
            <w:r>
              <w:rPr>
                <w:b w:val="0"/>
                <w:spacing w:val="-8"/>
                <w:sz w:val="26"/>
                <w:szCs w:val="26"/>
                <w:lang w:val="nl-NL"/>
              </w:rPr>
              <w:t xml:space="preserve"> </w:t>
            </w:r>
            <w:r w:rsidRPr="00D31859">
              <w:rPr>
                <w:b w:val="0"/>
                <w:spacing w:val="-8"/>
                <w:sz w:val="26"/>
                <w:szCs w:val="26"/>
                <w:lang w:val="nl-NL"/>
              </w:rPr>
              <w:t>đ</w:t>
            </w:r>
            <w:r>
              <w:rPr>
                <w:b w:val="0"/>
                <w:spacing w:val="-8"/>
                <w:sz w:val="26"/>
                <w:szCs w:val="26"/>
                <w:lang w:val="nl-NL"/>
              </w:rPr>
              <w:t>i tu nghi</w:t>
            </w:r>
            <w:r w:rsidRPr="00D31859">
              <w:rPr>
                <w:b w:val="0"/>
                <w:spacing w:val="-8"/>
                <w:sz w:val="26"/>
                <w:szCs w:val="26"/>
                <w:lang w:val="nl-NL"/>
              </w:rPr>
              <w:t>ệp</w:t>
            </w:r>
            <w:r>
              <w:rPr>
                <w:b w:val="0"/>
                <w:spacing w:val="-8"/>
                <w:sz w:val="26"/>
                <w:szCs w:val="26"/>
                <w:lang w:val="nl-NL"/>
              </w:rPr>
              <w:t xml:space="preserve"> t</w:t>
            </w:r>
            <w:r w:rsidRPr="00D31859">
              <w:rPr>
                <w:b w:val="0"/>
                <w:spacing w:val="-8"/>
                <w:sz w:val="26"/>
                <w:szCs w:val="26"/>
                <w:lang w:val="nl-NL"/>
              </w:rPr>
              <w:t>ại</w:t>
            </w:r>
            <w:r>
              <w:rPr>
                <w:b w:val="0"/>
                <w:spacing w:val="-8"/>
                <w:sz w:val="26"/>
                <w:szCs w:val="26"/>
                <w:lang w:val="nl-NL"/>
              </w:rPr>
              <w:t xml:space="preserve"> Nh</w:t>
            </w:r>
            <w:r w:rsidRPr="00D31859">
              <w:rPr>
                <w:b w:val="0"/>
                <w:spacing w:val="-8"/>
                <w:sz w:val="26"/>
                <w:szCs w:val="26"/>
                <w:lang w:val="nl-NL"/>
              </w:rPr>
              <w:t>ật</w:t>
            </w:r>
            <w:r>
              <w:rPr>
                <w:b w:val="0"/>
                <w:spacing w:val="-8"/>
                <w:sz w:val="26"/>
                <w:szCs w:val="26"/>
                <w:lang w:val="nl-NL"/>
              </w:rPr>
              <w:t xml:space="preserve"> B</w:t>
            </w:r>
            <w:r w:rsidRPr="00D31859">
              <w:rPr>
                <w:b w:val="0"/>
                <w:spacing w:val="-8"/>
                <w:sz w:val="26"/>
                <w:szCs w:val="26"/>
                <w:lang w:val="nl-NL"/>
              </w:rPr>
              <w:t>ản</w:t>
            </w:r>
            <w:r>
              <w:rPr>
                <w:b w:val="0"/>
                <w:spacing w:val="-8"/>
                <w:sz w:val="26"/>
                <w:szCs w:val="26"/>
                <w:lang w:val="nl-NL"/>
              </w:rPr>
              <w:t xml:space="preserve"> </w:t>
            </w:r>
            <w:r w:rsidRPr="00D31859">
              <w:rPr>
                <w:b w:val="0"/>
                <w:spacing w:val="-8"/>
                <w:sz w:val="26"/>
                <w:szCs w:val="26"/>
                <w:lang w:val="nl-NL"/>
              </w:rPr>
              <w:t>để tham</w:t>
            </w:r>
            <w:r w:rsidR="00931BCA">
              <w:rPr>
                <w:b w:val="0"/>
                <w:spacing w:val="-8"/>
                <w:sz w:val="26"/>
                <w:szCs w:val="26"/>
                <w:lang w:val="nl-NL"/>
              </w:rPr>
              <w:t xml:space="preserve"> gia</w:t>
            </w:r>
            <w:r w:rsidRPr="00D31859">
              <w:rPr>
                <w:b w:val="0"/>
                <w:spacing w:val="-8"/>
                <w:sz w:val="26"/>
                <w:szCs w:val="26"/>
                <w:lang w:val="nl-NL"/>
              </w:rPr>
              <w:t xml:space="preserve"> khóa học giáo dục định hướng</w:t>
            </w:r>
            <w:r w:rsidR="00A963FC">
              <w:rPr>
                <w:b w:val="0"/>
                <w:spacing w:val="-8"/>
                <w:sz w:val="26"/>
                <w:szCs w:val="26"/>
                <w:lang w:val="nl-NL"/>
              </w:rPr>
              <w:t xml:space="preserve"> (</w:t>
            </w:r>
            <w:r w:rsidR="00A963FC" w:rsidRPr="00A963FC">
              <w:rPr>
                <w:b w:val="0"/>
                <w:spacing w:val="-8"/>
                <w:sz w:val="26"/>
                <w:szCs w:val="26"/>
                <w:lang w:val="nl-NL"/>
              </w:rPr>
              <w:t>Ô</w:t>
            </w:r>
            <w:r w:rsidR="00A963FC">
              <w:rPr>
                <w:b w:val="0"/>
                <w:spacing w:val="-8"/>
                <w:sz w:val="26"/>
                <w:szCs w:val="26"/>
                <w:lang w:val="nl-NL"/>
              </w:rPr>
              <w:t>ng V</w:t>
            </w:r>
            <w:r w:rsidR="00A963FC" w:rsidRPr="00A963FC">
              <w:rPr>
                <w:b w:val="0"/>
                <w:spacing w:val="-8"/>
                <w:sz w:val="26"/>
                <w:szCs w:val="26"/>
                <w:lang w:val="nl-NL"/>
              </w:rPr>
              <w:t>ũ</w:t>
            </w:r>
            <w:r w:rsidR="00A963FC">
              <w:rPr>
                <w:b w:val="0"/>
                <w:spacing w:val="-8"/>
                <w:sz w:val="26"/>
                <w:szCs w:val="26"/>
                <w:lang w:val="nl-NL"/>
              </w:rPr>
              <w:t xml:space="preserve"> V</w:t>
            </w:r>
            <w:r w:rsidR="00A963FC" w:rsidRPr="00A963FC">
              <w:rPr>
                <w:b w:val="0"/>
                <w:spacing w:val="-8"/>
                <w:sz w:val="26"/>
                <w:szCs w:val="26"/>
                <w:lang w:val="nl-NL"/>
              </w:rPr>
              <w:t>ă</w:t>
            </w:r>
            <w:r w:rsidR="00A963FC">
              <w:rPr>
                <w:b w:val="0"/>
                <w:spacing w:val="-8"/>
                <w:sz w:val="26"/>
                <w:szCs w:val="26"/>
                <w:lang w:val="nl-NL"/>
              </w:rPr>
              <w:t>n Hi</w:t>
            </w:r>
            <w:r w:rsidR="00A963FC" w:rsidRPr="00A963FC">
              <w:rPr>
                <w:b w:val="0"/>
                <w:spacing w:val="-8"/>
                <w:sz w:val="26"/>
                <w:szCs w:val="26"/>
                <w:lang w:val="nl-NL"/>
              </w:rPr>
              <w:t>ền</w:t>
            </w:r>
            <w:r w:rsidR="00A963FC">
              <w:rPr>
                <w:b w:val="0"/>
                <w:spacing w:val="-8"/>
                <w:sz w:val="26"/>
                <w:szCs w:val="26"/>
                <w:lang w:val="nl-NL"/>
              </w:rPr>
              <w:t xml:space="preserve"> – Ph</w:t>
            </w:r>
            <w:r w:rsidR="00A963FC" w:rsidRPr="00A963FC">
              <w:rPr>
                <w:b w:val="0"/>
                <w:spacing w:val="-8"/>
                <w:sz w:val="26"/>
                <w:szCs w:val="26"/>
                <w:lang w:val="nl-NL"/>
              </w:rPr>
              <w:t>òng</w:t>
            </w:r>
            <w:r w:rsidR="00A963FC">
              <w:rPr>
                <w:b w:val="0"/>
                <w:spacing w:val="-8"/>
                <w:sz w:val="26"/>
                <w:szCs w:val="26"/>
                <w:lang w:val="nl-NL"/>
              </w:rPr>
              <w:t xml:space="preserve"> KTM)</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lastRenderedPageBreak/>
              <w:t>2</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02/NQ-HĐQT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31859"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22/01/2013</w:t>
            </w:r>
          </w:p>
        </w:tc>
        <w:tc>
          <w:tcPr>
            <w:tcW w:w="5063" w:type="dxa"/>
            <w:tcBorders>
              <w:top w:val="single" w:sz="4" w:space="0" w:color="auto"/>
              <w:left w:val="single" w:sz="4" w:space="0" w:color="auto"/>
              <w:bottom w:val="single" w:sz="4" w:space="0" w:color="auto"/>
              <w:right w:val="single" w:sz="4" w:space="0" w:color="auto"/>
            </w:tcBorders>
          </w:tcPr>
          <w:p w:rsidR="00A11B2F" w:rsidRPr="00D31859" w:rsidRDefault="00D31859" w:rsidP="00DF796D">
            <w:pPr>
              <w:pStyle w:val="Heading3"/>
              <w:spacing w:before="60"/>
              <w:jc w:val="both"/>
              <w:rPr>
                <w:rFonts w:ascii="Times New Roman" w:hAnsi="Times New Roman"/>
                <w:b w:val="0"/>
                <w:spacing w:val="-8"/>
                <w:lang w:val="nl-NL"/>
              </w:rPr>
            </w:pPr>
            <w:r w:rsidRPr="00D31859">
              <w:rPr>
                <w:rFonts w:ascii="Times New Roman" w:hAnsi="Times New Roman"/>
                <w:b w:val="0"/>
                <w:spacing w:val="-8"/>
                <w:lang w:val="nl-NL"/>
              </w:rPr>
              <w:t>Ban hành Quy chế Quản lý Lao động và Tiền lương trong Công ty Cổ phần Than Núi Béo - Vinacomin</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3</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03/NQ-HĐQT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31859"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22/01/2013</w:t>
            </w:r>
          </w:p>
        </w:tc>
        <w:tc>
          <w:tcPr>
            <w:tcW w:w="5063" w:type="dxa"/>
            <w:tcBorders>
              <w:top w:val="single" w:sz="4" w:space="0" w:color="auto"/>
              <w:left w:val="single" w:sz="4" w:space="0" w:color="auto"/>
              <w:bottom w:val="single" w:sz="4" w:space="0" w:color="auto"/>
              <w:right w:val="single" w:sz="4" w:space="0" w:color="auto"/>
            </w:tcBorders>
          </w:tcPr>
          <w:p w:rsidR="00A11B2F" w:rsidRPr="00D31859" w:rsidRDefault="00D31859" w:rsidP="00D31859">
            <w:pPr>
              <w:jc w:val="both"/>
              <w:rPr>
                <w:b/>
                <w:spacing w:val="-8"/>
                <w:szCs w:val="28"/>
                <w:lang w:val="nl-NL"/>
              </w:rPr>
            </w:pPr>
            <w:r w:rsidRPr="00D31859">
              <w:rPr>
                <w:bCs/>
                <w:spacing w:val="-8"/>
                <w:sz w:val="26"/>
                <w:szCs w:val="26"/>
                <w:lang w:val="nl-NL"/>
              </w:rPr>
              <w:t>Phê duyệt đơn giá, quỹ tiền lương, mức tiền lương thấp nhất và hệ số giãn cách tiền lương của các chức danh Giám đốc, Phó giám đốc, Kế toán trưởng, Bí thư ĐU, Chủ tịch Công đoàn, Bí thư ĐTN Công ty năm 2013</w:t>
            </w:r>
            <w:r w:rsidR="00DF796D">
              <w:rPr>
                <w:bCs/>
                <w:spacing w:val="-8"/>
                <w:sz w:val="26"/>
                <w:szCs w:val="26"/>
                <w:lang w:val="nl-NL"/>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4</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04/NQ-HĐQT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31859"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22/01/2013</w:t>
            </w:r>
          </w:p>
        </w:tc>
        <w:tc>
          <w:tcPr>
            <w:tcW w:w="5063" w:type="dxa"/>
            <w:tcBorders>
              <w:top w:val="single" w:sz="4" w:space="0" w:color="auto"/>
              <w:left w:val="single" w:sz="4" w:space="0" w:color="auto"/>
              <w:bottom w:val="single" w:sz="4" w:space="0" w:color="auto"/>
              <w:right w:val="single" w:sz="4" w:space="0" w:color="auto"/>
            </w:tcBorders>
          </w:tcPr>
          <w:p w:rsidR="00A11B2F" w:rsidRPr="00D31859" w:rsidRDefault="00D31859" w:rsidP="00DF796D">
            <w:pPr>
              <w:pStyle w:val="Heading3"/>
              <w:spacing w:before="60"/>
              <w:jc w:val="both"/>
              <w:rPr>
                <w:rFonts w:ascii="Times New Roman" w:hAnsi="Times New Roman"/>
                <w:b w:val="0"/>
                <w:spacing w:val="-8"/>
                <w:lang w:val="nl-NL"/>
              </w:rPr>
            </w:pPr>
            <w:r w:rsidRPr="00D31859">
              <w:rPr>
                <w:rFonts w:ascii="Times New Roman" w:hAnsi="Times New Roman"/>
                <w:b w:val="0"/>
                <w:spacing w:val="-8"/>
                <w:lang w:val="nl-NL"/>
              </w:rPr>
              <w:t>Về việc phê duyệt định mức năng suất lao động năm 2013</w:t>
            </w:r>
            <w:r w:rsidR="00DF796D">
              <w:rPr>
                <w:rFonts w:ascii="Times New Roman" w:hAnsi="Times New Roman"/>
                <w:b w:val="0"/>
                <w:spacing w:val="-8"/>
                <w:lang w:val="nl-NL"/>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5</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05/NQ-HĐQT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01/02/2013</w:t>
            </w:r>
          </w:p>
        </w:tc>
        <w:tc>
          <w:tcPr>
            <w:tcW w:w="5063" w:type="dxa"/>
            <w:tcBorders>
              <w:top w:val="single" w:sz="4" w:space="0" w:color="auto"/>
              <w:left w:val="single" w:sz="4" w:space="0" w:color="auto"/>
              <w:bottom w:val="single" w:sz="4" w:space="0" w:color="auto"/>
              <w:right w:val="single" w:sz="4" w:space="0" w:color="auto"/>
            </w:tcBorders>
          </w:tcPr>
          <w:p w:rsidR="00A11B2F" w:rsidRPr="00D31859" w:rsidRDefault="00D31859" w:rsidP="00B77485">
            <w:pPr>
              <w:pStyle w:val="BodyText"/>
              <w:spacing w:before="60" w:after="60"/>
              <w:rPr>
                <w:rFonts w:ascii="Times New Roman" w:hAnsi="Times New Roman"/>
                <w:bCs/>
                <w:spacing w:val="-8"/>
                <w:sz w:val="26"/>
                <w:szCs w:val="26"/>
                <w:lang w:val="nl-NL"/>
              </w:rPr>
            </w:pPr>
            <w:r>
              <w:rPr>
                <w:rFonts w:ascii="Times New Roman" w:hAnsi="Times New Roman"/>
                <w:bCs/>
                <w:spacing w:val="-8"/>
                <w:sz w:val="26"/>
                <w:szCs w:val="26"/>
                <w:lang w:val="nl-NL"/>
              </w:rPr>
              <w:t>Duy</w:t>
            </w:r>
            <w:r w:rsidRPr="00D31859">
              <w:rPr>
                <w:rFonts w:ascii="Times New Roman" w:hAnsi="Times New Roman"/>
                <w:bCs/>
                <w:spacing w:val="-8"/>
                <w:sz w:val="26"/>
                <w:szCs w:val="26"/>
                <w:lang w:val="nl-NL"/>
              </w:rPr>
              <w:t>ệt chi quỹ khen thưởng, phúc lợi năm 2012</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6</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06/NQ-HĐQT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26/02/2013</w:t>
            </w:r>
          </w:p>
        </w:tc>
        <w:tc>
          <w:tcPr>
            <w:tcW w:w="5063" w:type="dxa"/>
            <w:tcBorders>
              <w:top w:val="single" w:sz="4" w:space="0" w:color="auto"/>
              <w:left w:val="single" w:sz="4" w:space="0" w:color="auto"/>
              <w:bottom w:val="single" w:sz="4" w:space="0" w:color="auto"/>
              <w:right w:val="single" w:sz="4" w:space="0" w:color="auto"/>
            </w:tcBorders>
          </w:tcPr>
          <w:p w:rsidR="00A11B2F" w:rsidRPr="00E608FB" w:rsidRDefault="00E608FB" w:rsidP="00E608FB">
            <w:pPr>
              <w:pStyle w:val="BodyTextIndent3"/>
              <w:spacing w:before="60" w:after="60"/>
              <w:ind w:left="0"/>
              <w:jc w:val="both"/>
              <w:rPr>
                <w:b/>
                <w:bCs/>
                <w:sz w:val="26"/>
                <w:szCs w:val="26"/>
              </w:rPr>
            </w:pPr>
            <w:r w:rsidRPr="00E608FB">
              <w:rPr>
                <w:sz w:val="26"/>
                <w:szCs w:val="26"/>
                <w:lang w:val="nl-NL"/>
              </w:rPr>
              <w:t>Điều chỉnh quy hoạch, bổ nhiệm, giao nhiệm vụ cán bộ</w:t>
            </w:r>
            <w:r w:rsidR="00DF796D">
              <w:rPr>
                <w:sz w:val="26"/>
                <w:szCs w:val="26"/>
                <w:lang w:val="nl-NL"/>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7</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07/NQ-HĐQT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05/3/2013</w:t>
            </w:r>
          </w:p>
        </w:tc>
        <w:tc>
          <w:tcPr>
            <w:tcW w:w="5063" w:type="dxa"/>
            <w:tcBorders>
              <w:top w:val="single" w:sz="4" w:space="0" w:color="auto"/>
              <w:left w:val="single" w:sz="4" w:space="0" w:color="auto"/>
              <w:bottom w:val="single" w:sz="4" w:space="0" w:color="auto"/>
              <w:right w:val="single" w:sz="4" w:space="0" w:color="auto"/>
            </w:tcBorders>
          </w:tcPr>
          <w:p w:rsidR="00A11B2F" w:rsidRPr="00E608FB" w:rsidRDefault="00E608FB" w:rsidP="00E608FB">
            <w:pPr>
              <w:pStyle w:val="BodyTextIndent3"/>
              <w:spacing w:before="60" w:after="60"/>
              <w:ind w:left="0"/>
              <w:jc w:val="both"/>
              <w:rPr>
                <w:sz w:val="26"/>
                <w:szCs w:val="26"/>
                <w:lang w:val="nl-NL"/>
              </w:rPr>
            </w:pPr>
            <w:r w:rsidRPr="00E608FB">
              <w:rPr>
                <w:sz w:val="26"/>
                <w:szCs w:val="26"/>
                <w:lang w:val="nl-NL"/>
              </w:rPr>
              <w:t>Phê duyệt định mức tiêu hao vật liệu, nhiên liệu, điện năng năm 2013</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8</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08/NQ-HĐQT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09/3/2013</w:t>
            </w:r>
          </w:p>
        </w:tc>
        <w:tc>
          <w:tcPr>
            <w:tcW w:w="5063" w:type="dxa"/>
            <w:tcBorders>
              <w:top w:val="single" w:sz="4" w:space="0" w:color="auto"/>
              <w:left w:val="single" w:sz="4" w:space="0" w:color="auto"/>
              <w:bottom w:val="single" w:sz="4" w:space="0" w:color="auto"/>
              <w:right w:val="single" w:sz="4" w:space="0" w:color="auto"/>
            </w:tcBorders>
          </w:tcPr>
          <w:p w:rsidR="00A11B2F" w:rsidRPr="00E608FB" w:rsidRDefault="00E608FB" w:rsidP="00E608FB">
            <w:pPr>
              <w:spacing w:before="60" w:after="60"/>
              <w:jc w:val="both"/>
              <w:rPr>
                <w:bCs/>
                <w:sz w:val="26"/>
                <w:szCs w:val="26"/>
              </w:rPr>
            </w:pPr>
            <w:r w:rsidRPr="00DF796D">
              <w:rPr>
                <w:sz w:val="26"/>
                <w:szCs w:val="26"/>
                <w:lang w:val="nl-NL"/>
              </w:rPr>
              <w:t>Quyết toán quỹ tiền lương cho chức danh cán bộ quản lý cấp Công ty và cán bộ lãnh đạo chuyên trách các tổ chức Đảng, Đoàn thể trong Công ty năm 2012</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9</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09/NQ-HĐQT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09/3/2013</w:t>
            </w:r>
          </w:p>
        </w:tc>
        <w:tc>
          <w:tcPr>
            <w:tcW w:w="5063" w:type="dxa"/>
            <w:tcBorders>
              <w:top w:val="single" w:sz="4" w:space="0" w:color="auto"/>
              <w:left w:val="single" w:sz="4" w:space="0" w:color="auto"/>
              <w:bottom w:val="single" w:sz="4" w:space="0" w:color="auto"/>
              <w:right w:val="single" w:sz="4" w:space="0" w:color="auto"/>
            </w:tcBorders>
          </w:tcPr>
          <w:p w:rsidR="00A11B2F" w:rsidRPr="003D55AE" w:rsidRDefault="00E608FB" w:rsidP="00B77485">
            <w:pPr>
              <w:pStyle w:val="BodyText"/>
              <w:spacing w:before="60" w:after="60"/>
              <w:rPr>
                <w:rFonts w:ascii="Times New Roman" w:hAnsi="Times New Roman"/>
                <w:color w:val="000000"/>
                <w:sz w:val="26"/>
                <w:szCs w:val="26"/>
              </w:rPr>
            </w:pPr>
            <w:r w:rsidRPr="00E608FB">
              <w:rPr>
                <w:rFonts w:ascii="Times New Roman" w:hAnsi="Times New Roman"/>
                <w:sz w:val="26"/>
                <w:szCs w:val="26"/>
              </w:rPr>
              <w:t>Quyết toán quỹ tiền lương năm 2012</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10</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10/NQ-HĐQT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19/3/2013</w:t>
            </w:r>
          </w:p>
        </w:tc>
        <w:tc>
          <w:tcPr>
            <w:tcW w:w="5063" w:type="dxa"/>
            <w:tcBorders>
              <w:top w:val="single" w:sz="4" w:space="0" w:color="auto"/>
              <w:left w:val="single" w:sz="4" w:space="0" w:color="auto"/>
              <w:bottom w:val="single" w:sz="4" w:space="0" w:color="auto"/>
              <w:right w:val="single" w:sz="4" w:space="0" w:color="auto"/>
            </w:tcBorders>
          </w:tcPr>
          <w:p w:rsidR="00A11B2F" w:rsidRPr="003D55AE" w:rsidRDefault="00E608FB" w:rsidP="00B77485">
            <w:pPr>
              <w:pStyle w:val="Heading6"/>
              <w:spacing w:before="60"/>
              <w:jc w:val="both"/>
              <w:rPr>
                <w:b w:val="0"/>
                <w:bCs w:val="0"/>
                <w:snapToGrid w:val="0"/>
                <w:color w:val="000000"/>
                <w:sz w:val="26"/>
                <w:szCs w:val="26"/>
              </w:rPr>
            </w:pPr>
            <w:r w:rsidRPr="00E608FB">
              <w:rPr>
                <w:b w:val="0"/>
                <w:bCs w:val="0"/>
                <w:sz w:val="26"/>
                <w:szCs w:val="26"/>
              </w:rPr>
              <w:t>Cử cán bộ đi học tập kinh nghiệm tại Hàn Quốc</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11</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11/NQ-HĐQT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28/3/2013</w:t>
            </w:r>
          </w:p>
        </w:tc>
        <w:tc>
          <w:tcPr>
            <w:tcW w:w="5063" w:type="dxa"/>
            <w:tcBorders>
              <w:top w:val="single" w:sz="4" w:space="0" w:color="auto"/>
              <w:left w:val="single" w:sz="4" w:space="0" w:color="auto"/>
              <w:bottom w:val="single" w:sz="4" w:space="0" w:color="auto"/>
              <w:right w:val="single" w:sz="4" w:space="0" w:color="auto"/>
            </w:tcBorders>
          </w:tcPr>
          <w:p w:rsidR="00A11B2F" w:rsidRPr="003D55AE" w:rsidRDefault="004A4470" w:rsidP="004A4470">
            <w:pPr>
              <w:pStyle w:val="Heading6"/>
              <w:spacing w:before="60"/>
              <w:jc w:val="both"/>
              <w:rPr>
                <w:bCs w:val="0"/>
                <w:sz w:val="26"/>
                <w:szCs w:val="26"/>
              </w:rPr>
            </w:pPr>
            <w:r w:rsidRPr="004A4470">
              <w:rPr>
                <w:b w:val="0"/>
                <w:bCs w:val="0"/>
                <w:sz w:val="26"/>
                <w:szCs w:val="26"/>
              </w:rPr>
              <w:t>Thưởng ban quản lý điều hành sản xuất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12</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12/NQ-HĐQT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28/3/2013</w:t>
            </w:r>
          </w:p>
        </w:tc>
        <w:tc>
          <w:tcPr>
            <w:tcW w:w="5063" w:type="dxa"/>
            <w:tcBorders>
              <w:top w:val="single" w:sz="4" w:space="0" w:color="auto"/>
              <w:left w:val="single" w:sz="4" w:space="0" w:color="auto"/>
              <w:bottom w:val="single" w:sz="4" w:space="0" w:color="auto"/>
              <w:right w:val="single" w:sz="4" w:space="0" w:color="auto"/>
            </w:tcBorders>
          </w:tcPr>
          <w:p w:rsidR="00A11B2F" w:rsidRPr="004A4470" w:rsidRDefault="004A4470" w:rsidP="00B77485">
            <w:pPr>
              <w:pStyle w:val="BodyTextIndent3"/>
              <w:spacing w:before="60" w:after="60"/>
              <w:ind w:left="0"/>
              <w:jc w:val="both"/>
              <w:rPr>
                <w:sz w:val="26"/>
                <w:szCs w:val="26"/>
              </w:rPr>
            </w:pPr>
            <w:r w:rsidRPr="004A4470">
              <w:rPr>
                <w:sz w:val="26"/>
                <w:szCs w:val="26"/>
              </w:rPr>
              <w:t>Giao nhiệm vụ cán bộ</w:t>
            </w:r>
            <w:r>
              <w:rPr>
                <w:sz w:val="26"/>
                <w:szCs w:val="26"/>
              </w:rPr>
              <w:t xml:space="preserve"> (</w:t>
            </w:r>
            <w:r w:rsidR="00931BCA">
              <w:rPr>
                <w:sz w:val="26"/>
                <w:szCs w:val="26"/>
              </w:rPr>
              <w:t>Giao q</w:t>
            </w:r>
            <w:r>
              <w:rPr>
                <w:sz w:val="26"/>
                <w:szCs w:val="26"/>
              </w:rPr>
              <w:t>uy</w:t>
            </w:r>
            <w:r w:rsidRPr="004A4470">
              <w:rPr>
                <w:sz w:val="26"/>
                <w:szCs w:val="26"/>
              </w:rPr>
              <w:t>ền</w:t>
            </w:r>
            <w:r>
              <w:rPr>
                <w:sz w:val="26"/>
                <w:szCs w:val="26"/>
              </w:rPr>
              <w:t xml:space="preserve"> Tr</w:t>
            </w:r>
            <w:r w:rsidRPr="004A4470">
              <w:rPr>
                <w:sz w:val="26"/>
                <w:szCs w:val="26"/>
              </w:rPr>
              <w:t>ưởng</w:t>
            </w:r>
            <w:r>
              <w:rPr>
                <w:sz w:val="26"/>
                <w:szCs w:val="26"/>
              </w:rPr>
              <w:t xml:space="preserve"> ph</w:t>
            </w:r>
            <w:r w:rsidRPr="004A4470">
              <w:rPr>
                <w:sz w:val="26"/>
                <w:szCs w:val="26"/>
              </w:rPr>
              <w:t>òng</w:t>
            </w:r>
            <w:r>
              <w:rPr>
                <w:sz w:val="26"/>
                <w:szCs w:val="26"/>
              </w:rPr>
              <w:t xml:space="preserve"> T</w:t>
            </w:r>
            <w:r w:rsidRPr="004A4470">
              <w:rPr>
                <w:sz w:val="26"/>
                <w:szCs w:val="26"/>
              </w:rPr>
              <w:t>Đ</w:t>
            </w:r>
            <w:r>
              <w:rPr>
                <w:sz w:val="26"/>
                <w:szCs w:val="26"/>
              </w:rPr>
              <w:t xml:space="preserve">M cho </w:t>
            </w:r>
            <w:r w:rsidRPr="004A4470">
              <w:rPr>
                <w:sz w:val="26"/>
                <w:szCs w:val="26"/>
              </w:rPr>
              <w:t>ô</w:t>
            </w:r>
            <w:r>
              <w:rPr>
                <w:sz w:val="26"/>
                <w:szCs w:val="26"/>
              </w:rPr>
              <w:t>ng Nguy</w:t>
            </w:r>
            <w:r w:rsidRPr="004A4470">
              <w:rPr>
                <w:sz w:val="26"/>
                <w:szCs w:val="26"/>
              </w:rPr>
              <w:t>ễn</w:t>
            </w:r>
            <w:r>
              <w:rPr>
                <w:sz w:val="26"/>
                <w:szCs w:val="26"/>
              </w:rPr>
              <w:t xml:space="preserve"> Ti</w:t>
            </w:r>
            <w:r w:rsidRPr="004A4470">
              <w:rPr>
                <w:sz w:val="26"/>
                <w:szCs w:val="26"/>
              </w:rPr>
              <w:t>ến</w:t>
            </w:r>
            <w:r>
              <w:rPr>
                <w:sz w:val="26"/>
                <w:szCs w:val="26"/>
              </w:rPr>
              <w:t xml:space="preserve"> D</w:t>
            </w:r>
            <w:r w:rsidRPr="004A4470">
              <w:rPr>
                <w:sz w:val="26"/>
                <w:szCs w:val="26"/>
              </w:rPr>
              <w:t>ụng</w:t>
            </w:r>
            <w:r>
              <w:rPr>
                <w:sz w:val="26"/>
                <w:szCs w:val="26"/>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13</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13/NQ-HĐQT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28/3/2013</w:t>
            </w:r>
          </w:p>
        </w:tc>
        <w:tc>
          <w:tcPr>
            <w:tcW w:w="5063" w:type="dxa"/>
            <w:tcBorders>
              <w:top w:val="single" w:sz="4" w:space="0" w:color="auto"/>
              <w:left w:val="single" w:sz="4" w:space="0" w:color="auto"/>
              <w:bottom w:val="single" w:sz="4" w:space="0" w:color="auto"/>
              <w:right w:val="single" w:sz="4" w:space="0" w:color="auto"/>
            </w:tcBorders>
          </w:tcPr>
          <w:p w:rsidR="00A11B2F" w:rsidRPr="004A4470" w:rsidRDefault="004A4470" w:rsidP="00B77485">
            <w:pPr>
              <w:pStyle w:val="BodyTextIndent3"/>
              <w:spacing w:before="60" w:after="60"/>
              <w:ind w:left="0"/>
              <w:jc w:val="both"/>
              <w:rPr>
                <w:sz w:val="26"/>
                <w:szCs w:val="26"/>
              </w:rPr>
            </w:pPr>
            <w:r>
              <w:rPr>
                <w:sz w:val="26"/>
                <w:szCs w:val="26"/>
              </w:rPr>
              <w:t>B</w:t>
            </w:r>
            <w:r w:rsidRPr="004A4470">
              <w:rPr>
                <w:sz w:val="26"/>
                <w:szCs w:val="26"/>
              </w:rPr>
              <w:t>ổ nhiệm cán bộ</w:t>
            </w:r>
            <w:r>
              <w:rPr>
                <w:sz w:val="26"/>
                <w:szCs w:val="26"/>
              </w:rPr>
              <w:t xml:space="preserve"> (</w:t>
            </w:r>
            <w:r w:rsidR="00931BCA" w:rsidRPr="00931BCA">
              <w:rPr>
                <w:sz w:val="26"/>
                <w:szCs w:val="26"/>
              </w:rPr>
              <w:t>ô</w:t>
            </w:r>
            <w:r w:rsidR="00931BCA">
              <w:rPr>
                <w:sz w:val="26"/>
                <w:szCs w:val="26"/>
              </w:rPr>
              <w:t xml:space="preserve">ng </w:t>
            </w:r>
            <w:r>
              <w:rPr>
                <w:sz w:val="26"/>
                <w:szCs w:val="26"/>
              </w:rPr>
              <w:t>B</w:t>
            </w:r>
            <w:r w:rsidRPr="004A4470">
              <w:rPr>
                <w:sz w:val="26"/>
                <w:szCs w:val="26"/>
              </w:rPr>
              <w:t>ùi</w:t>
            </w:r>
            <w:r>
              <w:rPr>
                <w:sz w:val="26"/>
                <w:szCs w:val="26"/>
              </w:rPr>
              <w:t xml:space="preserve"> Quang M</w:t>
            </w:r>
            <w:r w:rsidRPr="004A4470">
              <w:rPr>
                <w:sz w:val="26"/>
                <w:szCs w:val="26"/>
              </w:rPr>
              <w:t>ạnh</w:t>
            </w:r>
            <w:r>
              <w:rPr>
                <w:sz w:val="26"/>
                <w:szCs w:val="26"/>
              </w:rPr>
              <w:t xml:space="preserve"> gi</w:t>
            </w:r>
            <w:r w:rsidRPr="004A4470">
              <w:rPr>
                <w:sz w:val="26"/>
                <w:szCs w:val="26"/>
              </w:rPr>
              <w:t>ữ</w:t>
            </w:r>
            <w:r>
              <w:rPr>
                <w:sz w:val="26"/>
                <w:szCs w:val="26"/>
              </w:rPr>
              <w:t xml:space="preserve"> ch</w:t>
            </w:r>
            <w:r w:rsidRPr="004A4470">
              <w:rPr>
                <w:sz w:val="26"/>
                <w:szCs w:val="26"/>
              </w:rPr>
              <w:t>ức</w:t>
            </w:r>
            <w:r>
              <w:rPr>
                <w:sz w:val="26"/>
                <w:szCs w:val="26"/>
              </w:rPr>
              <w:t xml:space="preserve"> Ph</w:t>
            </w:r>
            <w:r w:rsidRPr="004A4470">
              <w:rPr>
                <w:sz w:val="26"/>
                <w:szCs w:val="26"/>
              </w:rPr>
              <w:t>ó</w:t>
            </w:r>
            <w:r>
              <w:rPr>
                <w:sz w:val="26"/>
                <w:szCs w:val="26"/>
              </w:rPr>
              <w:t xml:space="preserve"> ph</w:t>
            </w:r>
            <w:r w:rsidRPr="004A4470">
              <w:rPr>
                <w:sz w:val="26"/>
                <w:szCs w:val="26"/>
              </w:rPr>
              <w:t>òng</w:t>
            </w:r>
            <w:r>
              <w:rPr>
                <w:sz w:val="26"/>
                <w:szCs w:val="26"/>
              </w:rPr>
              <w:t xml:space="preserve"> KTM)</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14</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14/NQ-HĐQT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04/4/2013</w:t>
            </w:r>
          </w:p>
        </w:tc>
        <w:tc>
          <w:tcPr>
            <w:tcW w:w="5063" w:type="dxa"/>
            <w:tcBorders>
              <w:top w:val="single" w:sz="4" w:space="0" w:color="auto"/>
              <w:left w:val="single" w:sz="4" w:space="0" w:color="auto"/>
              <w:bottom w:val="single" w:sz="4" w:space="0" w:color="auto"/>
              <w:right w:val="single" w:sz="4" w:space="0" w:color="auto"/>
            </w:tcBorders>
          </w:tcPr>
          <w:p w:rsidR="00A11B2F" w:rsidRPr="00E06E9E" w:rsidRDefault="004A4470" w:rsidP="00B77485">
            <w:pPr>
              <w:pStyle w:val="Heading3"/>
              <w:spacing w:before="60"/>
              <w:jc w:val="both"/>
              <w:rPr>
                <w:rFonts w:ascii="Times New Roman" w:eastAsia="Times New Roman" w:hAnsi="Times New Roman"/>
                <w:b w:val="0"/>
              </w:rPr>
            </w:pPr>
            <w:r w:rsidRPr="00E85987">
              <w:rPr>
                <w:rFonts w:ascii="Times New Roman" w:hAnsi="Times New Roman"/>
                <w:b w:val="0"/>
                <w:bCs w:val="0"/>
              </w:rPr>
              <w:t>Phê duyệt kế hoạch chi qu</w:t>
            </w:r>
            <w:r>
              <w:rPr>
                <w:rFonts w:ascii="Times New Roman" w:hAnsi="Times New Roman"/>
                <w:b w:val="0"/>
                <w:bCs w:val="0"/>
              </w:rPr>
              <w:t>ỹ khen thưởng, phúc lợi năm 2013</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15</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15/NQ-HĐQT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04/4/2013</w:t>
            </w:r>
          </w:p>
        </w:tc>
        <w:tc>
          <w:tcPr>
            <w:tcW w:w="5063" w:type="dxa"/>
            <w:tcBorders>
              <w:top w:val="single" w:sz="4" w:space="0" w:color="auto"/>
              <w:left w:val="single" w:sz="4" w:space="0" w:color="auto"/>
              <w:bottom w:val="single" w:sz="4" w:space="0" w:color="auto"/>
              <w:right w:val="single" w:sz="4" w:space="0" w:color="auto"/>
            </w:tcBorders>
          </w:tcPr>
          <w:p w:rsidR="00A11B2F" w:rsidRPr="00E06E9E" w:rsidRDefault="004A4470" w:rsidP="00B77485">
            <w:pPr>
              <w:pStyle w:val="Heading3"/>
              <w:spacing w:before="60"/>
              <w:jc w:val="both"/>
              <w:rPr>
                <w:rFonts w:ascii="Times New Roman" w:eastAsia="Times New Roman" w:hAnsi="Times New Roman"/>
                <w:b w:val="0"/>
                <w:snapToGrid w:val="0"/>
                <w:color w:val="000000"/>
              </w:rPr>
            </w:pPr>
            <w:r w:rsidRPr="00E85987">
              <w:rPr>
                <w:rFonts w:ascii="Times New Roman" w:hAnsi="Times New Roman"/>
                <w:b w:val="0"/>
                <w:bCs w:val="0"/>
              </w:rPr>
              <w:t xml:space="preserve">Phê duyệt </w:t>
            </w:r>
            <w:r>
              <w:rPr>
                <w:rFonts w:ascii="Times New Roman" w:hAnsi="Times New Roman"/>
                <w:b w:val="0"/>
                <w:bCs w:val="0"/>
              </w:rPr>
              <w:t>Dự án và kế hoạch đấu thầu Dự án xây dựng công trình mở rộng khai thác lộ thiên mỏ than Núi Béo</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16</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16/NQ-HĐQT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16/4/2013</w:t>
            </w:r>
          </w:p>
        </w:tc>
        <w:tc>
          <w:tcPr>
            <w:tcW w:w="5063" w:type="dxa"/>
            <w:tcBorders>
              <w:top w:val="single" w:sz="4" w:space="0" w:color="auto"/>
              <w:left w:val="single" w:sz="4" w:space="0" w:color="auto"/>
              <w:bottom w:val="single" w:sz="4" w:space="0" w:color="auto"/>
              <w:right w:val="single" w:sz="4" w:space="0" w:color="auto"/>
            </w:tcBorders>
          </w:tcPr>
          <w:p w:rsidR="00A11B2F" w:rsidRPr="004A4470" w:rsidRDefault="004A4470" w:rsidP="004A4470">
            <w:pPr>
              <w:contextualSpacing/>
              <w:jc w:val="both"/>
              <w:rPr>
                <w:sz w:val="26"/>
                <w:szCs w:val="26"/>
              </w:rPr>
            </w:pPr>
            <w:r w:rsidRPr="004A4470">
              <w:rPr>
                <w:sz w:val="26"/>
                <w:szCs w:val="26"/>
              </w:rPr>
              <w:t xml:space="preserve">Thông qua giá chào bán cho đợt phát hành tăng vốn Điều lệ của Công </w:t>
            </w:r>
            <w:r w:rsidR="00DF796D">
              <w:rPr>
                <w:sz w:val="26"/>
                <w:szCs w:val="26"/>
              </w:rPr>
              <w:t>ty</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17</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17/NQ-HĐQT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26/4/2013</w:t>
            </w:r>
          </w:p>
        </w:tc>
        <w:tc>
          <w:tcPr>
            <w:tcW w:w="5063" w:type="dxa"/>
            <w:tcBorders>
              <w:top w:val="single" w:sz="4" w:space="0" w:color="auto"/>
              <w:left w:val="single" w:sz="4" w:space="0" w:color="auto"/>
              <w:bottom w:val="single" w:sz="4" w:space="0" w:color="auto"/>
              <w:right w:val="single" w:sz="4" w:space="0" w:color="auto"/>
            </w:tcBorders>
          </w:tcPr>
          <w:p w:rsidR="00A11B2F" w:rsidRPr="004A4470" w:rsidRDefault="004A4470" w:rsidP="00B77485">
            <w:pPr>
              <w:pStyle w:val="Heading3"/>
              <w:spacing w:before="60"/>
              <w:jc w:val="both"/>
              <w:rPr>
                <w:rFonts w:ascii="Times New Roman" w:hAnsi="Times New Roman"/>
                <w:b w:val="0"/>
                <w:bCs w:val="0"/>
              </w:rPr>
            </w:pPr>
            <w:r w:rsidRPr="004A4470">
              <w:rPr>
                <w:rFonts w:ascii="Times New Roman" w:hAnsi="Times New Roman"/>
                <w:b w:val="0"/>
                <w:bCs w:val="0"/>
              </w:rPr>
              <w:t>Giao nhiệm vụ cán bộ</w:t>
            </w:r>
            <w:r>
              <w:rPr>
                <w:rFonts w:ascii="Times New Roman" w:hAnsi="Times New Roman"/>
                <w:b w:val="0"/>
                <w:bCs w:val="0"/>
              </w:rPr>
              <w:t xml:space="preserve"> </w:t>
            </w:r>
            <w:r w:rsidR="00931BCA">
              <w:rPr>
                <w:rFonts w:ascii="Times New Roman" w:hAnsi="Times New Roman"/>
                <w:b w:val="0"/>
                <w:bCs w:val="0"/>
              </w:rPr>
              <w:t>(Giao q</w:t>
            </w:r>
            <w:r>
              <w:rPr>
                <w:rFonts w:ascii="Times New Roman" w:hAnsi="Times New Roman"/>
                <w:b w:val="0"/>
                <w:bCs w:val="0"/>
              </w:rPr>
              <w:t>uy</w:t>
            </w:r>
            <w:r w:rsidRPr="004A4470">
              <w:rPr>
                <w:rFonts w:ascii="Times New Roman" w:hAnsi="Times New Roman"/>
                <w:b w:val="0"/>
                <w:bCs w:val="0"/>
              </w:rPr>
              <w:t>ền</w:t>
            </w:r>
            <w:r>
              <w:rPr>
                <w:rFonts w:ascii="Times New Roman" w:hAnsi="Times New Roman"/>
                <w:b w:val="0"/>
                <w:bCs w:val="0"/>
              </w:rPr>
              <w:t xml:space="preserve"> tr</w:t>
            </w:r>
            <w:r w:rsidRPr="004A4470">
              <w:rPr>
                <w:rFonts w:ascii="Times New Roman" w:hAnsi="Times New Roman"/>
                <w:b w:val="0"/>
                <w:bCs w:val="0"/>
              </w:rPr>
              <w:t>ưởng</w:t>
            </w:r>
            <w:r>
              <w:rPr>
                <w:rFonts w:ascii="Times New Roman" w:hAnsi="Times New Roman"/>
                <w:b w:val="0"/>
                <w:bCs w:val="0"/>
              </w:rPr>
              <w:t xml:space="preserve"> ph</w:t>
            </w:r>
            <w:r w:rsidRPr="004A4470">
              <w:rPr>
                <w:rFonts w:ascii="Times New Roman" w:hAnsi="Times New Roman"/>
                <w:b w:val="0"/>
                <w:bCs w:val="0"/>
              </w:rPr>
              <w:t>òng</w:t>
            </w:r>
            <w:r>
              <w:rPr>
                <w:rFonts w:ascii="Times New Roman" w:hAnsi="Times New Roman"/>
                <w:b w:val="0"/>
                <w:bCs w:val="0"/>
              </w:rPr>
              <w:t xml:space="preserve"> KHTT cho </w:t>
            </w:r>
            <w:r w:rsidRPr="004A4470">
              <w:rPr>
                <w:rFonts w:ascii="Times New Roman" w:hAnsi="Times New Roman"/>
                <w:b w:val="0"/>
                <w:bCs w:val="0"/>
              </w:rPr>
              <w:t>ô</w:t>
            </w:r>
            <w:r>
              <w:rPr>
                <w:rFonts w:ascii="Times New Roman" w:hAnsi="Times New Roman"/>
                <w:b w:val="0"/>
                <w:bCs w:val="0"/>
              </w:rPr>
              <w:t xml:space="preserve">ng </w:t>
            </w:r>
            <w:r w:rsidRPr="004A4470">
              <w:rPr>
                <w:rFonts w:ascii="Times New Roman" w:hAnsi="Times New Roman"/>
                <w:b w:val="0"/>
                <w:bCs w:val="0"/>
              </w:rPr>
              <w:t>Đỗ</w:t>
            </w:r>
            <w:r>
              <w:rPr>
                <w:rFonts w:ascii="Times New Roman" w:hAnsi="Times New Roman"/>
                <w:b w:val="0"/>
                <w:bCs w:val="0"/>
              </w:rPr>
              <w:t xml:space="preserve"> Anh D</w:t>
            </w:r>
            <w:r w:rsidRPr="004A4470">
              <w:rPr>
                <w:rFonts w:ascii="Times New Roman" w:hAnsi="Times New Roman"/>
                <w:b w:val="0"/>
                <w:bCs w:val="0"/>
              </w:rPr>
              <w:t>â</w:t>
            </w:r>
            <w:r>
              <w:rPr>
                <w:rFonts w:ascii="Times New Roman" w:hAnsi="Times New Roman"/>
                <w:b w:val="0"/>
                <w:bCs w:val="0"/>
              </w:rPr>
              <w:t>n</w:t>
            </w:r>
            <w:r w:rsidR="00931BCA">
              <w:rPr>
                <w:rFonts w:ascii="Times New Roman" w:hAnsi="Times New Roman"/>
                <w:b w:val="0"/>
                <w:bCs w:val="0"/>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18</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18/NQ-HĐQT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A963FC"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09/5/2013</w:t>
            </w:r>
          </w:p>
        </w:tc>
        <w:tc>
          <w:tcPr>
            <w:tcW w:w="5063" w:type="dxa"/>
            <w:tcBorders>
              <w:top w:val="single" w:sz="4" w:space="0" w:color="auto"/>
              <w:left w:val="single" w:sz="4" w:space="0" w:color="auto"/>
              <w:bottom w:val="single" w:sz="4" w:space="0" w:color="auto"/>
              <w:right w:val="single" w:sz="4" w:space="0" w:color="auto"/>
            </w:tcBorders>
          </w:tcPr>
          <w:p w:rsidR="00A11B2F" w:rsidRPr="004A4470" w:rsidRDefault="004A4470" w:rsidP="00B77485">
            <w:pPr>
              <w:pStyle w:val="Heading3"/>
              <w:spacing w:before="60"/>
              <w:jc w:val="both"/>
              <w:rPr>
                <w:b w:val="0"/>
                <w:spacing w:val="-8"/>
                <w:lang w:val="nl-NL"/>
              </w:rPr>
            </w:pPr>
            <w:r w:rsidRPr="004A4470">
              <w:rPr>
                <w:rFonts w:ascii="Times New Roman" w:hAnsi="Times New Roman"/>
                <w:b w:val="0"/>
                <w:bCs w:val="0"/>
              </w:rPr>
              <w:t xml:space="preserve">Cử cán bộ đi tu nghiệp tại Nhật Bản để tham </w:t>
            </w:r>
            <w:r w:rsidR="00931BCA">
              <w:rPr>
                <w:rFonts w:ascii="Times New Roman" w:hAnsi="Times New Roman"/>
                <w:b w:val="0"/>
                <w:bCs w:val="0"/>
              </w:rPr>
              <w:t>gia</w:t>
            </w:r>
            <w:r w:rsidRPr="004A4470">
              <w:rPr>
                <w:rFonts w:ascii="Times New Roman" w:hAnsi="Times New Roman"/>
                <w:b w:val="0"/>
                <w:bCs w:val="0"/>
              </w:rPr>
              <w:t xml:space="preserve"> khóa học giáo dục định hướng (ông Chu Tiên Phong)</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19</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DF796D"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19</w:t>
            </w:r>
            <w:r w:rsidR="00A11B2F" w:rsidRPr="003D55AE">
              <w:rPr>
                <w:rFonts w:ascii="Times New Roman" w:hAnsi="Times New Roman"/>
                <w:color w:val="000000"/>
                <w:sz w:val="26"/>
                <w:szCs w:val="26"/>
              </w:rPr>
              <w:t>/NQ-HĐQT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F796D"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13/5/2013</w:t>
            </w:r>
          </w:p>
        </w:tc>
        <w:tc>
          <w:tcPr>
            <w:tcW w:w="5063" w:type="dxa"/>
            <w:tcBorders>
              <w:top w:val="single" w:sz="4" w:space="0" w:color="auto"/>
              <w:left w:val="single" w:sz="4" w:space="0" w:color="auto"/>
              <w:bottom w:val="single" w:sz="4" w:space="0" w:color="auto"/>
              <w:right w:val="single" w:sz="4" w:space="0" w:color="auto"/>
            </w:tcBorders>
          </w:tcPr>
          <w:p w:rsidR="00A11B2F" w:rsidRPr="00DF796D" w:rsidRDefault="00DF796D" w:rsidP="00B77485">
            <w:pPr>
              <w:pStyle w:val="Heading3"/>
              <w:spacing w:before="60"/>
              <w:jc w:val="both"/>
              <w:rPr>
                <w:rFonts w:ascii="Times New Roman" w:hAnsi="Times New Roman"/>
                <w:b w:val="0"/>
                <w:bCs w:val="0"/>
              </w:rPr>
            </w:pPr>
            <w:r>
              <w:rPr>
                <w:rFonts w:ascii="Times New Roman" w:hAnsi="Times New Roman"/>
                <w:b w:val="0"/>
                <w:bCs w:val="0"/>
              </w:rPr>
              <w:t>X</w:t>
            </w:r>
            <w:r w:rsidRPr="007C2B0C">
              <w:rPr>
                <w:rFonts w:ascii="Times New Roman" w:hAnsi="Times New Roman"/>
                <w:b w:val="0"/>
                <w:bCs w:val="0"/>
              </w:rPr>
              <w:t>ử lý kỷ luật cán bộ</w:t>
            </w:r>
            <w:r>
              <w:rPr>
                <w:rFonts w:ascii="Times New Roman" w:hAnsi="Times New Roman"/>
                <w:b w:val="0"/>
                <w:bCs w:val="0"/>
              </w:rPr>
              <w:t xml:space="preserve"> (</w:t>
            </w:r>
            <w:r w:rsidRPr="00DF796D">
              <w:rPr>
                <w:rFonts w:ascii="Times New Roman" w:hAnsi="Times New Roman"/>
                <w:b w:val="0"/>
                <w:bCs w:val="0"/>
              </w:rPr>
              <w:t>Ô</w:t>
            </w:r>
            <w:r>
              <w:rPr>
                <w:rFonts w:ascii="Times New Roman" w:hAnsi="Times New Roman"/>
                <w:b w:val="0"/>
                <w:bCs w:val="0"/>
              </w:rPr>
              <w:t>ng Nguy</w:t>
            </w:r>
            <w:r w:rsidRPr="00DF796D">
              <w:rPr>
                <w:rFonts w:ascii="Times New Roman" w:hAnsi="Times New Roman"/>
                <w:b w:val="0"/>
                <w:bCs w:val="0"/>
              </w:rPr>
              <w:t>ễn</w:t>
            </w:r>
            <w:r>
              <w:rPr>
                <w:rFonts w:ascii="Times New Roman" w:hAnsi="Times New Roman"/>
                <w:b w:val="0"/>
                <w:bCs w:val="0"/>
              </w:rPr>
              <w:t xml:space="preserve"> Duy </w:t>
            </w:r>
            <w:r w:rsidRPr="00DF796D">
              <w:rPr>
                <w:rFonts w:ascii="Times New Roman" w:hAnsi="Times New Roman"/>
                <w:b w:val="0"/>
                <w:bCs w:val="0"/>
              </w:rPr>
              <w:t>Đề</w:t>
            </w:r>
            <w:r>
              <w:rPr>
                <w:rFonts w:ascii="Times New Roman" w:hAnsi="Times New Roman"/>
                <w:b w:val="0"/>
                <w:bCs w:val="0"/>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lastRenderedPageBreak/>
              <w:t>20</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DF796D"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20</w:t>
            </w:r>
            <w:r w:rsidR="00A11B2F" w:rsidRPr="003D55AE">
              <w:rPr>
                <w:rFonts w:ascii="Times New Roman" w:hAnsi="Times New Roman"/>
                <w:color w:val="000000"/>
                <w:sz w:val="26"/>
                <w:szCs w:val="26"/>
              </w:rPr>
              <w:t>/NQ-HĐQT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F796D"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28/5/2013</w:t>
            </w:r>
          </w:p>
        </w:tc>
        <w:tc>
          <w:tcPr>
            <w:tcW w:w="5063" w:type="dxa"/>
            <w:tcBorders>
              <w:top w:val="single" w:sz="4" w:space="0" w:color="auto"/>
              <w:left w:val="single" w:sz="4" w:space="0" w:color="auto"/>
              <w:bottom w:val="single" w:sz="4" w:space="0" w:color="auto"/>
              <w:right w:val="single" w:sz="4" w:space="0" w:color="auto"/>
            </w:tcBorders>
          </w:tcPr>
          <w:p w:rsidR="00A11B2F" w:rsidRPr="00E06E9E" w:rsidRDefault="00DF796D" w:rsidP="00B77485">
            <w:pPr>
              <w:pStyle w:val="Heading3"/>
              <w:spacing w:before="60"/>
              <w:jc w:val="both"/>
              <w:rPr>
                <w:rFonts w:ascii="Times New Roman" w:eastAsia="Times New Roman" w:hAnsi="Times New Roman"/>
                <w:b w:val="0"/>
                <w:snapToGrid w:val="0"/>
                <w:color w:val="000000"/>
              </w:rPr>
            </w:pPr>
            <w:r w:rsidRPr="00535228">
              <w:rPr>
                <w:rFonts w:ascii="Times New Roman" w:hAnsi="Times New Roman"/>
                <w:b w:val="0"/>
              </w:rPr>
              <w:t>Bổ nhiệm lại cán bộ</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jc w:val="center"/>
              <w:rPr>
                <w:rFonts w:ascii="Times New Roman" w:hAnsi="Times New Roman"/>
                <w:color w:val="000000"/>
                <w:sz w:val="26"/>
                <w:szCs w:val="26"/>
              </w:rPr>
            </w:pPr>
            <w:r w:rsidRPr="003D55AE">
              <w:rPr>
                <w:rFonts w:ascii="Times New Roman" w:hAnsi="Times New Roman"/>
                <w:color w:val="000000"/>
                <w:sz w:val="26"/>
                <w:szCs w:val="26"/>
              </w:rPr>
              <w:t>21</w:t>
            </w:r>
          </w:p>
        </w:tc>
        <w:tc>
          <w:tcPr>
            <w:tcW w:w="1936" w:type="dxa"/>
            <w:tcBorders>
              <w:top w:val="single" w:sz="4" w:space="0" w:color="auto"/>
              <w:left w:val="single" w:sz="4" w:space="0" w:color="auto"/>
              <w:bottom w:val="single" w:sz="4" w:space="0" w:color="auto"/>
              <w:right w:val="single" w:sz="4" w:space="0" w:color="auto"/>
            </w:tcBorders>
          </w:tcPr>
          <w:p w:rsidR="00A11B2F" w:rsidRPr="003D55AE" w:rsidRDefault="00A11B2F" w:rsidP="00B77485">
            <w:pPr>
              <w:pStyle w:val="BodyText"/>
              <w:spacing w:before="60" w:after="60"/>
              <w:rPr>
                <w:rFonts w:ascii="Times New Roman" w:hAnsi="Times New Roman"/>
                <w:color w:val="000000"/>
                <w:sz w:val="26"/>
                <w:szCs w:val="26"/>
              </w:rPr>
            </w:pPr>
            <w:r w:rsidRPr="003D55AE">
              <w:rPr>
                <w:rFonts w:ascii="Times New Roman" w:hAnsi="Times New Roman"/>
                <w:color w:val="000000"/>
                <w:sz w:val="26"/>
                <w:szCs w:val="26"/>
              </w:rPr>
              <w:t>2</w:t>
            </w:r>
            <w:r w:rsidR="00DF796D">
              <w:rPr>
                <w:rFonts w:ascii="Times New Roman" w:hAnsi="Times New Roman"/>
                <w:color w:val="000000"/>
                <w:sz w:val="26"/>
                <w:szCs w:val="26"/>
              </w:rPr>
              <w:t>1</w:t>
            </w:r>
            <w:r w:rsidRPr="003D55AE">
              <w:rPr>
                <w:rFonts w:ascii="Times New Roman" w:hAnsi="Times New Roman"/>
                <w:color w:val="000000"/>
                <w:sz w:val="26"/>
                <w:szCs w:val="26"/>
              </w:rPr>
              <w:t>/NQ-HĐQT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F796D" w:rsidP="00B77485">
            <w:pPr>
              <w:pStyle w:val="BodyText"/>
              <w:spacing w:before="60" w:after="60"/>
              <w:rPr>
                <w:rFonts w:ascii="Times New Roman" w:hAnsi="Times New Roman"/>
                <w:color w:val="000000"/>
                <w:sz w:val="26"/>
                <w:szCs w:val="26"/>
              </w:rPr>
            </w:pPr>
            <w:r>
              <w:rPr>
                <w:rFonts w:ascii="Times New Roman" w:hAnsi="Times New Roman"/>
                <w:color w:val="000000"/>
                <w:sz w:val="26"/>
                <w:szCs w:val="26"/>
              </w:rPr>
              <w:t>10/6/2013</w:t>
            </w:r>
          </w:p>
        </w:tc>
        <w:tc>
          <w:tcPr>
            <w:tcW w:w="5063" w:type="dxa"/>
            <w:tcBorders>
              <w:top w:val="single" w:sz="4" w:space="0" w:color="auto"/>
              <w:left w:val="single" w:sz="4" w:space="0" w:color="auto"/>
              <w:bottom w:val="single" w:sz="4" w:space="0" w:color="auto"/>
              <w:right w:val="single" w:sz="4" w:space="0" w:color="auto"/>
            </w:tcBorders>
          </w:tcPr>
          <w:p w:rsidR="00A11B2F" w:rsidRPr="00DF796D" w:rsidRDefault="00DF796D" w:rsidP="00B77485">
            <w:pPr>
              <w:pStyle w:val="BodyTextIndent3"/>
              <w:spacing w:before="60" w:after="60"/>
              <w:ind w:left="0"/>
              <w:jc w:val="both"/>
              <w:rPr>
                <w:bCs/>
                <w:sz w:val="26"/>
                <w:szCs w:val="26"/>
              </w:rPr>
            </w:pPr>
            <w:r>
              <w:rPr>
                <w:bCs/>
                <w:sz w:val="26"/>
                <w:szCs w:val="26"/>
              </w:rPr>
              <w:t>C</w:t>
            </w:r>
            <w:r w:rsidRPr="00DF796D">
              <w:rPr>
                <w:bCs/>
                <w:sz w:val="26"/>
                <w:szCs w:val="26"/>
              </w:rPr>
              <w:t>ử</w:t>
            </w:r>
            <w:r>
              <w:rPr>
                <w:bCs/>
                <w:sz w:val="26"/>
                <w:szCs w:val="26"/>
              </w:rPr>
              <w:t xml:space="preserve"> c</w:t>
            </w:r>
            <w:r w:rsidRPr="00DF796D">
              <w:rPr>
                <w:bCs/>
                <w:sz w:val="26"/>
                <w:szCs w:val="26"/>
              </w:rPr>
              <w:t>án</w:t>
            </w:r>
            <w:r>
              <w:rPr>
                <w:bCs/>
                <w:sz w:val="26"/>
                <w:szCs w:val="26"/>
              </w:rPr>
              <w:t xml:space="preserve"> b</w:t>
            </w:r>
            <w:r w:rsidRPr="00DF796D">
              <w:rPr>
                <w:bCs/>
                <w:sz w:val="26"/>
                <w:szCs w:val="26"/>
              </w:rPr>
              <w:t>ộ</w:t>
            </w:r>
            <w:r>
              <w:rPr>
                <w:bCs/>
                <w:sz w:val="26"/>
                <w:szCs w:val="26"/>
              </w:rPr>
              <w:t xml:space="preserve"> </w:t>
            </w:r>
            <w:r w:rsidRPr="00DF796D">
              <w:rPr>
                <w:bCs/>
                <w:sz w:val="26"/>
                <w:szCs w:val="26"/>
              </w:rPr>
              <w:t>đ</w:t>
            </w:r>
            <w:r w:rsidR="0000182C">
              <w:rPr>
                <w:bCs/>
                <w:sz w:val="26"/>
                <w:szCs w:val="26"/>
              </w:rPr>
              <w:t>i c</w:t>
            </w:r>
            <w:r w:rsidRPr="00DF796D">
              <w:rPr>
                <w:bCs/>
                <w:sz w:val="26"/>
                <w:szCs w:val="26"/>
              </w:rPr>
              <w:t>ô</w:t>
            </w:r>
            <w:r>
              <w:rPr>
                <w:bCs/>
                <w:sz w:val="26"/>
                <w:szCs w:val="26"/>
              </w:rPr>
              <w:t>ng t</w:t>
            </w:r>
            <w:r w:rsidRPr="00DF796D">
              <w:rPr>
                <w:bCs/>
                <w:sz w:val="26"/>
                <w:szCs w:val="26"/>
              </w:rPr>
              <w:t>ác</w:t>
            </w:r>
            <w:r>
              <w:rPr>
                <w:bCs/>
                <w:sz w:val="26"/>
                <w:szCs w:val="26"/>
              </w:rPr>
              <w:t xml:space="preserve"> n</w:t>
            </w:r>
            <w:r w:rsidRPr="00DF796D">
              <w:rPr>
                <w:bCs/>
                <w:sz w:val="26"/>
                <w:szCs w:val="26"/>
              </w:rPr>
              <w:t>ước</w:t>
            </w:r>
            <w:r>
              <w:rPr>
                <w:bCs/>
                <w:sz w:val="26"/>
                <w:szCs w:val="26"/>
              </w:rPr>
              <w:t xml:space="preserve"> ngo</w:t>
            </w:r>
            <w:r w:rsidRPr="00DF796D">
              <w:rPr>
                <w:bCs/>
                <w:sz w:val="26"/>
                <w:szCs w:val="26"/>
              </w:rPr>
              <w:t>ài</w:t>
            </w:r>
            <w:r>
              <w:rPr>
                <w:bCs/>
                <w:sz w:val="26"/>
                <w:szCs w:val="26"/>
              </w:rPr>
              <w:t xml:space="preserve"> (</w:t>
            </w:r>
            <w:r w:rsidR="0000182C">
              <w:rPr>
                <w:bCs/>
                <w:sz w:val="26"/>
                <w:szCs w:val="26"/>
              </w:rPr>
              <w:t>Gi</w:t>
            </w:r>
            <w:r w:rsidR="0000182C" w:rsidRPr="0000182C">
              <w:rPr>
                <w:bCs/>
                <w:sz w:val="26"/>
                <w:szCs w:val="26"/>
              </w:rPr>
              <w:t>ám</w:t>
            </w:r>
            <w:r w:rsidR="0000182C">
              <w:rPr>
                <w:bCs/>
                <w:sz w:val="26"/>
                <w:szCs w:val="26"/>
              </w:rPr>
              <w:t xml:space="preserve"> </w:t>
            </w:r>
            <w:r w:rsidR="0000182C" w:rsidRPr="0000182C">
              <w:rPr>
                <w:bCs/>
                <w:sz w:val="26"/>
                <w:szCs w:val="26"/>
              </w:rPr>
              <w:t>đốc</w:t>
            </w:r>
            <w:r w:rsidR="0000182C">
              <w:rPr>
                <w:bCs/>
                <w:sz w:val="26"/>
                <w:szCs w:val="26"/>
              </w:rPr>
              <w:t xml:space="preserve"> </w:t>
            </w:r>
            <w:r w:rsidR="0000182C" w:rsidRPr="0000182C">
              <w:rPr>
                <w:bCs/>
                <w:sz w:val="26"/>
                <w:szCs w:val="26"/>
              </w:rPr>
              <w:t>đ</w:t>
            </w:r>
            <w:r w:rsidR="0000182C">
              <w:rPr>
                <w:bCs/>
                <w:sz w:val="26"/>
                <w:szCs w:val="26"/>
              </w:rPr>
              <w:t xml:space="preserve">i </w:t>
            </w:r>
            <w:r w:rsidRPr="00DF796D">
              <w:rPr>
                <w:bCs/>
                <w:sz w:val="26"/>
                <w:szCs w:val="26"/>
              </w:rPr>
              <w:t>Ustralia</w:t>
            </w:r>
            <w:r>
              <w:rPr>
                <w:bCs/>
                <w:sz w:val="26"/>
                <w:szCs w:val="26"/>
              </w:rPr>
              <w:t>)</w:t>
            </w:r>
          </w:p>
        </w:tc>
      </w:tr>
    </w:tbl>
    <w:p w:rsidR="00A11B2F" w:rsidRPr="00BE1566" w:rsidRDefault="00A11B2F" w:rsidP="00F51783">
      <w:pPr>
        <w:pStyle w:val="BodyText"/>
        <w:spacing w:before="120" w:after="120"/>
        <w:ind w:firstLine="720"/>
        <w:rPr>
          <w:rFonts w:ascii="Times New Roman" w:hAnsi="Times New Roman"/>
          <w:color w:val="000000"/>
          <w:sz w:val="26"/>
          <w:szCs w:val="26"/>
        </w:rPr>
      </w:pPr>
      <w:r>
        <w:rPr>
          <w:rFonts w:ascii="Times New Roman" w:hAnsi="Times New Roman"/>
          <w:b/>
          <w:color w:val="000000"/>
          <w:sz w:val="26"/>
          <w:szCs w:val="26"/>
        </w:rPr>
        <w:t>III. Thay đổi danh sách người có liên quan của Công ty theo quy định tại khoản 34 Điều 6 Luật chứng khoán</w:t>
      </w:r>
      <w:r w:rsidRPr="00924BA6">
        <w:rPr>
          <w:rFonts w:ascii="Times New Roman" w:hAnsi="Times New Roman"/>
          <w:b/>
          <w:color w:val="000000"/>
          <w:sz w:val="26"/>
          <w:szCs w:val="26"/>
        </w:rPr>
        <w:t>:</w:t>
      </w:r>
      <w:r w:rsidR="00D30485">
        <w:rPr>
          <w:rFonts w:ascii="Times New Roman" w:hAnsi="Times New Roman"/>
          <w:b/>
          <w:color w:val="000000"/>
          <w:sz w:val="26"/>
          <w:szCs w:val="26"/>
        </w:rPr>
        <w:t xml:space="preserve"> </w:t>
      </w:r>
      <w:r w:rsidR="00D30485" w:rsidRPr="00D30485">
        <w:rPr>
          <w:rFonts w:ascii="Times New Roman" w:hAnsi="Times New Roman"/>
          <w:color w:val="000000"/>
          <w:sz w:val="26"/>
          <w:szCs w:val="26"/>
        </w:rPr>
        <w:t xml:space="preserve">Trong </w:t>
      </w:r>
      <w:r w:rsidR="00BE1566">
        <w:rPr>
          <w:rFonts w:ascii="Times New Roman" w:hAnsi="Times New Roman"/>
          <w:color w:val="000000"/>
          <w:sz w:val="26"/>
          <w:szCs w:val="26"/>
        </w:rPr>
        <w:t>6 th</w:t>
      </w:r>
      <w:r w:rsidR="00BE1566" w:rsidRPr="00BE1566">
        <w:rPr>
          <w:rFonts w:ascii="Times New Roman" w:hAnsi="Times New Roman"/>
          <w:color w:val="000000"/>
          <w:sz w:val="26"/>
          <w:szCs w:val="26"/>
        </w:rPr>
        <w:t>áng</w:t>
      </w:r>
      <w:r w:rsidR="00BE1566">
        <w:rPr>
          <w:rFonts w:ascii="Times New Roman" w:hAnsi="Times New Roman"/>
          <w:color w:val="000000"/>
          <w:sz w:val="26"/>
          <w:szCs w:val="26"/>
        </w:rPr>
        <w:t xml:space="preserve"> </w:t>
      </w:r>
      <w:r w:rsidR="00BE1566" w:rsidRPr="00BE1566">
        <w:rPr>
          <w:rFonts w:ascii="Times New Roman" w:hAnsi="Times New Roman"/>
          <w:color w:val="000000"/>
          <w:sz w:val="26"/>
          <w:szCs w:val="26"/>
        </w:rPr>
        <w:t>đầu</w:t>
      </w:r>
      <w:r w:rsidR="00BE1566">
        <w:rPr>
          <w:rFonts w:ascii="Times New Roman" w:hAnsi="Times New Roman"/>
          <w:color w:val="000000"/>
          <w:sz w:val="26"/>
          <w:szCs w:val="26"/>
        </w:rPr>
        <w:t xml:space="preserve"> </w:t>
      </w:r>
      <w:r w:rsidR="00D30485" w:rsidRPr="00D30485">
        <w:rPr>
          <w:rFonts w:ascii="Times New Roman" w:hAnsi="Times New Roman"/>
          <w:color w:val="000000"/>
          <w:sz w:val="26"/>
          <w:szCs w:val="26"/>
        </w:rPr>
        <w:t>năm</w:t>
      </w:r>
      <w:r w:rsidR="00BE1566">
        <w:rPr>
          <w:rFonts w:ascii="Times New Roman" w:hAnsi="Times New Roman"/>
          <w:color w:val="000000"/>
          <w:sz w:val="26"/>
          <w:szCs w:val="26"/>
        </w:rPr>
        <w:t xml:space="preserve"> 2013</w:t>
      </w:r>
      <w:r w:rsidR="00D30485" w:rsidRPr="00D30485">
        <w:rPr>
          <w:rFonts w:ascii="Times New Roman" w:hAnsi="Times New Roman"/>
          <w:color w:val="000000"/>
          <w:sz w:val="26"/>
          <w:szCs w:val="26"/>
        </w:rPr>
        <w:t>, danh sách người có liên quan của Công ty không có sự thay đổi</w:t>
      </w:r>
      <w:r w:rsidR="00BE1566">
        <w:rPr>
          <w:rFonts w:ascii="Times New Roman" w:hAnsi="Times New Roman"/>
          <w:color w:val="000000"/>
          <w:sz w:val="26"/>
          <w:szCs w:val="26"/>
        </w:rPr>
        <w:t xml:space="preserve"> so v</w:t>
      </w:r>
      <w:r w:rsidR="00BE1566" w:rsidRPr="00BE1566">
        <w:rPr>
          <w:rFonts w:ascii="Times New Roman" w:hAnsi="Times New Roman"/>
          <w:color w:val="000000"/>
          <w:sz w:val="26"/>
          <w:szCs w:val="26"/>
        </w:rPr>
        <w:t>ới</w:t>
      </w:r>
      <w:r w:rsidR="00BE1566">
        <w:rPr>
          <w:rFonts w:ascii="Times New Roman" w:hAnsi="Times New Roman"/>
          <w:color w:val="000000"/>
          <w:sz w:val="26"/>
          <w:szCs w:val="26"/>
        </w:rPr>
        <w:t xml:space="preserve"> n</w:t>
      </w:r>
      <w:r w:rsidR="00BE1566" w:rsidRPr="00BE1566">
        <w:rPr>
          <w:rFonts w:ascii="Times New Roman" w:hAnsi="Times New Roman"/>
          <w:color w:val="000000"/>
          <w:sz w:val="26"/>
          <w:szCs w:val="26"/>
        </w:rPr>
        <w:t>ă</w:t>
      </w:r>
      <w:r w:rsidR="00BE1566">
        <w:rPr>
          <w:rFonts w:ascii="Times New Roman" w:hAnsi="Times New Roman"/>
          <w:color w:val="000000"/>
          <w:sz w:val="26"/>
          <w:szCs w:val="26"/>
        </w:rPr>
        <w:t>m 2012</w:t>
      </w:r>
      <w:r w:rsidR="0000182C">
        <w:rPr>
          <w:rFonts w:ascii="Times New Roman" w:hAnsi="Times New Roman"/>
          <w:color w:val="000000"/>
          <w:sz w:val="26"/>
          <w:szCs w:val="26"/>
        </w:rPr>
        <w:t>.</w:t>
      </w:r>
    </w:p>
    <w:p w:rsidR="00A11B2F" w:rsidRDefault="00A11B2F" w:rsidP="00F51783">
      <w:pPr>
        <w:pStyle w:val="BodyText"/>
        <w:spacing w:before="120" w:after="120"/>
        <w:ind w:firstLine="720"/>
        <w:rPr>
          <w:rFonts w:ascii="Times New Roman" w:hAnsi="Times New Roman"/>
          <w:b/>
          <w:color w:val="000000"/>
          <w:sz w:val="26"/>
          <w:szCs w:val="26"/>
        </w:rPr>
      </w:pPr>
      <w:r w:rsidRPr="00924BA6">
        <w:rPr>
          <w:rFonts w:ascii="Times New Roman" w:hAnsi="Times New Roman"/>
          <w:b/>
          <w:color w:val="000000"/>
          <w:sz w:val="26"/>
          <w:szCs w:val="26"/>
        </w:rPr>
        <w:t>IV. Giao dịch của cổ đông nội bộ/</w:t>
      </w:r>
      <w:r>
        <w:rPr>
          <w:rFonts w:ascii="Times New Roman" w:hAnsi="Times New Roman"/>
          <w:b/>
          <w:color w:val="000000"/>
          <w:sz w:val="26"/>
          <w:szCs w:val="26"/>
        </w:rPr>
        <w:t xml:space="preserve"> cổ đông lớn và người liên quan </w:t>
      </w:r>
    </w:p>
    <w:p w:rsidR="00A11B2F" w:rsidRPr="00386F02" w:rsidRDefault="00A11B2F" w:rsidP="00F51783">
      <w:pPr>
        <w:pStyle w:val="BodyText"/>
        <w:spacing w:before="120" w:after="120"/>
        <w:ind w:firstLine="720"/>
        <w:rPr>
          <w:rFonts w:ascii="Times New Roman" w:hAnsi="Times New Roman"/>
          <w:color w:val="000000"/>
          <w:sz w:val="26"/>
          <w:szCs w:val="26"/>
        </w:rPr>
      </w:pPr>
      <w:r w:rsidRPr="00386F02">
        <w:rPr>
          <w:rFonts w:ascii="Times New Roman" w:hAnsi="Times New Roman"/>
          <w:color w:val="000000"/>
          <w:sz w:val="26"/>
          <w:szCs w:val="26"/>
        </w:rPr>
        <w:t>1. Danh sách cổ đông nội bộ và người có liên quan</w:t>
      </w:r>
      <w:r w:rsidR="00D30485">
        <w:rPr>
          <w:rFonts w:ascii="Times New Roman" w:hAnsi="Times New Roman"/>
          <w:color w:val="000000"/>
          <w:sz w:val="26"/>
          <w:szCs w:val="26"/>
        </w:rPr>
        <w:t>: Không thay đổi</w:t>
      </w:r>
      <w:r w:rsidRPr="00386F02">
        <w:rPr>
          <w:rFonts w:ascii="Times New Roman" w:hAnsi="Times New Roman"/>
          <w:color w:val="000000"/>
          <w:sz w:val="26"/>
          <w:szCs w:val="26"/>
        </w:rPr>
        <w:t>.</w:t>
      </w:r>
    </w:p>
    <w:p w:rsidR="00A11B2F" w:rsidRDefault="00A11B2F" w:rsidP="00F5178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2</w:t>
      </w:r>
      <w:r w:rsidRPr="00386F02">
        <w:rPr>
          <w:rFonts w:ascii="Times New Roman" w:hAnsi="Times New Roman"/>
          <w:color w:val="000000"/>
          <w:sz w:val="26"/>
          <w:szCs w:val="26"/>
        </w:rPr>
        <w:t>.</w:t>
      </w:r>
      <w:r>
        <w:rPr>
          <w:rFonts w:ascii="Times New Roman" w:hAnsi="Times New Roman"/>
          <w:color w:val="000000"/>
          <w:sz w:val="26"/>
          <w:szCs w:val="26"/>
        </w:rPr>
        <w:t xml:space="preserve"> Giao dịch cổ phiếu: Các cổ đông nội bộ, người có liên quan của Công ty trong </w:t>
      </w:r>
      <w:r w:rsidR="00931BCA">
        <w:rPr>
          <w:rFonts w:ascii="Times New Roman" w:hAnsi="Times New Roman"/>
          <w:color w:val="000000"/>
          <w:sz w:val="26"/>
          <w:szCs w:val="26"/>
        </w:rPr>
        <w:t>6 th</w:t>
      </w:r>
      <w:r w:rsidR="00931BCA" w:rsidRPr="00931BCA">
        <w:rPr>
          <w:rFonts w:ascii="Times New Roman" w:hAnsi="Times New Roman"/>
          <w:color w:val="000000"/>
          <w:sz w:val="26"/>
          <w:szCs w:val="26"/>
        </w:rPr>
        <w:t>áng</w:t>
      </w:r>
      <w:r w:rsidR="00931BCA">
        <w:rPr>
          <w:rFonts w:ascii="Times New Roman" w:hAnsi="Times New Roman"/>
          <w:color w:val="000000"/>
          <w:sz w:val="26"/>
          <w:szCs w:val="26"/>
        </w:rPr>
        <w:t xml:space="preserve"> </w:t>
      </w:r>
      <w:r w:rsidR="00931BCA" w:rsidRPr="00931BCA">
        <w:rPr>
          <w:rFonts w:ascii="Times New Roman" w:hAnsi="Times New Roman"/>
          <w:color w:val="000000"/>
          <w:sz w:val="26"/>
          <w:szCs w:val="26"/>
        </w:rPr>
        <w:t>đầu</w:t>
      </w:r>
      <w:r w:rsidR="00931BCA">
        <w:rPr>
          <w:rFonts w:ascii="Times New Roman" w:hAnsi="Times New Roman"/>
          <w:color w:val="000000"/>
          <w:sz w:val="26"/>
          <w:szCs w:val="26"/>
        </w:rPr>
        <w:t xml:space="preserve"> </w:t>
      </w:r>
      <w:r w:rsidR="00F501AD">
        <w:rPr>
          <w:rFonts w:ascii="Times New Roman" w:hAnsi="Times New Roman"/>
          <w:color w:val="000000"/>
          <w:sz w:val="26"/>
          <w:szCs w:val="26"/>
        </w:rPr>
        <w:t>năm</w:t>
      </w:r>
      <w:r w:rsidR="00931BCA">
        <w:rPr>
          <w:rFonts w:ascii="Times New Roman" w:hAnsi="Times New Roman"/>
          <w:color w:val="000000"/>
          <w:sz w:val="26"/>
          <w:szCs w:val="26"/>
        </w:rPr>
        <w:t xml:space="preserve"> 2013</w:t>
      </w:r>
      <w:r>
        <w:rPr>
          <w:rFonts w:ascii="Times New Roman" w:hAnsi="Times New Roman"/>
          <w:color w:val="000000"/>
          <w:sz w:val="26"/>
          <w:szCs w:val="26"/>
        </w:rPr>
        <w:t xml:space="preserve"> không có giao dịch cổ phiếu NBC.</w:t>
      </w:r>
    </w:p>
    <w:p w:rsidR="00A11B2F" w:rsidRPr="00386F02" w:rsidRDefault="00A11B2F" w:rsidP="00F5178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3. Các giao dịch khác: Không</w:t>
      </w:r>
      <w:r w:rsidRPr="00386F02">
        <w:rPr>
          <w:rFonts w:ascii="Times New Roman" w:hAnsi="Times New Roman"/>
          <w:color w:val="000000"/>
          <w:sz w:val="26"/>
          <w:szCs w:val="26"/>
        </w:rPr>
        <w:t>.</w:t>
      </w:r>
    </w:p>
    <w:p w:rsidR="00A11B2F" w:rsidRPr="006569D4" w:rsidRDefault="00A11B2F" w:rsidP="00F51783">
      <w:pPr>
        <w:pStyle w:val="BodyText"/>
        <w:spacing w:before="120" w:after="120"/>
        <w:ind w:firstLine="720"/>
        <w:rPr>
          <w:rFonts w:ascii="Times New Roman" w:hAnsi="Times New Roman"/>
          <w:b/>
          <w:color w:val="000000"/>
          <w:sz w:val="26"/>
          <w:szCs w:val="26"/>
        </w:rPr>
      </w:pPr>
      <w:r w:rsidRPr="006569D4">
        <w:rPr>
          <w:rFonts w:ascii="Times New Roman" w:hAnsi="Times New Roman"/>
          <w:b/>
          <w:color w:val="000000"/>
          <w:sz w:val="26"/>
          <w:szCs w:val="26"/>
        </w:rPr>
        <w:t>V. Các vấn đề lưu ý khác: Không</w:t>
      </w:r>
    </w:p>
    <w:tbl>
      <w:tblPr>
        <w:tblW w:w="9348" w:type="dxa"/>
        <w:tblLook w:val="0000"/>
      </w:tblPr>
      <w:tblGrid>
        <w:gridCol w:w="5008"/>
        <w:gridCol w:w="4340"/>
      </w:tblGrid>
      <w:tr w:rsidR="00A11B2F">
        <w:trPr>
          <w:trHeight w:val="1140"/>
        </w:trPr>
        <w:tc>
          <w:tcPr>
            <w:tcW w:w="5008" w:type="dxa"/>
          </w:tcPr>
          <w:p w:rsidR="00A11B2F" w:rsidRPr="001B17EF" w:rsidRDefault="00A11B2F" w:rsidP="00B77485">
            <w:pPr>
              <w:rPr>
                <w:b/>
                <w:i/>
              </w:rPr>
            </w:pPr>
            <w:r w:rsidRPr="001B17EF">
              <w:rPr>
                <w:b/>
                <w:i/>
              </w:rPr>
              <w:t>Nơi nhận:</w:t>
            </w:r>
          </w:p>
          <w:p w:rsidR="00A11B2F" w:rsidRPr="001B17EF" w:rsidRDefault="00A11B2F" w:rsidP="00B77485">
            <w:pPr>
              <w:numPr>
                <w:ilvl w:val="0"/>
                <w:numId w:val="1"/>
              </w:numPr>
            </w:pPr>
            <w:r>
              <w:rPr>
                <w:sz w:val="22"/>
                <w:szCs w:val="22"/>
              </w:rPr>
              <w:t xml:space="preserve">Như </w:t>
            </w:r>
            <w:r w:rsidR="00D30485">
              <w:rPr>
                <w:sz w:val="22"/>
                <w:szCs w:val="22"/>
              </w:rPr>
              <w:t>trên</w:t>
            </w:r>
            <w:r w:rsidR="00931BCA">
              <w:rPr>
                <w:sz w:val="22"/>
                <w:szCs w:val="22"/>
              </w:rPr>
              <w:t xml:space="preserve"> (b/c)</w:t>
            </w:r>
            <w:r>
              <w:rPr>
                <w:sz w:val="22"/>
                <w:szCs w:val="22"/>
              </w:rPr>
              <w:t>;</w:t>
            </w:r>
          </w:p>
          <w:p w:rsidR="00A11B2F" w:rsidRPr="00931BCA" w:rsidRDefault="00A11B2F" w:rsidP="00B77485">
            <w:pPr>
              <w:numPr>
                <w:ilvl w:val="0"/>
                <w:numId w:val="1"/>
              </w:numPr>
            </w:pPr>
            <w:r w:rsidRPr="001B17EF">
              <w:rPr>
                <w:sz w:val="22"/>
                <w:szCs w:val="22"/>
              </w:rPr>
              <w:t>HĐQT</w:t>
            </w:r>
            <w:r>
              <w:rPr>
                <w:sz w:val="22"/>
                <w:szCs w:val="22"/>
              </w:rPr>
              <w:t xml:space="preserve"> (3)</w:t>
            </w:r>
            <w:r w:rsidRPr="001B17EF">
              <w:rPr>
                <w:sz w:val="22"/>
                <w:szCs w:val="22"/>
              </w:rPr>
              <w:t>, BKS</w:t>
            </w:r>
            <w:r w:rsidR="00931BCA">
              <w:rPr>
                <w:sz w:val="22"/>
                <w:szCs w:val="22"/>
              </w:rPr>
              <w:t xml:space="preserve"> (ec</w:t>
            </w:r>
            <w:r w:rsidR="00931BCA" w:rsidRPr="00931BCA">
              <w:rPr>
                <w:sz w:val="22"/>
                <w:szCs w:val="22"/>
              </w:rPr>
              <w:t>o</w:t>
            </w:r>
            <w:r w:rsidR="00931BCA">
              <w:rPr>
                <w:sz w:val="22"/>
                <w:szCs w:val="22"/>
              </w:rPr>
              <w:t>py)</w:t>
            </w:r>
            <w:r>
              <w:rPr>
                <w:sz w:val="22"/>
                <w:szCs w:val="22"/>
              </w:rPr>
              <w:t>;</w:t>
            </w:r>
          </w:p>
          <w:p w:rsidR="00931BCA" w:rsidRPr="00F501AD" w:rsidRDefault="00931BCA" w:rsidP="00B77485">
            <w:pPr>
              <w:numPr>
                <w:ilvl w:val="0"/>
                <w:numId w:val="1"/>
              </w:numPr>
            </w:pPr>
            <w:r>
              <w:rPr>
                <w:sz w:val="22"/>
                <w:szCs w:val="22"/>
              </w:rPr>
              <w:t>G</w:t>
            </w:r>
            <w:r w:rsidRPr="00931BCA">
              <w:rPr>
                <w:sz w:val="22"/>
                <w:szCs w:val="22"/>
              </w:rPr>
              <w:t>Đ</w:t>
            </w:r>
            <w:r>
              <w:rPr>
                <w:sz w:val="22"/>
                <w:szCs w:val="22"/>
              </w:rPr>
              <w:t>, PG</w:t>
            </w:r>
            <w:r w:rsidRPr="00931BCA">
              <w:rPr>
                <w:sz w:val="22"/>
                <w:szCs w:val="22"/>
              </w:rPr>
              <w:t>Đ</w:t>
            </w:r>
            <w:r>
              <w:rPr>
                <w:sz w:val="22"/>
                <w:szCs w:val="22"/>
              </w:rPr>
              <w:t>, KTTC (ec</w:t>
            </w:r>
            <w:r w:rsidRPr="00931BCA">
              <w:rPr>
                <w:sz w:val="22"/>
                <w:szCs w:val="22"/>
              </w:rPr>
              <w:t>o</w:t>
            </w:r>
            <w:r>
              <w:rPr>
                <w:sz w:val="22"/>
                <w:szCs w:val="22"/>
              </w:rPr>
              <w:t>py);</w:t>
            </w:r>
          </w:p>
          <w:p w:rsidR="00F501AD" w:rsidRPr="001B17EF" w:rsidRDefault="00F501AD" w:rsidP="00B77485">
            <w:pPr>
              <w:numPr>
                <w:ilvl w:val="0"/>
                <w:numId w:val="1"/>
              </w:numPr>
            </w:pPr>
            <w:r>
              <w:rPr>
                <w:sz w:val="22"/>
                <w:szCs w:val="22"/>
              </w:rPr>
              <w:t>P. CNTH (Công bố trên Website)</w:t>
            </w:r>
            <w:r w:rsidR="00931BCA">
              <w:rPr>
                <w:sz w:val="22"/>
                <w:szCs w:val="22"/>
              </w:rPr>
              <w:t>;</w:t>
            </w:r>
          </w:p>
          <w:p w:rsidR="00A11B2F" w:rsidRPr="001B17EF" w:rsidRDefault="00A11B2F" w:rsidP="00B77485">
            <w:pPr>
              <w:numPr>
                <w:ilvl w:val="0"/>
                <w:numId w:val="1"/>
              </w:numPr>
            </w:pPr>
            <w:r w:rsidRPr="001B17EF">
              <w:rPr>
                <w:sz w:val="22"/>
                <w:szCs w:val="22"/>
              </w:rPr>
              <w:t>Lưu VT</w:t>
            </w:r>
            <w:r w:rsidR="00931BCA">
              <w:rPr>
                <w:sz w:val="22"/>
                <w:szCs w:val="22"/>
              </w:rPr>
              <w:t>; H</w:t>
            </w:r>
            <w:r w:rsidR="00931BCA" w:rsidRPr="00931BCA">
              <w:rPr>
                <w:sz w:val="22"/>
                <w:szCs w:val="22"/>
              </w:rPr>
              <w:t>Đ</w:t>
            </w:r>
            <w:r w:rsidR="00931BCA">
              <w:rPr>
                <w:sz w:val="22"/>
                <w:szCs w:val="22"/>
              </w:rPr>
              <w:t>QT (3)</w:t>
            </w:r>
          </w:p>
          <w:p w:rsidR="00A11B2F" w:rsidRDefault="00A11B2F" w:rsidP="00B77485"/>
          <w:p w:rsidR="00A11B2F" w:rsidRDefault="00A11B2F" w:rsidP="00B77485"/>
        </w:tc>
        <w:tc>
          <w:tcPr>
            <w:tcW w:w="4340" w:type="dxa"/>
          </w:tcPr>
          <w:p w:rsidR="00A11B2F" w:rsidRPr="00D30485" w:rsidRDefault="00A11B2F" w:rsidP="004171B7">
            <w:pPr>
              <w:pStyle w:val="Heading1"/>
              <w:spacing w:before="0" w:after="0"/>
              <w:jc w:val="center"/>
              <w:rPr>
                <w:rFonts w:ascii="Times New Roman" w:eastAsia="Times New Roman" w:hAnsi="Times New Roman"/>
                <w:color w:val="000000"/>
                <w:sz w:val="26"/>
                <w:szCs w:val="26"/>
              </w:rPr>
            </w:pPr>
            <w:r w:rsidRPr="00D30485">
              <w:rPr>
                <w:rFonts w:ascii="Times New Roman" w:eastAsia="Times New Roman" w:hAnsi="Times New Roman"/>
                <w:color w:val="000000"/>
                <w:sz w:val="26"/>
                <w:szCs w:val="26"/>
              </w:rPr>
              <w:t>TM. HỘI ĐỒNG QUẢN TRỊ</w:t>
            </w:r>
          </w:p>
          <w:p w:rsidR="00A11B2F" w:rsidRPr="00D30485" w:rsidRDefault="00A11B2F" w:rsidP="004171B7">
            <w:pPr>
              <w:pStyle w:val="Heading1"/>
              <w:spacing w:before="0" w:after="0"/>
              <w:jc w:val="center"/>
              <w:rPr>
                <w:rFonts w:ascii="Times New Roman" w:eastAsia="Times New Roman" w:hAnsi="Times New Roman"/>
                <w:sz w:val="26"/>
                <w:szCs w:val="26"/>
              </w:rPr>
            </w:pPr>
            <w:r w:rsidRPr="00D30485">
              <w:rPr>
                <w:rFonts w:ascii="Times New Roman" w:eastAsia="Times New Roman" w:hAnsi="Times New Roman"/>
                <w:sz w:val="26"/>
                <w:szCs w:val="26"/>
              </w:rPr>
              <w:t>CHỦ TỊCH</w:t>
            </w:r>
          </w:p>
          <w:p w:rsidR="00A11B2F" w:rsidRDefault="00A11B2F" w:rsidP="00B77485"/>
          <w:p w:rsidR="00A11B2F" w:rsidRDefault="00A11B2F" w:rsidP="00B77485"/>
          <w:p w:rsidR="00A11B2F" w:rsidRDefault="00A11B2F" w:rsidP="00B77485"/>
          <w:p w:rsidR="00D30485" w:rsidRDefault="00D30485" w:rsidP="00B77485"/>
          <w:p w:rsidR="00A11B2F" w:rsidRDefault="00A11B2F" w:rsidP="00B77485"/>
          <w:p w:rsidR="00A11B2F" w:rsidRPr="00D30485" w:rsidRDefault="00A11B2F" w:rsidP="00B77485"/>
          <w:p w:rsidR="00A11B2F" w:rsidRPr="009C55A8" w:rsidRDefault="00A11B2F" w:rsidP="00B77485">
            <w:pPr>
              <w:jc w:val="center"/>
              <w:rPr>
                <w:b/>
                <w:i/>
                <w:sz w:val="28"/>
                <w:szCs w:val="28"/>
              </w:rPr>
            </w:pPr>
            <w:r w:rsidRPr="00D30485">
              <w:rPr>
                <w:b/>
                <w:sz w:val="28"/>
                <w:szCs w:val="28"/>
              </w:rPr>
              <w:t>Vũ Anh Tuấn</w:t>
            </w:r>
          </w:p>
        </w:tc>
      </w:tr>
    </w:tbl>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Pr>
        <w:sectPr w:rsidR="00A11B2F" w:rsidSect="00250DC3">
          <w:footerReference w:type="even" r:id="rId7"/>
          <w:footerReference w:type="default" r:id="rId8"/>
          <w:pgSz w:w="11907" w:h="16840" w:code="9"/>
          <w:pgMar w:top="907" w:right="1021" w:bottom="907" w:left="1701" w:header="720" w:footer="720" w:gutter="0"/>
          <w:cols w:space="720"/>
          <w:titlePg/>
          <w:docGrid w:linePitch="381"/>
        </w:sectPr>
      </w:pPr>
    </w:p>
    <w:tbl>
      <w:tblPr>
        <w:tblW w:w="21260" w:type="dxa"/>
        <w:tblLook w:val="00A0"/>
      </w:tblPr>
      <w:tblGrid>
        <w:gridCol w:w="1060"/>
        <w:gridCol w:w="2160"/>
        <w:gridCol w:w="1660"/>
        <w:gridCol w:w="1460"/>
        <w:gridCol w:w="1240"/>
        <w:gridCol w:w="1182"/>
        <w:gridCol w:w="1220"/>
        <w:gridCol w:w="4119"/>
        <w:gridCol w:w="1920"/>
        <w:gridCol w:w="1840"/>
        <w:gridCol w:w="3399"/>
      </w:tblGrid>
      <w:tr w:rsidR="00A11B2F" w:rsidRPr="007D260D">
        <w:trPr>
          <w:trHeight w:val="510"/>
        </w:trPr>
        <w:tc>
          <w:tcPr>
            <w:tcW w:w="7580" w:type="dxa"/>
            <w:gridSpan w:val="5"/>
            <w:tcBorders>
              <w:top w:val="nil"/>
              <w:left w:val="nil"/>
              <w:bottom w:val="nil"/>
              <w:right w:val="nil"/>
            </w:tcBorders>
            <w:vAlign w:val="center"/>
          </w:tcPr>
          <w:p w:rsidR="00A11B2F" w:rsidRPr="007D260D" w:rsidRDefault="00A11B2F" w:rsidP="00B77485">
            <w:pPr>
              <w:jc w:val="center"/>
              <w:rPr>
                <w:color w:val="000000"/>
                <w:sz w:val="26"/>
                <w:szCs w:val="26"/>
              </w:rPr>
            </w:pPr>
            <w:r w:rsidRPr="007D260D">
              <w:rPr>
                <w:color w:val="000000"/>
                <w:sz w:val="26"/>
                <w:szCs w:val="26"/>
              </w:rPr>
              <w:lastRenderedPageBreak/>
              <w:t>CÔNG TY CỔ PHẦN THAN NÚI BÉO - VINACOMIN</w:t>
            </w: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7160" w:type="dxa"/>
            <w:gridSpan w:val="3"/>
            <w:tcBorders>
              <w:top w:val="nil"/>
              <w:left w:val="nil"/>
              <w:bottom w:val="nil"/>
              <w:right w:val="nil"/>
            </w:tcBorders>
            <w:shd w:val="clear" w:color="000000" w:fill="FFFF00"/>
            <w:vAlign w:val="center"/>
          </w:tcPr>
          <w:p w:rsidR="00A11B2F" w:rsidRPr="007D260D" w:rsidRDefault="00A11B2F" w:rsidP="00B77485">
            <w:pPr>
              <w:jc w:val="center"/>
              <w:rPr>
                <w:b/>
                <w:bCs/>
                <w:color w:val="FF0000"/>
              </w:rPr>
            </w:pPr>
            <w:r w:rsidRPr="007D260D">
              <w:rPr>
                <w:b/>
                <w:bCs/>
                <w:color w:val="FF0000"/>
                <w:sz w:val="22"/>
                <w:szCs w:val="22"/>
              </w:rPr>
              <w:t>Biểu số 01</w:t>
            </w:r>
          </w:p>
        </w:tc>
      </w:tr>
      <w:tr w:rsidR="00A11B2F" w:rsidRPr="007D260D">
        <w:trPr>
          <w:trHeight w:val="510"/>
        </w:trPr>
        <w:tc>
          <w:tcPr>
            <w:tcW w:w="7580" w:type="dxa"/>
            <w:gridSpan w:val="5"/>
            <w:tcBorders>
              <w:top w:val="nil"/>
              <w:left w:val="nil"/>
              <w:bottom w:val="nil"/>
              <w:right w:val="nil"/>
            </w:tcBorders>
            <w:vAlign w:val="center"/>
          </w:tcPr>
          <w:p w:rsidR="00A11B2F" w:rsidRPr="007D260D" w:rsidRDefault="00A11B2F" w:rsidP="00B77485">
            <w:pPr>
              <w:jc w:val="center"/>
              <w:rPr>
                <w:b/>
                <w:bCs/>
                <w:color w:val="000000"/>
                <w:sz w:val="26"/>
                <w:szCs w:val="26"/>
              </w:rPr>
            </w:pPr>
            <w:r w:rsidRPr="007D260D">
              <w:rPr>
                <w:b/>
                <w:bCs/>
                <w:color w:val="000000"/>
                <w:sz w:val="26"/>
                <w:szCs w:val="26"/>
              </w:rPr>
              <w:t>MÃ CHỨNG KHOÁN: NBC</w:t>
            </w: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rFonts w:ascii="Calibri" w:hAnsi="Calibri"/>
                <w:color w:val="00000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7160" w:type="dxa"/>
            <w:gridSpan w:val="3"/>
            <w:tcBorders>
              <w:top w:val="nil"/>
              <w:left w:val="nil"/>
              <w:bottom w:val="nil"/>
              <w:right w:val="nil"/>
            </w:tcBorders>
            <w:vAlign w:val="center"/>
          </w:tcPr>
          <w:p w:rsidR="00A11B2F" w:rsidRPr="007D260D" w:rsidRDefault="00A11B2F" w:rsidP="00B77485">
            <w:pPr>
              <w:jc w:val="center"/>
              <w:rPr>
                <w:color w:val="000000"/>
                <w:sz w:val="20"/>
                <w:szCs w:val="20"/>
              </w:rPr>
            </w:pPr>
            <w:r w:rsidRPr="007D260D">
              <w:rPr>
                <w:color w:val="000000"/>
                <w:sz w:val="20"/>
                <w:szCs w:val="20"/>
              </w:rPr>
              <w:t>(Thống kê tại thời điểm 3</w:t>
            </w:r>
            <w:r w:rsidR="00F501AD">
              <w:rPr>
                <w:color w:val="000000"/>
                <w:sz w:val="20"/>
                <w:szCs w:val="20"/>
              </w:rPr>
              <w:t>1</w:t>
            </w:r>
            <w:r w:rsidRPr="007D260D">
              <w:rPr>
                <w:color w:val="000000"/>
                <w:sz w:val="20"/>
                <w:szCs w:val="20"/>
              </w:rPr>
              <w:t>/</w:t>
            </w:r>
            <w:r w:rsidR="00F501AD">
              <w:rPr>
                <w:color w:val="000000"/>
                <w:sz w:val="20"/>
                <w:szCs w:val="20"/>
              </w:rPr>
              <w:t>12</w:t>
            </w:r>
            <w:r w:rsidRPr="007D260D">
              <w:rPr>
                <w:color w:val="000000"/>
                <w:sz w:val="20"/>
                <w:szCs w:val="20"/>
              </w:rPr>
              <w:t>/2012)</w:t>
            </w:r>
          </w:p>
        </w:tc>
      </w:tr>
      <w:tr w:rsidR="00A11B2F" w:rsidRPr="007D260D">
        <w:trPr>
          <w:trHeight w:val="510"/>
        </w:trPr>
        <w:tc>
          <w:tcPr>
            <w:tcW w:w="106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216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66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46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24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jc w:val="right"/>
              <w:rPr>
                <w:i/>
                <w:iCs/>
                <w:color w:val="000000"/>
              </w:rPr>
            </w:pPr>
          </w:p>
        </w:tc>
        <w:tc>
          <w:tcPr>
            <w:tcW w:w="4120" w:type="dxa"/>
            <w:tcBorders>
              <w:top w:val="nil"/>
              <w:left w:val="nil"/>
              <w:bottom w:val="nil"/>
              <w:right w:val="nil"/>
            </w:tcBorders>
            <w:vAlign w:val="center"/>
          </w:tcPr>
          <w:p w:rsidR="00A11B2F" w:rsidRPr="007D260D" w:rsidRDefault="00A11B2F" w:rsidP="00B77485">
            <w:pPr>
              <w:jc w:val="right"/>
              <w:rPr>
                <w:i/>
                <w:iCs/>
                <w:color w:val="000000"/>
              </w:rPr>
            </w:pPr>
          </w:p>
        </w:tc>
        <w:tc>
          <w:tcPr>
            <w:tcW w:w="1920" w:type="dxa"/>
            <w:tcBorders>
              <w:top w:val="nil"/>
              <w:left w:val="nil"/>
              <w:bottom w:val="nil"/>
              <w:right w:val="nil"/>
            </w:tcBorders>
            <w:vAlign w:val="center"/>
          </w:tcPr>
          <w:p w:rsidR="00A11B2F" w:rsidRPr="007D260D" w:rsidRDefault="00A11B2F" w:rsidP="00B77485">
            <w:pPr>
              <w:jc w:val="right"/>
              <w:rPr>
                <w:i/>
                <w:iCs/>
                <w:color w:val="000000"/>
              </w:rPr>
            </w:pPr>
          </w:p>
        </w:tc>
        <w:tc>
          <w:tcPr>
            <w:tcW w:w="1840" w:type="dxa"/>
            <w:tcBorders>
              <w:top w:val="nil"/>
              <w:left w:val="nil"/>
              <w:bottom w:val="nil"/>
              <w:right w:val="nil"/>
            </w:tcBorders>
            <w:vAlign w:val="center"/>
          </w:tcPr>
          <w:p w:rsidR="00A11B2F" w:rsidRPr="007D260D" w:rsidRDefault="00A11B2F" w:rsidP="00B77485">
            <w:pPr>
              <w:jc w:val="right"/>
              <w:rPr>
                <w:i/>
                <w:iCs/>
                <w:color w:val="000000"/>
              </w:rPr>
            </w:pPr>
          </w:p>
        </w:tc>
        <w:tc>
          <w:tcPr>
            <w:tcW w:w="3400" w:type="dxa"/>
            <w:tcBorders>
              <w:top w:val="nil"/>
              <w:left w:val="nil"/>
              <w:bottom w:val="nil"/>
              <w:right w:val="nil"/>
            </w:tcBorders>
            <w:vAlign w:val="center"/>
          </w:tcPr>
          <w:p w:rsidR="00A11B2F" w:rsidRPr="007D260D" w:rsidRDefault="00A11B2F" w:rsidP="00B77485">
            <w:pPr>
              <w:jc w:val="right"/>
              <w:rPr>
                <w:i/>
                <w:iCs/>
                <w:color w:val="000000"/>
              </w:rPr>
            </w:pPr>
          </w:p>
        </w:tc>
      </w:tr>
      <w:tr w:rsidR="00A11B2F" w:rsidRPr="007D260D">
        <w:trPr>
          <w:trHeight w:val="450"/>
        </w:trPr>
        <w:tc>
          <w:tcPr>
            <w:tcW w:w="21260" w:type="dxa"/>
            <w:gridSpan w:val="11"/>
            <w:tcBorders>
              <w:top w:val="nil"/>
              <w:left w:val="nil"/>
              <w:bottom w:val="nil"/>
              <w:right w:val="nil"/>
            </w:tcBorders>
            <w:vAlign w:val="center"/>
          </w:tcPr>
          <w:p w:rsidR="00A11B2F" w:rsidRPr="007D260D" w:rsidRDefault="00A11B2F" w:rsidP="00B77485">
            <w:pPr>
              <w:jc w:val="center"/>
              <w:rPr>
                <w:b/>
                <w:bCs/>
                <w:color w:val="000000"/>
                <w:sz w:val="36"/>
                <w:szCs w:val="36"/>
              </w:rPr>
            </w:pPr>
            <w:r w:rsidRPr="007D260D">
              <w:rPr>
                <w:b/>
                <w:bCs/>
                <w:color w:val="000000"/>
                <w:sz w:val="36"/>
                <w:szCs w:val="36"/>
              </w:rPr>
              <w:t>THAY ĐỔI DANH SÁCH NGƯỜI CÓ LIÊN QUAN CỦA CÔNG TY CỔ PHẦN THAN NÚI BÉO</w:t>
            </w:r>
          </w:p>
        </w:tc>
      </w:tr>
      <w:tr w:rsidR="00A11B2F" w:rsidRPr="007D260D">
        <w:trPr>
          <w:trHeight w:val="450"/>
        </w:trPr>
        <w:tc>
          <w:tcPr>
            <w:tcW w:w="106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216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66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46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24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18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22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412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92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84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340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r>
      <w:tr w:rsidR="00A11B2F" w:rsidRPr="007D260D">
        <w:trPr>
          <w:trHeight w:val="570"/>
        </w:trPr>
        <w:tc>
          <w:tcPr>
            <w:tcW w:w="10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21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2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41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9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84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340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r>
      <w:tr w:rsidR="00A11B2F" w:rsidRPr="007D260D">
        <w:trPr>
          <w:trHeight w:val="555"/>
        </w:trPr>
        <w:tc>
          <w:tcPr>
            <w:tcW w:w="10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STT</w:t>
            </w:r>
          </w:p>
        </w:tc>
        <w:tc>
          <w:tcPr>
            <w:tcW w:w="21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Tên tổ chức cá nhân</w:t>
            </w:r>
          </w:p>
        </w:tc>
        <w:tc>
          <w:tcPr>
            <w:tcW w:w="16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Tài khoản giao dịch chứng khoán</w:t>
            </w:r>
          </w:p>
        </w:tc>
        <w:tc>
          <w:tcPr>
            <w:tcW w:w="14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Chức vụ tại Công ty </w:t>
            </w:r>
          </w:p>
        </w:tc>
        <w:tc>
          <w:tcPr>
            <w:tcW w:w="3640" w:type="dxa"/>
            <w:gridSpan w:val="3"/>
            <w:tcBorders>
              <w:top w:val="single" w:sz="4" w:space="0" w:color="auto"/>
              <w:left w:val="nil"/>
              <w:bottom w:val="single" w:sz="4" w:space="0" w:color="auto"/>
              <w:right w:val="single" w:sz="4" w:space="0" w:color="000000"/>
            </w:tcBorders>
            <w:shd w:val="clear" w:color="FFFFCC" w:fill="FFFF00"/>
            <w:vAlign w:val="center"/>
          </w:tcPr>
          <w:p w:rsidR="00A11B2F" w:rsidRPr="007D260D" w:rsidRDefault="00A11B2F" w:rsidP="00B77485">
            <w:pPr>
              <w:jc w:val="center"/>
              <w:rPr>
                <w:sz w:val="26"/>
                <w:szCs w:val="26"/>
              </w:rPr>
            </w:pPr>
            <w:r w:rsidRPr="007D260D">
              <w:rPr>
                <w:sz w:val="26"/>
                <w:szCs w:val="26"/>
              </w:rPr>
              <w:t>CMT/HC/ĐKKD</w:t>
            </w:r>
          </w:p>
        </w:tc>
        <w:tc>
          <w:tcPr>
            <w:tcW w:w="41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Địa chỉ</w:t>
            </w:r>
          </w:p>
        </w:tc>
        <w:tc>
          <w:tcPr>
            <w:tcW w:w="19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Thời điểm bắt đầu là người có liên quan</w:t>
            </w:r>
          </w:p>
        </w:tc>
        <w:tc>
          <w:tcPr>
            <w:tcW w:w="184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Thời điểm không còn là người có liên quan</w:t>
            </w:r>
          </w:p>
        </w:tc>
        <w:tc>
          <w:tcPr>
            <w:tcW w:w="340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Lý do</w:t>
            </w:r>
          </w:p>
        </w:tc>
      </w:tr>
      <w:tr w:rsidR="00A11B2F" w:rsidRPr="007D260D">
        <w:trPr>
          <w:trHeight w:val="825"/>
        </w:trPr>
        <w:tc>
          <w:tcPr>
            <w:tcW w:w="10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24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Số</w:t>
            </w:r>
          </w:p>
        </w:tc>
        <w:tc>
          <w:tcPr>
            <w:tcW w:w="118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Ngày cấp </w:t>
            </w:r>
          </w:p>
        </w:tc>
        <w:tc>
          <w:tcPr>
            <w:tcW w:w="122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Nơi cấp </w:t>
            </w:r>
          </w:p>
        </w:tc>
        <w:tc>
          <w:tcPr>
            <w:tcW w:w="41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340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Mai Lan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100866432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02/07/2002</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Lan 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Trần Lan Chi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Còn nhỏ</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Cát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100049896</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06/05/1978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Nguyệt 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100045203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17/09/2004</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Tuấn Linh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100731946</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06/05/1998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Ngọc Trung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100600000</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11/06/2002</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Lai Thị Thanh Xuân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Hoàng Long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Hải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Miễn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Thịnh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Hùng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Mai Hoa</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100715265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24/2/1997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Vũ Thái Hà</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Văn Hệ</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100109388</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19/12/1977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Hiền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100007589</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27/02/1978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Phương Huyền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100622657</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19/05/1991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Bạch Đằng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Đương Dũng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100622684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12/04/2010</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Bình Dương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100707994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05/02/2007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Kim Thương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100750933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23/11/2003</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22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Ngọc Minh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100482994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12/04/2006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Ngọc Mai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Đình Đạt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100039755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13/09/1999</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Đinh Thị Thành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100310671</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21/08/1996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Duy 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Hoàng Minh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100771753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09/03/2009</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Thị Hậu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Hồng Phúc</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Ngọc Huyền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Khiếu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Đã mất</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Lựu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Bối Cầu, Bình Lục, Hà Nam</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Thăng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Trần Nguyên Hãn, TP Bắc Giang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Long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9 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Ngọc Biên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161716004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15/07/1986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Nam</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45 Khu 7 P.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Duy Tân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1000441107</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31/03/2005</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10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Xuyến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100063414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12/07/2001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Ánh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100580162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21/11/1988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Thúy Chung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Đức Ninh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Minh Ngọc</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Đoàn Thị Thanh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100797345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01/09/1996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Anh Đức</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Đức Hoàng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Hảo</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Đăng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Dũng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Hà Lầm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Dung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Lương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Hà Lầm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Tâm</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52</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Hải Thông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100954308</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jc w:val="right"/>
              <w:rPr>
                <w:sz w:val="20"/>
                <w:szCs w:val="20"/>
              </w:rPr>
            </w:pPr>
            <w:r w:rsidRPr="007D260D">
              <w:rPr>
                <w:sz w:val="20"/>
                <w:szCs w:val="20"/>
              </w:rPr>
              <w:t>18/07/2008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53</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Hải Nam</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54</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Hà Phương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55</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Thúc Danh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56</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Thị Cậy</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57</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Thị Thu Thuỷ</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58</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Văn Chính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59</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Đại Nghĩa</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Hoàng Thị Hà</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101045166</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02/07/2006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Huy</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100769154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Hoàng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100966443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09/04/2007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Văn Mạc</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Thị Chiêm</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Thanh Hải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Đức Hồng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Trịnh Thanh Bình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100613046</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25/11/09</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Minh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Hùng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Tất Du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Phạm Thị Sáu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Tất Duyệt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141948973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28/05/2008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Hải Dương</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Diễn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141591225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17/09/2011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Hải Dương</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Duật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101052131</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25/11/2006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Nonh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Thanh Tủy</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100667972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21/05/2011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Tuấn Kiệt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Minh Hiển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Bình Tĩnh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100651812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22/04/2011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Về hưu, Uông Bí,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Cao Thị Trâm</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100037432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08/09/1981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Về hưu, Uông Bí,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Lan 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100490759</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10/12/2003</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Bưu điện Quảng Yên,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Thạch Cương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100713424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01/04/1997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Công ty CP Giám Định - Vinacomin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Quốc Chiến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100432224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29/09/2009</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Quốc Cường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84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Thanh Huyền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Long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Hoàng Thị Máng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Khương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Đồ Sơn, Hải Phòng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Hùng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Mai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Sở tư pháp Hải phòng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Vinh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Sở VHTT tỉnh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Văn Trọng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Đã mất</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Nụ</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160036722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03/06/2010</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Nam Định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Thu Huyền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010C000640</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100736349</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19/03/1998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Thu Uyên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Thu 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Còn nhỏ</w:t>
            </w: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9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340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11280" w:type="dxa"/>
            <w:gridSpan w:val="4"/>
            <w:tcBorders>
              <w:top w:val="nil"/>
              <w:left w:val="nil"/>
              <w:bottom w:val="nil"/>
              <w:right w:val="nil"/>
            </w:tcBorders>
            <w:vAlign w:val="center"/>
          </w:tcPr>
          <w:p w:rsidR="00A11B2F" w:rsidRPr="007D260D" w:rsidRDefault="00A11B2F" w:rsidP="00B77485">
            <w:pPr>
              <w:jc w:val="center"/>
              <w:rPr>
                <w:color w:val="000000"/>
                <w:sz w:val="20"/>
                <w:szCs w:val="20"/>
              </w:rPr>
            </w:pPr>
            <w:r w:rsidRPr="007D260D">
              <w:rPr>
                <w:color w:val="000000"/>
                <w:sz w:val="20"/>
                <w:szCs w:val="20"/>
              </w:rPr>
              <w:t>Hạ Long, ngày 2</w:t>
            </w:r>
            <w:r w:rsidR="00F501AD">
              <w:rPr>
                <w:color w:val="000000"/>
                <w:sz w:val="20"/>
                <w:szCs w:val="20"/>
              </w:rPr>
              <w:t>1</w:t>
            </w:r>
            <w:r w:rsidRPr="007D260D">
              <w:rPr>
                <w:color w:val="000000"/>
                <w:sz w:val="20"/>
                <w:szCs w:val="20"/>
              </w:rPr>
              <w:t xml:space="preserve"> tháng </w:t>
            </w:r>
            <w:r w:rsidR="00F501AD">
              <w:rPr>
                <w:color w:val="000000"/>
                <w:sz w:val="20"/>
                <w:szCs w:val="20"/>
              </w:rPr>
              <w:t>01</w:t>
            </w:r>
            <w:r w:rsidRPr="007D260D">
              <w:rPr>
                <w:color w:val="000000"/>
                <w:sz w:val="20"/>
                <w:szCs w:val="20"/>
              </w:rPr>
              <w:t xml:space="preserve"> năm 201</w:t>
            </w:r>
            <w:r w:rsidR="00F501AD">
              <w:rPr>
                <w:color w:val="000000"/>
                <w:sz w:val="20"/>
                <w:szCs w:val="20"/>
              </w:rPr>
              <w:t>3</w:t>
            </w: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b/>
                <w:bCs/>
                <w:i/>
                <w:iCs/>
                <w:color w:val="000000"/>
              </w:rPr>
            </w:pPr>
            <w:r w:rsidRPr="007D260D">
              <w:rPr>
                <w:b/>
                <w:bCs/>
                <w:i/>
                <w:iCs/>
                <w:color w:val="000000"/>
                <w:sz w:val="22"/>
                <w:szCs w:val="22"/>
              </w:rPr>
              <w:t>Nơi nhận:</w:t>
            </w: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11280" w:type="dxa"/>
            <w:gridSpan w:val="4"/>
            <w:tcBorders>
              <w:top w:val="nil"/>
              <w:left w:val="nil"/>
              <w:bottom w:val="nil"/>
              <w:right w:val="nil"/>
            </w:tcBorders>
            <w:vAlign w:val="center"/>
          </w:tcPr>
          <w:p w:rsidR="00A11B2F" w:rsidRPr="007D260D" w:rsidRDefault="00A11B2F" w:rsidP="00B77485">
            <w:pPr>
              <w:jc w:val="center"/>
              <w:rPr>
                <w:b/>
                <w:bCs/>
                <w:color w:val="000000"/>
                <w:sz w:val="20"/>
                <w:szCs w:val="20"/>
              </w:rPr>
            </w:pPr>
            <w:r w:rsidRPr="007D260D">
              <w:rPr>
                <w:b/>
                <w:bCs/>
                <w:color w:val="000000"/>
                <w:sz w:val="20"/>
                <w:szCs w:val="20"/>
              </w:rPr>
              <w:t>Người Công bố thông tin</w:t>
            </w:r>
          </w:p>
        </w:tc>
      </w:tr>
      <w:tr w:rsidR="00A11B2F" w:rsidRPr="007D260D">
        <w:trPr>
          <w:trHeight w:val="102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r w:rsidRPr="007D260D">
              <w:rPr>
                <w:color w:val="000000"/>
                <w:sz w:val="20"/>
                <w:szCs w:val="20"/>
              </w:rPr>
              <w:t>- Sở giao dịch chứng khoán Hà Nội (Số 2, Phan Chu Trinh, Hoàn Kiếm, Hà Nội)</w:t>
            </w: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9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340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r w:rsidRPr="007D260D">
              <w:rPr>
                <w:color w:val="000000"/>
                <w:sz w:val="20"/>
                <w:szCs w:val="20"/>
              </w:rPr>
              <w:t xml:space="preserve"> - HĐQT</w:t>
            </w: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9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340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9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340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15"/>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11280" w:type="dxa"/>
            <w:gridSpan w:val="4"/>
            <w:tcBorders>
              <w:top w:val="nil"/>
              <w:left w:val="nil"/>
              <w:bottom w:val="nil"/>
              <w:right w:val="nil"/>
            </w:tcBorders>
            <w:vAlign w:val="center"/>
          </w:tcPr>
          <w:p w:rsidR="00A11B2F" w:rsidRPr="007D260D" w:rsidRDefault="00A11B2F" w:rsidP="00B77485">
            <w:pPr>
              <w:jc w:val="center"/>
              <w:rPr>
                <w:b/>
                <w:bCs/>
                <w:i/>
                <w:iCs/>
                <w:color w:val="000000"/>
              </w:rPr>
            </w:pPr>
            <w:r w:rsidRPr="007D260D">
              <w:rPr>
                <w:b/>
                <w:bCs/>
                <w:i/>
                <w:iCs/>
                <w:color w:val="000000"/>
              </w:rPr>
              <w:t>Lưu Anh Đức</w:t>
            </w:r>
          </w:p>
        </w:tc>
      </w:tr>
    </w:tbl>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tbl>
      <w:tblPr>
        <w:tblW w:w="20580" w:type="dxa"/>
        <w:tblLook w:val="00A0"/>
      </w:tblPr>
      <w:tblGrid>
        <w:gridCol w:w="920"/>
        <w:gridCol w:w="2280"/>
        <w:gridCol w:w="1480"/>
        <w:gridCol w:w="1840"/>
        <w:gridCol w:w="1400"/>
        <w:gridCol w:w="1380"/>
        <w:gridCol w:w="1600"/>
        <w:gridCol w:w="4060"/>
        <w:gridCol w:w="1520"/>
        <w:gridCol w:w="1520"/>
        <w:gridCol w:w="2580"/>
      </w:tblGrid>
      <w:tr w:rsidR="00A11B2F" w:rsidRPr="007D260D">
        <w:trPr>
          <w:trHeight w:val="510"/>
        </w:trPr>
        <w:tc>
          <w:tcPr>
            <w:tcW w:w="7920" w:type="dxa"/>
            <w:gridSpan w:val="5"/>
            <w:tcBorders>
              <w:top w:val="nil"/>
              <w:left w:val="nil"/>
              <w:bottom w:val="nil"/>
              <w:right w:val="nil"/>
            </w:tcBorders>
            <w:vAlign w:val="center"/>
          </w:tcPr>
          <w:p w:rsidR="00A11B2F" w:rsidRPr="007D260D" w:rsidRDefault="00A11B2F" w:rsidP="00B77485">
            <w:pPr>
              <w:jc w:val="center"/>
              <w:rPr>
                <w:color w:val="000000"/>
                <w:sz w:val="26"/>
                <w:szCs w:val="26"/>
              </w:rPr>
            </w:pPr>
            <w:r w:rsidRPr="007D260D">
              <w:rPr>
                <w:color w:val="000000"/>
                <w:sz w:val="26"/>
                <w:szCs w:val="26"/>
              </w:rPr>
              <w:lastRenderedPageBreak/>
              <w:t>CÔNG TY CỔ PHẦN THAN NÚI BÉO - VINACOMIN</w:t>
            </w: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5620" w:type="dxa"/>
            <w:gridSpan w:val="3"/>
            <w:tcBorders>
              <w:top w:val="nil"/>
              <w:left w:val="nil"/>
              <w:bottom w:val="nil"/>
              <w:right w:val="nil"/>
            </w:tcBorders>
            <w:shd w:val="clear" w:color="000000" w:fill="FFFF00"/>
            <w:vAlign w:val="center"/>
          </w:tcPr>
          <w:p w:rsidR="00A11B2F" w:rsidRPr="007D260D" w:rsidRDefault="00A11B2F" w:rsidP="00B77485">
            <w:pPr>
              <w:jc w:val="center"/>
              <w:rPr>
                <w:b/>
                <w:bCs/>
                <w:color w:val="FF0000"/>
              </w:rPr>
            </w:pPr>
            <w:r w:rsidRPr="007D260D">
              <w:rPr>
                <w:b/>
                <w:bCs/>
                <w:color w:val="FF0000"/>
                <w:sz w:val="22"/>
                <w:szCs w:val="22"/>
              </w:rPr>
              <w:t>Biểu số 02</w:t>
            </w:r>
          </w:p>
        </w:tc>
      </w:tr>
      <w:tr w:rsidR="00A11B2F" w:rsidRPr="007D260D">
        <w:trPr>
          <w:trHeight w:val="510"/>
        </w:trPr>
        <w:tc>
          <w:tcPr>
            <w:tcW w:w="7920" w:type="dxa"/>
            <w:gridSpan w:val="5"/>
            <w:tcBorders>
              <w:top w:val="nil"/>
              <w:left w:val="nil"/>
              <w:bottom w:val="nil"/>
              <w:right w:val="nil"/>
            </w:tcBorders>
            <w:vAlign w:val="center"/>
          </w:tcPr>
          <w:p w:rsidR="00A11B2F" w:rsidRPr="007D260D" w:rsidRDefault="00A11B2F" w:rsidP="00B77485">
            <w:pPr>
              <w:jc w:val="center"/>
              <w:rPr>
                <w:b/>
                <w:bCs/>
                <w:color w:val="000000"/>
                <w:sz w:val="26"/>
                <w:szCs w:val="26"/>
              </w:rPr>
            </w:pPr>
            <w:r w:rsidRPr="007D260D">
              <w:rPr>
                <w:b/>
                <w:bCs/>
                <w:color w:val="000000"/>
                <w:sz w:val="26"/>
                <w:szCs w:val="26"/>
              </w:rPr>
              <w:t>MÃ CHỨNG KHOÁN: NBC</w:t>
            </w: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rFonts w:ascii="Calibri" w:hAnsi="Calibri"/>
                <w:color w:val="00000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5620" w:type="dxa"/>
            <w:gridSpan w:val="3"/>
            <w:tcBorders>
              <w:top w:val="nil"/>
              <w:left w:val="nil"/>
              <w:bottom w:val="nil"/>
              <w:right w:val="nil"/>
            </w:tcBorders>
            <w:vAlign w:val="center"/>
          </w:tcPr>
          <w:p w:rsidR="00A11B2F" w:rsidRPr="007D260D" w:rsidRDefault="00A11B2F" w:rsidP="00B77485">
            <w:pPr>
              <w:jc w:val="center"/>
              <w:rPr>
                <w:color w:val="000000"/>
                <w:sz w:val="20"/>
                <w:szCs w:val="20"/>
              </w:rPr>
            </w:pPr>
            <w:r w:rsidRPr="007D260D">
              <w:rPr>
                <w:color w:val="000000"/>
                <w:sz w:val="20"/>
                <w:szCs w:val="20"/>
              </w:rPr>
              <w:t>(Thống kê tại thời điểm 3</w:t>
            </w:r>
            <w:r w:rsidR="00F501AD">
              <w:rPr>
                <w:color w:val="000000"/>
                <w:sz w:val="20"/>
                <w:szCs w:val="20"/>
              </w:rPr>
              <w:t>1</w:t>
            </w:r>
            <w:r w:rsidRPr="007D260D">
              <w:rPr>
                <w:color w:val="000000"/>
                <w:sz w:val="20"/>
                <w:szCs w:val="20"/>
              </w:rPr>
              <w:t>/</w:t>
            </w:r>
            <w:r w:rsidR="00F501AD">
              <w:rPr>
                <w:color w:val="000000"/>
                <w:sz w:val="20"/>
                <w:szCs w:val="20"/>
              </w:rPr>
              <w:t>12</w:t>
            </w:r>
            <w:r w:rsidRPr="007D260D">
              <w:rPr>
                <w:color w:val="000000"/>
                <w:sz w:val="20"/>
                <w:szCs w:val="20"/>
              </w:rPr>
              <w:t>/2012)</w:t>
            </w:r>
          </w:p>
        </w:tc>
      </w:tr>
      <w:tr w:rsidR="00A11B2F" w:rsidRPr="007D260D">
        <w:trPr>
          <w:trHeight w:val="510"/>
        </w:trPr>
        <w:tc>
          <w:tcPr>
            <w:tcW w:w="92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228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48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84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40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jc w:val="right"/>
              <w:rPr>
                <w:i/>
                <w:iCs/>
                <w:color w:val="000000"/>
              </w:rPr>
            </w:pPr>
          </w:p>
        </w:tc>
        <w:tc>
          <w:tcPr>
            <w:tcW w:w="4060" w:type="dxa"/>
            <w:tcBorders>
              <w:top w:val="nil"/>
              <w:left w:val="nil"/>
              <w:bottom w:val="nil"/>
              <w:right w:val="nil"/>
            </w:tcBorders>
            <w:vAlign w:val="center"/>
          </w:tcPr>
          <w:p w:rsidR="00A11B2F" w:rsidRPr="007D260D" w:rsidRDefault="00A11B2F" w:rsidP="00B77485">
            <w:pPr>
              <w:jc w:val="right"/>
              <w:rPr>
                <w:i/>
                <w:iCs/>
                <w:color w:val="000000"/>
              </w:rPr>
            </w:pPr>
          </w:p>
        </w:tc>
        <w:tc>
          <w:tcPr>
            <w:tcW w:w="1520" w:type="dxa"/>
            <w:tcBorders>
              <w:top w:val="nil"/>
              <w:left w:val="nil"/>
              <w:bottom w:val="nil"/>
              <w:right w:val="nil"/>
            </w:tcBorders>
            <w:vAlign w:val="center"/>
          </w:tcPr>
          <w:p w:rsidR="00A11B2F" w:rsidRPr="007D260D" w:rsidRDefault="00A11B2F" w:rsidP="00B77485">
            <w:pPr>
              <w:jc w:val="right"/>
              <w:rPr>
                <w:i/>
                <w:iCs/>
                <w:color w:val="000000"/>
              </w:rPr>
            </w:pPr>
          </w:p>
        </w:tc>
        <w:tc>
          <w:tcPr>
            <w:tcW w:w="1520" w:type="dxa"/>
            <w:tcBorders>
              <w:top w:val="nil"/>
              <w:left w:val="nil"/>
              <w:bottom w:val="nil"/>
              <w:right w:val="nil"/>
            </w:tcBorders>
            <w:vAlign w:val="center"/>
          </w:tcPr>
          <w:p w:rsidR="00A11B2F" w:rsidRPr="007D260D" w:rsidRDefault="00A11B2F" w:rsidP="00B77485">
            <w:pPr>
              <w:jc w:val="right"/>
              <w:rPr>
                <w:i/>
                <w:iCs/>
                <w:color w:val="000000"/>
              </w:rPr>
            </w:pPr>
          </w:p>
        </w:tc>
        <w:tc>
          <w:tcPr>
            <w:tcW w:w="2580" w:type="dxa"/>
            <w:tcBorders>
              <w:top w:val="nil"/>
              <w:left w:val="nil"/>
              <w:bottom w:val="nil"/>
              <w:right w:val="nil"/>
            </w:tcBorders>
            <w:vAlign w:val="center"/>
          </w:tcPr>
          <w:p w:rsidR="00A11B2F" w:rsidRPr="007D260D" w:rsidRDefault="00A11B2F" w:rsidP="00B77485">
            <w:pPr>
              <w:jc w:val="right"/>
              <w:rPr>
                <w:i/>
                <w:iCs/>
                <w:color w:val="000000"/>
              </w:rPr>
            </w:pPr>
          </w:p>
        </w:tc>
      </w:tr>
      <w:tr w:rsidR="00A11B2F" w:rsidRPr="007D260D">
        <w:trPr>
          <w:trHeight w:val="450"/>
        </w:trPr>
        <w:tc>
          <w:tcPr>
            <w:tcW w:w="20580" w:type="dxa"/>
            <w:gridSpan w:val="11"/>
            <w:tcBorders>
              <w:top w:val="nil"/>
              <w:left w:val="nil"/>
              <w:bottom w:val="nil"/>
              <w:right w:val="nil"/>
            </w:tcBorders>
            <w:vAlign w:val="center"/>
          </w:tcPr>
          <w:p w:rsidR="00A11B2F" w:rsidRPr="007D260D" w:rsidRDefault="00A11B2F" w:rsidP="00B77485">
            <w:pPr>
              <w:jc w:val="center"/>
              <w:rPr>
                <w:b/>
                <w:bCs/>
                <w:color w:val="000000"/>
                <w:sz w:val="36"/>
                <w:szCs w:val="36"/>
              </w:rPr>
            </w:pPr>
            <w:r w:rsidRPr="007D260D">
              <w:rPr>
                <w:b/>
                <w:bCs/>
                <w:color w:val="000000"/>
                <w:sz w:val="36"/>
                <w:szCs w:val="36"/>
              </w:rPr>
              <w:t>DANH SÁCH CỔ ĐÔNG NỘI BỘ VÀ NGƯỜI CÓ LIÊN QUAN</w:t>
            </w:r>
          </w:p>
        </w:tc>
      </w:tr>
      <w:tr w:rsidR="00A11B2F" w:rsidRPr="007D260D">
        <w:trPr>
          <w:trHeight w:val="570"/>
        </w:trPr>
        <w:tc>
          <w:tcPr>
            <w:tcW w:w="92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22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60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406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5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5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258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r>
      <w:tr w:rsidR="00A11B2F" w:rsidRPr="007D260D">
        <w:trPr>
          <w:trHeight w:val="555"/>
        </w:trPr>
        <w:tc>
          <w:tcPr>
            <w:tcW w:w="9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STT</w:t>
            </w:r>
          </w:p>
        </w:tc>
        <w:tc>
          <w:tcPr>
            <w:tcW w:w="228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Tên tổ chức cá nhân</w:t>
            </w:r>
          </w:p>
        </w:tc>
        <w:tc>
          <w:tcPr>
            <w:tcW w:w="148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Tài khoản giao dịch chứng khoán (nếu có)</w:t>
            </w:r>
          </w:p>
        </w:tc>
        <w:tc>
          <w:tcPr>
            <w:tcW w:w="184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Chức vụ tại Công ty (nếu có)</w:t>
            </w:r>
          </w:p>
        </w:tc>
        <w:tc>
          <w:tcPr>
            <w:tcW w:w="4380" w:type="dxa"/>
            <w:gridSpan w:val="3"/>
            <w:tcBorders>
              <w:top w:val="single" w:sz="4" w:space="0" w:color="auto"/>
              <w:left w:val="nil"/>
              <w:bottom w:val="single" w:sz="4" w:space="0" w:color="auto"/>
              <w:right w:val="single" w:sz="4" w:space="0" w:color="000000"/>
            </w:tcBorders>
            <w:shd w:val="clear" w:color="FFFFCC" w:fill="FFFF00"/>
            <w:vAlign w:val="center"/>
          </w:tcPr>
          <w:p w:rsidR="00A11B2F" w:rsidRPr="007D260D" w:rsidRDefault="00A11B2F" w:rsidP="00B77485">
            <w:pPr>
              <w:jc w:val="center"/>
              <w:rPr>
                <w:sz w:val="26"/>
                <w:szCs w:val="26"/>
              </w:rPr>
            </w:pPr>
            <w:r w:rsidRPr="007D260D">
              <w:rPr>
                <w:sz w:val="26"/>
                <w:szCs w:val="26"/>
              </w:rPr>
              <w:t>CMT/HC/ĐKKD</w:t>
            </w:r>
          </w:p>
        </w:tc>
        <w:tc>
          <w:tcPr>
            <w:tcW w:w="40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Địa chỉ</w:t>
            </w:r>
          </w:p>
        </w:tc>
        <w:tc>
          <w:tcPr>
            <w:tcW w:w="15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Số cổ phiếu sở hữu cuối kỳ</w:t>
            </w:r>
          </w:p>
        </w:tc>
        <w:tc>
          <w:tcPr>
            <w:tcW w:w="15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Tỷ lệ sở hữu cuối kỳ (%)</w:t>
            </w:r>
          </w:p>
        </w:tc>
        <w:tc>
          <w:tcPr>
            <w:tcW w:w="258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Ghi chú</w:t>
            </w:r>
          </w:p>
        </w:tc>
      </w:tr>
      <w:tr w:rsidR="00A11B2F" w:rsidRPr="007D260D">
        <w:trPr>
          <w:trHeight w:val="825"/>
        </w:trPr>
        <w:tc>
          <w:tcPr>
            <w:tcW w:w="9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40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Số</w:t>
            </w:r>
          </w:p>
        </w:tc>
        <w:tc>
          <w:tcPr>
            <w:tcW w:w="138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Ngày cấp </w:t>
            </w:r>
          </w:p>
        </w:tc>
        <w:tc>
          <w:tcPr>
            <w:tcW w:w="160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Nơi cấp </w:t>
            </w:r>
          </w:p>
        </w:tc>
        <w:tc>
          <w:tcPr>
            <w:tcW w:w="40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258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7</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8</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9</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11</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Vũ Anh Tuấn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CT HĐQT, 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100873658</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10/08/2002</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3 Khu I, P. Cao Thắng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1650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0,014</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Mai Lan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100866432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02/07/2002</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Lan 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Trần Lan Chi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Cát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100049896</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06/05/1978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Nguyệt 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100045203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17/09/2004</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Tuấn Linh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100731946</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06/05/1998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Ngọc Trung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100600000</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11/06/2002</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1210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0,010</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Lê Ngọc Tuấn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HĐQT - 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100462440</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13/02/2006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3382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0,028</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Lai Thị Thanh Xuân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Hoàng Long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Hải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Miễn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Thịnh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Hùng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Mai Quảng Thái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HĐQT - 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100621970</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08/09/1994</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440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0,004</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Mai Hoa</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100715265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24/2/1997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Vũ Thái Hà</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Văn Hệ</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100109388</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19/12/1977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Hiền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100007589</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27/02/1978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Phương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100622657</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19/05/1991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Bạch Đằng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22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Đương Dũng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100622684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12/04/2010</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Bình Dương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100707994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05/02/2007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Kim Thương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100750933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23/11/2003</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Đỗ Thị Thanh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HĐQT</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100771692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30/12/1998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770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0,006</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Ngọc Minh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100482994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12/04/2006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Ngọc Mai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Đình Đạt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100039755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13/09/1999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Đinh Thị Thành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100310671</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21/08/1996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Duy 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Hoàng Minh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100771753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09/03/2009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Lã Tuấn Quỳnh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HĐQT</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101024253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15/02/2006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2202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0,018</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Thị Hậu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Hồng Phúc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Ngọc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Khiếu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Đã mất</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Lựu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Bối Cầu, Bình Lục, Hà Nam</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Thăng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Trần Nguyên Hãn, TP Bắc Giang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Long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9 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Ngọc Biên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161716004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15/07/1986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Nam</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45 Khu 7 P.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Duy Tân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1000441107</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31/03/2005</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10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Xuyến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100063414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12/07/2001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Ánh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100580162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21/11/1988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Đào Xuân Nam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TBKS</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10495391</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28/09/2009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TP Hà Nội</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Thúy Chung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Đức Ninh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Minh Ngọc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Nguyễn Tiến Nhương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BKS</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100421423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18/04/2005</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4 Khu 2, P.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2202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0,018</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Đoàn Thị Thanh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100797345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01/09/1996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Anh Đức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Đức Hoàng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Hảo</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53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Đăng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Dũng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Hà Lầm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Dung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Lương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Hà Lầm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Tâm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59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Dương Thị Thu Phong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BKS</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jc w:val="right"/>
              <w:rPr>
                <w:b/>
                <w:bCs/>
                <w:sz w:val="20"/>
                <w:szCs w:val="20"/>
              </w:rPr>
            </w:pPr>
            <w:r w:rsidRPr="007D260D">
              <w:rPr>
                <w:b/>
                <w:bCs/>
                <w:sz w:val="20"/>
                <w:szCs w:val="20"/>
              </w:rPr>
              <w:t>100583292</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jc w:val="right"/>
              <w:rPr>
                <w:b/>
                <w:bCs/>
                <w:sz w:val="20"/>
                <w:szCs w:val="20"/>
              </w:rPr>
            </w:pPr>
            <w:r w:rsidRPr="007D260D">
              <w:rPr>
                <w:b/>
                <w:bCs/>
                <w:sz w:val="20"/>
                <w:szCs w:val="20"/>
              </w:rPr>
              <w:t>15/02/2006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b/>
                <w:bCs/>
                <w:sz w:val="20"/>
                <w:szCs w:val="20"/>
              </w:rPr>
            </w:pPr>
            <w:r w:rsidRPr="007D260D">
              <w:rPr>
                <w:b/>
                <w:bCs/>
                <w:sz w:val="20"/>
                <w:szCs w:val="20"/>
              </w:rPr>
              <w:t>Tổ 6 khu IV-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60</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Hải Thông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jc w:val="right"/>
              <w:rPr>
                <w:sz w:val="20"/>
                <w:szCs w:val="20"/>
              </w:rPr>
            </w:pPr>
            <w:r w:rsidRPr="007D260D">
              <w:rPr>
                <w:sz w:val="20"/>
                <w:szCs w:val="20"/>
              </w:rPr>
              <w:t>100954308</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jc w:val="right"/>
              <w:rPr>
                <w:sz w:val="20"/>
                <w:szCs w:val="20"/>
              </w:rPr>
            </w:pPr>
            <w:r w:rsidRPr="007D260D">
              <w:rPr>
                <w:sz w:val="20"/>
                <w:szCs w:val="20"/>
              </w:rPr>
              <w:t>18/07/2008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61</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Hải Nam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62</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Hà Phương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63</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Thúc Danh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64</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Thị Cậy</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65</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Thị Thu Thuỷ</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66</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Văn Chính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67</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Đại Nghĩa</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68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Nguyễn Phúc Hưng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008C330819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100310462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26/03/2002</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b/>
                <w:bCs/>
                <w:color w:val="000000"/>
                <w:sz w:val="20"/>
                <w:szCs w:val="20"/>
              </w:rPr>
            </w:pPr>
            <w:r w:rsidRPr="007D260D">
              <w:rPr>
                <w:rFonts w:ascii="Calibri" w:hAnsi="Calibri"/>
                <w:b/>
                <w:bCs/>
                <w:color w:val="000000"/>
                <w:sz w:val="20"/>
                <w:szCs w:val="20"/>
              </w:rPr>
              <w:t>T</w:t>
            </w:r>
            <w:r w:rsidRPr="007D260D">
              <w:rPr>
                <w:rFonts w:ascii="Arial" w:hAnsi="Arial" w:cs="Arial"/>
                <w:b/>
                <w:bCs/>
                <w:color w:val="000000"/>
                <w:sz w:val="20"/>
                <w:szCs w:val="20"/>
              </w:rPr>
              <w:t>ổ</w:t>
            </w:r>
            <w:r w:rsidRPr="007D260D">
              <w:rPr>
                <w:rFonts w:ascii="Calibri" w:hAnsi="Calibri"/>
                <w:b/>
                <w:bCs/>
                <w:color w:val="000000"/>
                <w:sz w:val="20"/>
                <w:szCs w:val="20"/>
              </w:rPr>
              <w:t xml:space="preserve"> 8 K5 H</w:t>
            </w:r>
            <w:r w:rsidRPr="007D260D">
              <w:rPr>
                <w:rFonts w:ascii="Arial" w:hAnsi="Arial" w:cs="Arial"/>
                <w:b/>
                <w:bCs/>
                <w:color w:val="000000"/>
                <w:sz w:val="20"/>
                <w:szCs w:val="20"/>
              </w:rPr>
              <w:t>ồ</w:t>
            </w:r>
            <w:r w:rsidRPr="007D260D">
              <w:rPr>
                <w:rFonts w:ascii="Calibri" w:hAnsi="Calibri" w:cs="Calibri"/>
                <w:b/>
                <w:bCs/>
                <w:color w:val="000000"/>
                <w:sz w:val="20"/>
                <w:szCs w:val="20"/>
              </w:rPr>
              <w:t>ng H</w:t>
            </w:r>
            <w:r w:rsidRPr="007D260D">
              <w:rPr>
                <w:rFonts w:ascii="Arial" w:hAnsi="Arial" w:cs="Arial"/>
                <w:b/>
                <w:bCs/>
                <w:color w:val="000000"/>
                <w:sz w:val="20"/>
                <w:szCs w:val="20"/>
              </w:rPr>
              <w:t>ả</w:t>
            </w:r>
            <w:r w:rsidRPr="007D260D">
              <w:rPr>
                <w:rFonts w:ascii="Calibri" w:hAnsi="Calibri" w:cs="Calibri"/>
                <w:b/>
                <w:bCs/>
                <w:color w:val="000000"/>
                <w:sz w:val="20"/>
                <w:szCs w:val="20"/>
              </w:rPr>
              <w:t>i, Tp H</w:t>
            </w:r>
            <w:r w:rsidRPr="007D260D">
              <w:rPr>
                <w:rFonts w:ascii="Arial" w:hAnsi="Arial" w:cs="Arial"/>
                <w:b/>
                <w:bCs/>
                <w:color w:val="000000"/>
                <w:sz w:val="20"/>
                <w:szCs w:val="20"/>
              </w:rPr>
              <w:t>ạ</w:t>
            </w:r>
            <w:r w:rsidRPr="007D260D">
              <w:rPr>
                <w:rFonts w:ascii="Calibri" w:hAnsi="Calibri" w:cs="Calibri"/>
                <w:b/>
                <w:bCs/>
                <w:color w:val="000000"/>
                <w:sz w:val="20"/>
                <w:szCs w:val="20"/>
              </w:rPr>
              <w:t xml:space="preserve"> Long, Q</w:t>
            </w:r>
            <w:r w:rsidRPr="007D260D">
              <w:rPr>
                <w:rFonts w:ascii="Calibri" w:hAnsi="Calibri"/>
                <w:b/>
                <w:bCs/>
                <w:color w:val="000000"/>
                <w:sz w:val="20"/>
                <w:szCs w:val="20"/>
              </w:rPr>
              <w:t>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3632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0,030</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Hoàng Thị Hà</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101045166</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02/07/2006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0,001</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Huy</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100769154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Hoàng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100966443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09/04/2007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Văn Mạc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Thị Chiêm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Thanh Hải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Đức Hồng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76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Nguyễn Tuấn Dũng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008C330821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100769453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30/12/2008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1650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0,014</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Trịnh Thanh Bình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100613046</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25/11/09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550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0,005</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Minh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Hùng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Tất Du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Phạm Thị Sáu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Tất Duyệt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141948973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28/05/2008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Hải Dương</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Diễn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141591225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17/09/2011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Hải Dương</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84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Duật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101052131</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25/11/2006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Nonh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85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Trần Quốc Tuấn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011360636</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13/02/2004</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2 Khu 2 Phường Yết Kiêu,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Thanh Tủy</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100667972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21/05/2011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Tuấn Kiệt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Minh Hiển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Bình Tĩnh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100651812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22/04/2011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Về hưu, Uông Bí,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Cao Thị Trâm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100037432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08/09/1981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Về hưu, Uông Bí,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Lan 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100490759</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10/12/2003</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Bưu điện Quảng Yên,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Thạch Cương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100713424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01/04/1997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Công ty CP Giám Định - Vinacomin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93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Nguyễn Thị Tâm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008C330629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KTT</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100665740</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08/08/2005</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430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0,004</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Quốc Chiến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100432224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29/09/2009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Quốc Cường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Thanh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Long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Hoàng Thị Máng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Khương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Đồ Sơn, Hải Phòng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Hùng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Mai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Sở tư pháp Hải phòng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Vinh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Sở VHTT tỉnh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Lưu Anh Đức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008C330359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CBTT</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101219096</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23/02/2011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24</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0,000</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Văn Trọng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Đã mất</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Nụ</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160036722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03/06/2010</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Nam Định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Thu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010C000640</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100736349</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19/03/1998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52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64</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0,001</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Thu Uyên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Thu 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30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258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9680" w:type="dxa"/>
            <w:gridSpan w:val="4"/>
            <w:tcBorders>
              <w:top w:val="nil"/>
              <w:left w:val="nil"/>
              <w:bottom w:val="nil"/>
              <w:right w:val="nil"/>
            </w:tcBorders>
            <w:vAlign w:val="center"/>
          </w:tcPr>
          <w:p w:rsidR="00A11B2F" w:rsidRPr="007D260D" w:rsidRDefault="00A11B2F" w:rsidP="00B77485">
            <w:pPr>
              <w:jc w:val="center"/>
              <w:rPr>
                <w:color w:val="000000"/>
                <w:sz w:val="20"/>
                <w:szCs w:val="20"/>
              </w:rPr>
            </w:pPr>
            <w:r w:rsidRPr="007D260D">
              <w:rPr>
                <w:color w:val="000000"/>
                <w:sz w:val="20"/>
                <w:szCs w:val="20"/>
              </w:rPr>
              <w:t>Hạ Long, ngày 2</w:t>
            </w:r>
            <w:r w:rsidR="00F501AD">
              <w:rPr>
                <w:color w:val="000000"/>
                <w:sz w:val="20"/>
                <w:szCs w:val="20"/>
              </w:rPr>
              <w:t>1</w:t>
            </w:r>
            <w:r w:rsidRPr="007D260D">
              <w:rPr>
                <w:color w:val="000000"/>
                <w:sz w:val="20"/>
                <w:szCs w:val="20"/>
              </w:rPr>
              <w:t xml:space="preserve"> tháng </w:t>
            </w:r>
            <w:r w:rsidR="00F501AD">
              <w:rPr>
                <w:color w:val="000000"/>
                <w:sz w:val="20"/>
                <w:szCs w:val="20"/>
              </w:rPr>
              <w:t>1</w:t>
            </w:r>
            <w:r w:rsidRPr="007D260D">
              <w:rPr>
                <w:color w:val="000000"/>
                <w:sz w:val="20"/>
                <w:szCs w:val="20"/>
              </w:rPr>
              <w:t xml:space="preserve"> năm 201</w:t>
            </w:r>
            <w:r w:rsidR="00F501AD">
              <w:rPr>
                <w:color w:val="000000"/>
                <w:sz w:val="20"/>
                <w:szCs w:val="20"/>
              </w:rPr>
              <w:t>3</w:t>
            </w:r>
          </w:p>
        </w:tc>
      </w:tr>
      <w:tr w:rsidR="00A11B2F" w:rsidRPr="007D260D">
        <w:trPr>
          <w:trHeight w:val="30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b/>
                <w:bCs/>
                <w:i/>
                <w:iCs/>
                <w:color w:val="000000"/>
              </w:rPr>
            </w:pPr>
            <w:r w:rsidRPr="007D260D">
              <w:rPr>
                <w:b/>
                <w:bCs/>
                <w:i/>
                <w:iCs/>
                <w:color w:val="000000"/>
                <w:sz w:val="22"/>
                <w:szCs w:val="22"/>
              </w:rPr>
              <w:t>Nơi nhận:</w:t>
            </w: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9680" w:type="dxa"/>
            <w:gridSpan w:val="4"/>
            <w:tcBorders>
              <w:top w:val="nil"/>
              <w:left w:val="nil"/>
              <w:bottom w:val="nil"/>
              <w:right w:val="nil"/>
            </w:tcBorders>
            <w:vAlign w:val="center"/>
          </w:tcPr>
          <w:p w:rsidR="00A11B2F" w:rsidRPr="007D260D" w:rsidRDefault="00A11B2F" w:rsidP="00B77485">
            <w:pPr>
              <w:jc w:val="center"/>
              <w:rPr>
                <w:b/>
                <w:bCs/>
                <w:color w:val="000000"/>
                <w:sz w:val="20"/>
                <w:szCs w:val="20"/>
              </w:rPr>
            </w:pPr>
            <w:r w:rsidRPr="007D260D">
              <w:rPr>
                <w:b/>
                <w:bCs/>
                <w:color w:val="000000"/>
                <w:sz w:val="20"/>
                <w:szCs w:val="20"/>
              </w:rPr>
              <w:t>Người Công bố thông tin</w:t>
            </w:r>
          </w:p>
        </w:tc>
      </w:tr>
      <w:tr w:rsidR="00A11B2F" w:rsidRPr="007D260D">
        <w:trPr>
          <w:trHeight w:val="102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r w:rsidRPr="007D260D">
              <w:rPr>
                <w:color w:val="000000"/>
                <w:sz w:val="20"/>
                <w:szCs w:val="20"/>
              </w:rPr>
              <w:t>- Sở giao dịch chứng khoán Hà Nội (Số 2, Phan Chu Trinh, Hoàn Kiếm, Hà Nội)</w:t>
            </w: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258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r w:rsidRPr="007D260D">
              <w:rPr>
                <w:color w:val="000000"/>
                <w:sz w:val="20"/>
                <w:szCs w:val="20"/>
              </w:rPr>
              <w:t xml:space="preserve"> - HĐQT</w:t>
            </w: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258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15"/>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9680" w:type="dxa"/>
            <w:gridSpan w:val="4"/>
            <w:tcBorders>
              <w:top w:val="nil"/>
              <w:left w:val="nil"/>
              <w:bottom w:val="nil"/>
              <w:right w:val="nil"/>
            </w:tcBorders>
            <w:vAlign w:val="center"/>
          </w:tcPr>
          <w:p w:rsidR="00A11B2F" w:rsidRPr="007D260D" w:rsidRDefault="00A11B2F" w:rsidP="00B77485">
            <w:pPr>
              <w:jc w:val="center"/>
              <w:rPr>
                <w:b/>
                <w:bCs/>
                <w:i/>
                <w:iCs/>
                <w:color w:val="000000"/>
              </w:rPr>
            </w:pPr>
            <w:r w:rsidRPr="007D260D">
              <w:rPr>
                <w:b/>
                <w:bCs/>
                <w:i/>
                <w:iCs/>
                <w:color w:val="000000"/>
              </w:rPr>
              <w:t>Lưu Anh Đức</w:t>
            </w:r>
          </w:p>
        </w:tc>
      </w:tr>
    </w:tbl>
    <w:p w:rsidR="00A11B2F" w:rsidRDefault="00A11B2F"/>
    <w:sectPr w:rsidR="00A11B2F" w:rsidSect="00104115">
      <w:pgSz w:w="23814" w:h="16839" w:orient="landscape" w:code="8"/>
      <w:pgMar w:top="567" w:right="567" w:bottom="56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5A3" w:rsidRDefault="004825A3">
      <w:r>
        <w:separator/>
      </w:r>
    </w:p>
  </w:endnote>
  <w:endnote w:type="continuationSeparator" w:id="1">
    <w:p w:rsidR="004825A3" w:rsidRDefault="004825A3">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A3" w:rsidRDefault="004825A3" w:rsidP="0025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5A3" w:rsidRDefault="004825A3" w:rsidP="00250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A3" w:rsidRDefault="004825A3" w:rsidP="0025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5CA">
      <w:rPr>
        <w:rStyle w:val="PageNumber"/>
        <w:noProof/>
      </w:rPr>
      <w:t>12</w:t>
    </w:r>
    <w:r>
      <w:rPr>
        <w:rStyle w:val="PageNumber"/>
      </w:rPr>
      <w:fldChar w:fldCharType="end"/>
    </w:r>
  </w:p>
  <w:p w:rsidR="004825A3" w:rsidRDefault="004825A3" w:rsidP="00250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5A3" w:rsidRDefault="004825A3">
      <w:r>
        <w:separator/>
      </w:r>
    </w:p>
  </w:footnote>
  <w:footnote w:type="continuationSeparator" w:id="1">
    <w:p w:rsidR="004825A3" w:rsidRDefault="00482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pPr>
      <w:rPr>
        <w:rFonts w:ascii=".VnTime"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51E2DB4"/>
    <w:multiLevelType w:val="hybridMultilevel"/>
    <w:tmpl w:val="81DC7A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F51783"/>
    <w:rsid w:val="0000182C"/>
    <w:rsid w:val="000257B6"/>
    <w:rsid w:val="000400E8"/>
    <w:rsid w:val="0008260A"/>
    <w:rsid w:val="000F0F06"/>
    <w:rsid w:val="00104115"/>
    <w:rsid w:val="001A2C46"/>
    <w:rsid w:val="001B17EF"/>
    <w:rsid w:val="001D7D73"/>
    <w:rsid w:val="00241C76"/>
    <w:rsid w:val="00250DC3"/>
    <w:rsid w:val="002721D9"/>
    <w:rsid w:val="002E0CBD"/>
    <w:rsid w:val="002F5C7A"/>
    <w:rsid w:val="0030235B"/>
    <w:rsid w:val="003435AE"/>
    <w:rsid w:val="00385BF7"/>
    <w:rsid w:val="00386F02"/>
    <w:rsid w:val="003A7FC8"/>
    <w:rsid w:val="003D55AE"/>
    <w:rsid w:val="004171B7"/>
    <w:rsid w:val="00476BD9"/>
    <w:rsid w:val="004825A3"/>
    <w:rsid w:val="004A4470"/>
    <w:rsid w:val="004B0AE2"/>
    <w:rsid w:val="00502B4D"/>
    <w:rsid w:val="005A3429"/>
    <w:rsid w:val="00632A20"/>
    <w:rsid w:val="00634760"/>
    <w:rsid w:val="006423D7"/>
    <w:rsid w:val="00642D39"/>
    <w:rsid w:val="006569D4"/>
    <w:rsid w:val="00661908"/>
    <w:rsid w:val="006827B9"/>
    <w:rsid w:val="00691B83"/>
    <w:rsid w:val="007D260D"/>
    <w:rsid w:val="0084583D"/>
    <w:rsid w:val="00852ABD"/>
    <w:rsid w:val="00924BA6"/>
    <w:rsid w:val="00931BCA"/>
    <w:rsid w:val="00942148"/>
    <w:rsid w:val="00974E4A"/>
    <w:rsid w:val="009C3926"/>
    <w:rsid w:val="009C55A8"/>
    <w:rsid w:val="009F307C"/>
    <w:rsid w:val="00A11B2F"/>
    <w:rsid w:val="00A805CD"/>
    <w:rsid w:val="00A963FC"/>
    <w:rsid w:val="00AC5B44"/>
    <w:rsid w:val="00B36863"/>
    <w:rsid w:val="00B77485"/>
    <w:rsid w:val="00BE1566"/>
    <w:rsid w:val="00C7677C"/>
    <w:rsid w:val="00D30485"/>
    <w:rsid w:val="00D31859"/>
    <w:rsid w:val="00D3301A"/>
    <w:rsid w:val="00D56ED9"/>
    <w:rsid w:val="00DF796D"/>
    <w:rsid w:val="00E06E9E"/>
    <w:rsid w:val="00E608FB"/>
    <w:rsid w:val="00E82DD6"/>
    <w:rsid w:val="00F24181"/>
    <w:rsid w:val="00F501AD"/>
    <w:rsid w:val="00F51783"/>
    <w:rsid w:val="00F74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1783"/>
    <w:rPr>
      <w:rFonts w:ascii="Times New Roman" w:hAnsi="Times New Roman"/>
      <w:sz w:val="24"/>
      <w:szCs w:val="24"/>
    </w:rPr>
  </w:style>
  <w:style w:type="paragraph" w:styleId="Heading1">
    <w:name w:val="heading 1"/>
    <w:basedOn w:val="Normal"/>
    <w:next w:val="Normal"/>
    <w:link w:val="Heading1Char"/>
    <w:qFormat/>
    <w:rsid w:val="008458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458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4583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4583D"/>
    <w:pPr>
      <w:keepNext/>
      <w:spacing w:before="240" w:after="60"/>
      <w:outlineLvl w:val="3"/>
    </w:pPr>
    <w:rPr>
      <w:b/>
      <w:bCs/>
      <w:sz w:val="28"/>
      <w:szCs w:val="28"/>
    </w:rPr>
  </w:style>
  <w:style w:type="paragraph" w:styleId="Heading5">
    <w:name w:val="heading 5"/>
    <w:basedOn w:val="Normal"/>
    <w:next w:val="Normal"/>
    <w:link w:val="Heading5Char"/>
    <w:qFormat/>
    <w:rsid w:val="0084583D"/>
    <w:pPr>
      <w:spacing w:before="240" w:after="60"/>
      <w:outlineLvl w:val="4"/>
    </w:pPr>
    <w:rPr>
      <w:b/>
      <w:bCs/>
      <w:i/>
      <w:iCs/>
      <w:sz w:val="26"/>
      <w:szCs w:val="26"/>
    </w:rPr>
  </w:style>
  <w:style w:type="paragraph" w:styleId="Heading6">
    <w:name w:val="heading 6"/>
    <w:basedOn w:val="Normal"/>
    <w:next w:val="Normal"/>
    <w:link w:val="Heading6Char"/>
    <w:qFormat/>
    <w:rsid w:val="0084583D"/>
    <w:pPr>
      <w:spacing w:before="240" w:after="60"/>
      <w:outlineLvl w:val="5"/>
    </w:pPr>
    <w:rPr>
      <w:b/>
      <w:bCs/>
      <w:sz w:val="22"/>
      <w:szCs w:val="22"/>
    </w:rPr>
  </w:style>
  <w:style w:type="paragraph" w:styleId="Heading7">
    <w:name w:val="heading 7"/>
    <w:basedOn w:val="Normal"/>
    <w:next w:val="Normal"/>
    <w:link w:val="Heading7Char"/>
    <w:qFormat/>
    <w:rsid w:val="0084583D"/>
    <w:pPr>
      <w:spacing w:before="240" w:after="60"/>
      <w:outlineLvl w:val="6"/>
    </w:pPr>
  </w:style>
  <w:style w:type="paragraph" w:styleId="Heading8">
    <w:name w:val="heading 8"/>
    <w:basedOn w:val="Normal"/>
    <w:next w:val="Normal"/>
    <w:link w:val="Heading8Char"/>
    <w:qFormat/>
    <w:rsid w:val="0084583D"/>
    <w:pPr>
      <w:spacing w:before="240" w:after="60"/>
      <w:outlineLvl w:val="7"/>
    </w:pPr>
    <w:rPr>
      <w:i/>
      <w:iCs/>
    </w:rPr>
  </w:style>
  <w:style w:type="paragraph" w:styleId="Heading9">
    <w:name w:val="heading 9"/>
    <w:basedOn w:val="Normal"/>
    <w:next w:val="Normal"/>
    <w:link w:val="Heading9Char"/>
    <w:qFormat/>
    <w:rsid w:val="0084583D"/>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84583D"/>
    <w:rPr>
      <w:rFonts w:ascii="Cambria" w:hAnsi="Cambria" w:cs="Times New Roman"/>
      <w:b/>
      <w:bCs/>
      <w:kern w:val="32"/>
      <w:sz w:val="32"/>
      <w:szCs w:val="32"/>
    </w:rPr>
  </w:style>
  <w:style w:type="character" w:customStyle="1" w:styleId="Heading2Char">
    <w:name w:val="Heading 2 Char"/>
    <w:basedOn w:val="DefaultParagraphFont"/>
    <w:link w:val="Heading2"/>
    <w:locked/>
    <w:rsid w:val="0084583D"/>
    <w:rPr>
      <w:rFonts w:ascii="Cambria" w:hAnsi="Cambria" w:cs="Times New Roman"/>
      <w:b/>
      <w:bCs/>
      <w:i/>
      <w:iCs/>
      <w:sz w:val="28"/>
      <w:szCs w:val="28"/>
    </w:rPr>
  </w:style>
  <w:style w:type="character" w:customStyle="1" w:styleId="Heading3Char">
    <w:name w:val="Heading 3 Char"/>
    <w:basedOn w:val="DefaultParagraphFont"/>
    <w:link w:val="Heading3"/>
    <w:locked/>
    <w:rsid w:val="0084583D"/>
    <w:rPr>
      <w:rFonts w:ascii="Cambria" w:hAnsi="Cambria" w:cs="Times New Roman"/>
      <w:b/>
      <w:bCs/>
      <w:sz w:val="26"/>
      <w:szCs w:val="26"/>
    </w:rPr>
  </w:style>
  <w:style w:type="character" w:customStyle="1" w:styleId="Heading4Char">
    <w:name w:val="Heading 4 Char"/>
    <w:basedOn w:val="DefaultParagraphFont"/>
    <w:link w:val="Heading4"/>
    <w:locked/>
    <w:rsid w:val="0084583D"/>
    <w:rPr>
      <w:rFonts w:cs="Times New Roman"/>
      <w:b/>
      <w:bCs/>
      <w:sz w:val="28"/>
      <w:szCs w:val="28"/>
    </w:rPr>
  </w:style>
  <w:style w:type="character" w:customStyle="1" w:styleId="Heading5Char">
    <w:name w:val="Heading 5 Char"/>
    <w:basedOn w:val="DefaultParagraphFont"/>
    <w:link w:val="Heading5"/>
    <w:locked/>
    <w:rsid w:val="0084583D"/>
    <w:rPr>
      <w:rFonts w:cs="Times New Roman"/>
      <w:b/>
      <w:bCs/>
      <w:i/>
      <w:iCs/>
      <w:sz w:val="26"/>
      <w:szCs w:val="26"/>
    </w:rPr>
  </w:style>
  <w:style w:type="character" w:customStyle="1" w:styleId="Heading6Char">
    <w:name w:val="Heading 6 Char"/>
    <w:basedOn w:val="DefaultParagraphFont"/>
    <w:link w:val="Heading6"/>
    <w:locked/>
    <w:rsid w:val="0084583D"/>
    <w:rPr>
      <w:rFonts w:cs="Times New Roman"/>
      <w:b/>
      <w:bCs/>
    </w:rPr>
  </w:style>
  <w:style w:type="character" w:customStyle="1" w:styleId="Heading7Char">
    <w:name w:val="Heading 7 Char"/>
    <w:basedOn w:val="DefaultParagraphFont"/>
    <w:link w:val="Heading7"/>
    <w:locked/>
    <w:rsid w:val="0084583D"/>
    <w:rPr>
      <w:rFonts w:cs="Times New Roman"/>
      <w:sz w:val="24"/>
      <w:szCs w:val="24"/>
    </w:rPr>
  </w:style>
  <w:style w:type="character" w:customStyle="1" w:styleId="Heading8Char">
    <w:name w:val="Heading 8 Char"/>
    <w:basedOn w:val="DefaultParagraphFont"/>
    <w:link w:val="Heading8"/>
    <w:locked/>
    <w:rsid w:val="0084583D"/>
    <w:rPr>
      <w:rFonts w:cs="Times New Roman"/>
      <w:i/>
      <w:iCs/>
      <w:sz w:val="24"/>
      <w:szCs w:val="24"/>
    </w:rPr>
  </w:style>
  <w:style w:type="character" w:customStyle="1" w:styleId="Heading9Char">
    <w:name w:val="Heading 9 Char"/>
    <w:basedOn w:val="DefaultParagraphFont"/>
    <w:link w:val="Heading9"/>
    <w:locked/>
    <w:rsid w:val="0084583D"/>
    <w:rPr>
      <w:rFonts w:ascii="Cambria" w:hAnsi="Cambria" w:cs="Times New Roman"/>
    </w:rPr>
  </w:style>
  <w:style w:type="paragraph" w:styleId="Title">
    <w:name w:val="Title"/>
    <w:basedOn w:val="Normal"/>
    <w:next w:val="Normal"/>
    <w:link w:val="TitleChar"/>
    <w:qFormat/>
    <w:rsid w:val="0084583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84583D"/>
    <w:rPr>
      <w:rFonts w:ascii="Cambria" w:hAnsi="Cambria" w:cs="Times New Roman"/>
      <w:b/>
      <w:bCs/>
      <w:kern w:val="28"/>
      <w:sz w:val="32"/>
      <w:szCs w:val="32"/>
    </w:rPr>
  </w:style>
  <w:style w:type="paragraph" w:styleId="Subtitle">
    <w:name w:val="Subtitle"/>
    <w:basedOn w:val="Normal"/>
    <w:next w:val="Normal"/>
    <w:link w:val="SubtitleChar"/>
    <w:qFormat/>
    <w:rsid w:val="0084583D"/>
    <w:pPr>
      <w:spacing w:after="60"/>
      <w:jc w:val="center"/>
      <w:outlineLvl w:val="1"/>
    </w:pPr>
    <w:rPr>
      <w:rFonts w:ascii="Cambria" w:hAnsi="Cambria"/>
    </w:rPr>
  </w:style>
  <w:style w:type="character" w:customStyle="1" w:styleId="SubtitleChar">
    <w:name w:val="Subtitle Char"/>
    <w:basedOn w:val="DefaultParagraphFont"/>
    <w:link w:val="Subtitle"/>
    <w:locked/>
    <w:rsid w:val="0084583D"/>
    <w:rPr>
      <w:rFonts w:ascii="Cambria" w:hAnsi="Cambria" w:cs="Times New Roman"/>
      <w:sz w:val="24"/>
      <w:szCs w:val="24"/>
    </w:rPr>
  </w:style>
  <w:style w:type="character" w:styleId="Strong">
    <w:name w:val="Strong"/>
    <w:basedOn w:val="DefaultParagraphFont"/>
    <w:qFormat/>
    <w:rsid w:val="0084583D"/>
    <w:rPr>
      <w:rFonts w:cs="Times New Roman"/>
      <w:b/>
      <w:bCs/>
    </w:rPr>
  </w:style>
  <w:style w:type="character" w:styleId="Emphasis">
    <w:name w:val="Emphasis"/>
    <w:basedOn w:val="DefaultParagraphFont"/>
    <w:qFormat/>
    <w:rsid w:val="0084583D"/>
    <w:rPr>
      <w:rFonts w:ascii="Calibri" w:hAnsi="Calibri" w:cs="Times New Roman"/>
      <w:b/>
      <w:i/>
      <w:iCs/>
    </w:rPr>
  </w:style>
  <w:style w:type="paragraph" w:styleId="NoSpacing">
    <w:name w:val="No Spacing"/>
    <w:basedOn w:val="Normal"/>
    <w:qFormat/>
    <w:rsid w:val="0084583D"/>
    <w:rPr>
      <w:szCs w:val="32"/>
    </w:rPr>
  </w:style>
  <w:style w:type="paragraph" w:styleId="ListParagraph">
    <w:name w:val="List Paragraph"/>
    <w:basedOn w:val="Normal"/>
    <w:qFormat/>
    <w:rsid w:val="0084583D"/>
    <w:pPr>
      <w:ind w:left="720"/>
    </w:pPr>
  </w:style>
  <w:style w:type="paragraph" w:styleId="Quote">
    <w:name w:val="Quote"/>
    <w:basedOn w:val="Normal"/>
    <w:next w:val="Normal"/>
    <w:link w:val="QuoteChar"/>
    <w:qFormat/>
    <w:rsid w:val="0084583D"/>
    <w:rPr>
      <w:i/>
    </w:rPr>
  </w:style>
  <w:style w:type="character" w:customStyle="1" w:styleId="QuoteChar">
    <w:name w:val="Quote Char"/>
    <w:basedOn w:val="DefaultParagraphFont"/>
    <w:link w:val="Quote"/>
    <w:locked/>
    <w:rsid w:val="0084583D"/>
    <w:rPr>
      <w:rFonts w:cs="Times New Roman"/>
      <w:i/>
      <w:sz w:val="24"/>
      <w:szCs w:val="24"/>
    </w:rPr>
  </w:style>
  <w:style w:type="paragraph" w:styleId="IntenseQuote">
    <w:name w:val="Intense Quote"/>
    <w:basedOn w:val="Normal"/>
    <w:next w:val="Normal"/>
    <w:link w:val="IntenseQuoteChar"/>
    <w:qFormat/>
    <w:rsid w:val="0084583D"/>
    <w:pPr>
      <w:ind w:left="720" w:right="720"/>
    </w:pPr>
    <w:rPr>
      <w:b/>
      <w:i/>
      <w:szCs w:val="22"/>
    </w:rPr>
  </w:style>
  <w:style w:type="character" w:customStyle="1" w:styleId="IntenseQuoteChar">
    <w:name w:val="Intense Quote Char"/>
    <w:basedOn w:val="DefaultParagraphFont"/>
    <w:link w:val="IntenseQuote"/>
    <w:locked/>
    <w:rsid w:val="0084583D"/>
    <w:rPr>
      <w:rFonts w:cs="Times New Roman"/>
      <w:b/>
      <w:i/>
      <w:sz w:val="24"/>
    </w:rPr>
  </w:style>
  <w:style w:type="character" w:styleId="SubtleEmphasis">
    <w:name w:val="Subtle Emphasis"/>
    <w:qFormat/>
    <w:rsid w:val="0084583D"/>
    <w:rPr>
      <w:i/>
      <w:color w:val="5A5A5A"/>
    </w:rPr>
  </w:style>
  <w:style w:type="character" w:styleId="IntenseEmphasis">
    <w:name w:val="Intense Emphasis"/>
    <w:basedOn w:val="DefaultParagraphFont"/>
    <w:qFormat/>
    <w:rsid w:val="0084583D"/>
    <w:rPr>
      <w:rFonts w:cs="Times New Roman"/>
      <w:b/>
      <w:i/>
      <w:sz w:val="24"/>
      <w:szCs w:val="24"/>
      <w:u w:val="single"/>
    </w:rPr>
  </w:style>
  <w:style w:type="character" w:styleId="SubtleReference">
    <w:name w:val="Subtle Reference"/>
    <w:basedOn w:val="DefaultParagraphFont"/>
    <w:qFormat/>
    <w:rsid w:val="0084583D"/>
    <w:rPr>
      <w:rFonts w:cs="Times New Roman"/>
      <w:sz w:val="24"/>
      <w:szCs w:val="24"/>
      <w:u w:val="single"/>
    </w:rPr>
  </w:style>
  <w:style w:type="character" w:styleId="IntenseReference">
    <w:name w:val="Intense Reference"/>
    <w:basedOn w:val="DefaultParagraphFont"/>
    <w:qFormat/>
    <w:rsid w:val="0084583D"/>
    <w:rPr>
      <w:rFonts w:cs="Times New Roman"/>
      <w:b/>
      <w:sz w:val="24"/>
      <w:u w:val="single"/>
    </w:rPr>
  </w:style>
  <w:style w:type="character" w:styleId="BookTitle">
    <w:name w:val="Book Title"/>
    <w:basedOn w:val="DefaultParagraphFont"/>
    <w:qFormat/>
    <w:rsid w:val="0084583D"/>
    <w:rPr>
      <w:rFonts w:ascii="Cambria" w:hAnsi="Cambria" w:cs="Times New Roman"/>
      <w:b/>
      <w:i/>
      <w:sz w:val="24"/>
      <w:szCs w:val="24"/>
    </w:rPr>
  </w:style>
  <w:style w:type="paragraph" w:styleId="TOCHeading">
    <w:name w:val="TOC Heading"/>
    <w:basedOn w:val="Heading1"/>
    <w:next w:val="Normal"/>
    <w:qFormat/>
    <w:rsid w:val="0084583D"/>
    <w:pPr>
      <w:outlineLvl w:val="9"/>
    </w:pPr>
  </w:style>
  <w:style w:type="paragraph" w:styleId="BodyText">
    <w:name w:val="Body Text"/>
    <w:basedOn w:val="Normal"/>
    <w:link w:val="BodyTextChar"/>
    <w:rsid w:val="00F51783"/>
    <w:pPr>
      <w:jc w:val="both"/>
    </w:pPr>
    <w:rPr>
      <w:rFonts w:ascii=".VnTimeH" w:hAnsi=".VnTimeH"/>
      <w:sz w:val="28"/>
      <w:szCs w:val="20"/>
    </w:rPr>
  </w:style>
  <w:style w:type="character" w:customStyle="1" w:styleId="BodyTextChar">
    <w:name w:val="Body Text Char"/>
    <w:basedOn w:val="DefaultParagraphFont"/>
    <w:link w:val="BodyText"/>
    <w:locked/>
    <w:rsid w:val="00F51783"/>
    <w:rPr>
      <w:rFonts w:ascii=".VnTimeH" w:hAnsi=".VnTimeH" w:cs="Times New Roman"/>
      <w:snapToGrid w:val="0"/>
      <w:sz w:val="20"/>
      <w:szCs w:val="20"/>
      <w:lang w:bidi="ar-SA"/>
    </w:rPr>
  </w:style>
  <w:style w:type="paragraph" w:customStyle="1" w:styleId="Char">
    <w:name w:val="Char"/>
    <w:basedOn w:val="Normal"/>
    <w:autoRedefine/>
    <w:rsid w:val="00F51783"/>
    <w:pPr>
      <w:spacing w:after="160" w:line="240" w:lineRule="exact"/>
    </w:pPr>
    <w:rPr>
      <w:rFonts w:ascii="Verdana" w:hAnsi="Verdana" w:cs="Verdana"/>
      <w:sz w:val="20"/>
      <w:szCs w:val="20"/>
    </w:rPr>
  </w:style>
  <w:style w:type="table" w:styleId="TableGrid">
    <w:name w:val="Table Grid"/>
    <w:basedOn w:val="TableNormal"/>
    <w:rsid w:val="00F517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semiHidden/>
    <w:rsid w:val="00F51783"/>
    <w:pPr>
      <w:autoSpaceDE w:val="0"/>
      <w:autoSpaceDN w:val="0"/>
      <w:adjustRightInd w:val="0"/>
      <w:spacing w:before="120" w:after="160" w:line="240" w:lineRule="exact"/>
    </w:pPr>
    <w:rPr>
      <w:rFonts w:ascii="Arial" w:hAnsi="Arial"/>
      <w:szCs w:val="20"/>
    </w:rPr>
  </w:style>
  <w:style w:type="paragraph" w:styleId="BodyTextIndent">
    <w:name w:val="Body Text Indent"/>
    <w:basedOn w:val="Normal"/>
    <w:link w:val="BodyTextIndentChar"/>
    <w:rsid w:val="00F51783"/>
    <w:pPr>
      <w:spacing w:after="120"/>
      <w:ind w:left="283"/>
    </w:pPr>
    <w:rPr>
      <w:rFonts w:ascii=".VnTime" w:hAnsi=".VnTime"/>
      <w:sz w:val="28"/>
    </w:rPr>
  </w:style>
  <w:style w:type="character" w:customStyle="1" w:styleId="BodyTextIndentChar">
    <w:name w:val="Body Text Indent Char"/>
    <w:basedOn w:val="DefaultParagraphFont"/>
    <w:link w:val="BodyTextIndent"/>
    <w:locked/>
    <w:rsid w:val="00F51783"/>
    <w:rPr>
      <w:rFonts w:ascii=".VnTime" w:hAnsi=".VnTime" w:cs="Times New Roman"/>
      <w:sz w:val="24"/>
      <w:szCs w:val="24"/>
      <w:lang w:bidi="ar-SA"/>
    </w:rPr>
  </w:style>
  <w:style w:type="paragraph" w:styleId="BodyTextIndent3">
    <w:name w:val="Body Text Indent 3"/>
    <w:basedOn w:val="Normal"/>
    <w:link w:val="BodyTextIndent3Char"/>
    <w:rsid w:val="00F51783"/>
    <w:pPr>
      <w:spacing w:after="120"/>
      <w:ind w:left="283"/>
    </w:pPr>
    <w:rPr>
      <w:sz w:val="16"/>
      <w:szCs w:val="16"/>
    </w:rPr>
  </w:style>
  <w:style w:type="character" w:customStyle="1" w:styleId="BodyTextIndent3Char">
    <w:name w:val="Body Text Indent 3 Char"/>
    <w:basedOn w:val="DefaultParagraphFont"/>
    <w:link w:val="BodyTextIndent3"/>
    <w:locked/>
    <w:rsid w:val="00F51783"/>
    <w:rPr>
      <w:rFonts w:ascii="Times New Roman" w:hAnsi="Times New Roman" w:cs="Times New Roman"/>
      <w:sz w:val="16"/>
      <w:szCs w:val="16"/>
      <w:lang w:bidi="ar-SA"/>
    </w:rPr>
  </w:style>
  <w:style w:type="character" w:styleId="Hyperlink">
    <w:name w:val="Hyperlink"/>
    <w:basedOn w:val="DefaultParagraphFont"/>
    <w:rsid w:val="00F51783"/>
    <w:rPr>
      <w:rFonts w:cs="Times New Roman"/>
      <w:color w:val="0000FF"/>
      <w:u w:val="single"/>
    </w:rPr>
  </w:style>
  <w:style w:type="character" w:styleId="FollowedHyperlink">
    <w:name w:val="FollowedHyperlink"/>
    <w:basedOn w:val="DefaultParagraphFont"/>
    <w:rsid w:val="00F51783"/>
    <w:rPr>
      <w:rFonts w:cs="Times New Roman"/>
      <w:color w:val="800080"/>
      <w:u w:val="single"/>
    </w:rPr>
  </w:style>
  <w:style w:type="paragraph" w:customStyle="1" w:styleId="xl65">
    <w:name w:val="xl65"/>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66">
    <w:name w:val="xl66"/>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7">
    <w:name w:val="xl67"/>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8">
    <w:name w:val="xl68"/>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9">
    <w:name w:val="xl69"/>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70">
    <w:name w:val="xl70"/>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71">
    <w:name w:val="xl71"/>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72">
    <w:name w:val="xl72"/>
    <w:basedOn w:val="Normal"/>
    <w:rsid w:val="00F51783"/>
    <w:pPr>
      <w:spacing w:before="100" w:beforeAutospacing="1" w:after="100" w:afterAutospacing="1"/>
      <w:textAlignment w:val="center"/>
    </w:pPr>
    <w:rPr>
      <w:sz w:val="20"/>
      <w:szCs w:val="20"/>
    </w:rPr>
  </w:style>
  <w:style w:type="paragraph" w:customStyle="1" w:styleId="xl73">
    <w:name w:val="xl73"/>
    <w:basedOn w:val="Normal"/>
    <w:rsid w:val="00F51783"/>
    <w:pPr>
      <w:spacing w:before="100" w:beforeAutospacing="1" w:after="100" w:afterAutospacing="1"/>
      <w:jc w:val="center"/>
      <w:textAlignment w:val="center"/>
    </w:pPr>
    <w:rPr>
      <w:sz w:val="20"/>
      <w:szCs w:val="20"/>
    </w:rPr>
  </w:style>
  <w:style w:type="paragraph" w:customStyle="1" w:styleId="xl74">
    <w:name w:val="xl74"/>
    <w:basedOn w:val="Normal"/>
    <w:rsid w:val="00F51783"/>
    <w:pPr>
      <w:spacing w:before="100" w:beforeAutospacing="1" w:after="100" w:afterAutospacing="1"/>
      <w:jc w:val="right"/>
      <w:textAlignment w:val="center"/>
    </w:pPr>
    <w:rPr>
      <w:sz w:val="20"/>
      <w:szCs w:val="20"/>
    </w:rPr>
  </w:style>
  <w:style w:type="paragraph" w:customStyle="1" w:styleId="xl75">
    <w:name w:val="xl75"/>
    <w:basedOn w:val="Normal"/>
    <w:rsid w:val="00F51783"/>
    <w:pPr>
      <w:spacing w:before="100" w:beforeAutospacing="1" w:after="100" w:afterAutospacing="1"/>
      <w:jc w:val="center"/>
      <w:textAlignment w:val="center"/>
    </w:pPr>
    <w:rPr>
      <w:sz w:val="20"/>
      <w:szCs w:val="20"/>
    </w:rPr>
  </w:style>
  <w:style w:type="paragraph" w:customStyle="1" w:styleId="xl76">
    <w:name w:val="xl76"/>
    <w:basedOn w:val="Normal"/>
    <w:rsid w:val="00F51783"/>
    <w:pPr>
      <w:spacing w:before="100" w:beforeAutospacing="1" w:after="100" w:afterAutospacing="1"/>
      <w:jc w:val="center"/>
      <w:textAlignment w:val="center"/>
    </w:pPr>
    <w:rPr>
      <w:sz w:val="20"/>
      <w:szCs w:val="20"/>
    </w:rPr>
  </w:style>
  <w:style w:type="paragraph" w:customStyle="1" w:styleId="xl77">
    <w:name w:val="xl77"/>
    <w:basedOn w:val="Normal"/>
    <w:rsid w:val="00F51783"/>
    <w:pPr>
      <w:spacing w:before="100" w:beforeAutospacing="1" w:after="100" w:afterAutospacing="1"/>
      <w:textAlignment w:val="center"/>
    </w:pPr>
  </w:style>
  <w:style w:type="paragraph" w:customStyle="1" w:styleId="xl78">
    <w:name w:val="xl78"/>
    <w:basedOn w:val="Normal"/>
    <w:rsid w:val="00F51783"/>
    <w:pPr>
      <w:spacing w:before="100" w:beforeAutospacing="1" w:after="100" w:afterAutospacing="1"/>
      <w:textAlignment w:val="center"/>
    </w:pPr>
    <w:rPr>
      <w:sz w:val="20"/>
      <w:szCs w:val="20"/>
    </w:rPr>
  </w:style>
  <w:style w:type="paragraph" w:customStyle="1" w:styleId="xl79">
    <w:name w:val="xl79"/>
    <w:basedOn w:val="Normal"/>
    <w:rsid w:val="00F51783"/>
    <w:pPr>
      <w:spacing w:before="100" w:beforeAutospacing="1" w:after="100" w:afterAutospacing="1"/>
      <w:jc w:val="center"/>
      <w:textAlignment w:val="center"/>
    </w:pPr>
    <w:rPr>
      <w:b/>
      <w:bCs/>
      <w:sz w:val="28"/>
      <w:szCs w:val="28"/>
    </w:rPr>
  </w:style>
  <w:style w:type="paragraph" w:customStyle="1" w:styleId="xl80">
    <w:name w:val="xl80"/>
    <w:basedOn w:val="Normal"/>
    <w:rsid w:val="00F51783"/>
    <w:pPr>
      <w:spacing w:before="100" w:beforeAutospacing="1" w:after="100" w:afterAutospacing="1"/>
      <w:jc w:val="right"/>
      <w:textAlignment w:val="center"/>
    </w:pPr>
    <w:rPr>
      <w:sz w:val="20"/>
      <w:szCs w:val="20"/>
    </w:rPr>
  </w:style>
  <w:style w:type="paragraph" w:customStyle="1" w:styleId="xl81">
    <w:name w:val="xl81"/>
    <w:basedOn w:val="Normal"/>
    <w:rsid w:val="00F51783"/>
    <w:pPr>
      <w:shd w:val="clear" w:color="969696" w:fill="808080"/>
      <w:spacing w:before="100" w:beforeAutospacing="1" w:after="100" w:afterAutospacing="1"/>
      <w:jc w:val="center"/>
      <w:textAlignment w:val="center"/>
    </w:pPr>
    <w:rPr>
      <w:sz w:val="20"/>
      <w:szCs w:val="20"/>
    </w:rPr>
  </w:style>
  <w:style w:type="paragraph" w:customStyle="1" w:styleId="xl82">
    <w:name w:val="xl82"/>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83">
    <w:name w:val="xl83"/>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84">
    <w:name w:val="xl84"/>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sz w:val="20"/>
      <w:szCs w:val="20"/>
    </w:rPr>
  </w:style>
  <w:style w:type="paragraph" w:customStyle="1" w:styleId="xl85">
    <w:name w:val="xl85"/>
    <w:basedOn w:val="Normal"/>
    <w:rsid w:val="00F51783"/>
    <w:pPr>
      <w:spacing w:before="100" w:beforeAutospacing="1" w:after="100" w:afterAutospacing="1"/>
      <w:textAlignment w:val="center"/>
    </w:pPr>
    <w:rPr>
      <w:b/>
      <w:bCs/>
      <w:i/>
      <w:iCs/>
    </w:rPr>
  </w:style>
  <w:style w:type="paragraph" w:customStyle="1" w:styleId="xl86">
    <w:name w:val="xl86"/>
    <w:basedOn w:val="Normal"/>
    <w:rsid w:val="00F51783"/>
    <w:pPr>
      <w:spacing w:before="100" w:beforeAutospacing="1" w:after="100" w:afterAutospacing="1"/>
      <w:jc w:val="right"/>
      <w:textAlignment w:val="center"/>
    </w:pPr>
    <w:rPr>
      <w:i/>
      <w:iCs/>
    </w:rPr>
  </w:style>
  <w:style w:type="paragraph" w:customStyle="1" w:styleId="xl87">
    <w:name w:val="xl87"/>
    <w:basedOn w:val="Normal"/>
    <w:rsid w:val="00F51783"/>
    <w:pPr>
      <w:spacing w:before="100" w:beforeAutospacing="1" w:after="100" w:afterAutospacing="1"/>
      <w:jc w:val="center"/>
      <w:textAlignment w:val="center"/>
    </w:pPr>
    <w:rPr>
      <w:b/>
      <w:bCs/>
      <w:sz w:val="26"/>
      <w:szCs w:val="26"/>
    </w:rPr>
  </w:style>
  <w:style w:type="paragraph" w:customStyle="1" w:styleId="xl88">
    <w:name w:val="xl88"/>
    <w:basedOn w:val="Normal"/>
    <w:rsid w:val="00F51783"/>
    <w:pPr>
      <w:spacing w:before="100" w:beforeAutospacing="1" w:after="100" w:afterAutospacing="1"/>
      <w:jc w:val="center"/>
      <w:textAlignment w:val="center"/>
    </w:pPr>
    <w:rPr>
      <w:b/>
      <w:bCs/>
      <w:sz w:val="36"/>
      <w:szCs w:val="36"/>
    </w:rPr>
  </w:style>
  <w:style w:type="paragraph" w:customStyle="1" w:styleId="xl89">
    <w:name w:val="xl89"/>
    <w:basedOn w:val="Normal"/>
    <w:rsid w:val="00F51783"/>
    <w:pPr>
      <w:shd w:val="clear" w:color="000000" w:fill="FFFF00"/>
      <w:spacing w:before="100" w:beforeAutospacing="1" w:after="100" w:afterAutospacing="1"/>
      <w:jc w:val="center"/>
      <w:textAlignment w:val="center"/>
    </w:pPr>
    <w:rPr>
      <w:b/>
      <w:bCs/>
      <w:color w:val="FF0000"/>
    </w:rPr>
  </w:style>
  <w:style w:type="paragraph" w:customStyle="1" w:styleId="xl90">
    <w:name w:val="xl90"/>
    <w:basedOn w:val="Normal"/>
    <w:rsid w:val="00F51783"/>
    <w:pPr>
      <w:spacing w:before="100" w:beforeAutospacing="1" w:after="100" w:afterAutospacing="1"/>
      <w:jc w:val="center"/>
      <w:textAlignment w:val="center"/>
    </w:pPr>
    <w:rPr>
      <w:b/>
      <w:bCs/>
      <w:i/>
      <w:iCs/>
    </w:rPr>
  </w:style>
  <w:style w:type="paragraph" w:customStyle="1" w:styleId="xl91">
    <w:name w:val="xl91"/>
    <w:basedOn w:val="Normal"/>
    <w:rsid w:val="00F51783"/>
    <w:pPr>
      <w:spacing w:before="100" w:beforeAutospacing="1" w:after="100" w:afterAutospacing="1"/>
      <w:jc w:val="center"/>
      <w:textAlignment w:val="center"/>
    </w:pPr>
    <w:rPr>
      <w:sz w:val="26"/>
      <w:szCs w:val="26"/>
    </w:rPr>
  </w:style>
  <w:style w:type="paragraph" w:customStyle="1" w:styleId="xl92">
    <w:name w:val="xl92"/>
    <w:basedOn w:val="Normal"/>
    <w:rsid w:val="00F51783"/>
    <w:pPr>
      <w:spacing w:before="100" w:beforeAutospacing="1" w:after="100" w:afterAutospacing="1"/>
      <w:jc w:val="center"/>
      <w:textAlignment w:val="center"/>
    </w:pPr>
    <w:rPr>
      <w:b/>
      <w:bCs/>
      <w:sz w:val="20"/>
      <w:szCs w:val="20"/>
    </w:rPr>
  </w:style>
  <w:style w:type="paragraph" w:customStyle="1" w:styleId="xl93">
    <w:name w:val="xl93"/>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4">
    <w:name w:val="xl94"/>
    <w:basedOn w:val="Normal"/>
    <w:rsid w:val="00F5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5">
    <w:name w:val="xl95"/>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6">
    <w:name w:val="xl96"/>
    <w:basedOn w:val="Normal"/>
    <w:rsid w:val="00F51783"/>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7">
    <w:name w:val="xl97"/>
    <w:basedOn w:val="Normal"/>
    <w:rsid w:val="00F51783"/>
    <w:pPr>
      <w:pBdr>
        <w:top w:val="single" w:sz="4" w:space="0" w:color="auto"/>
        <w:bottom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8">
    <w:name w:val="xl98"/>
    <w:basedOn w:val="Normal"/>
    <w:rsid w:val="00F51783"/>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9">
    <w:name w:val="xl99"/>
    <w:basedOn w:val="Normal"/>
    <w:rsid w:val="00F51783"/>
    <w:pPr>
      <w:shd w:val="clear" w:color="FFFFCC" w:fill="FFFF99"/>
      <w:spacing w:before="100" w:beforeAutospacing="1" w:after="100" w:afterAutospacing="1"/>
      <w:jc w:val="center"/>
      <w:textAlignment w:val="center"/>
    </w:pPr>
    <w:rPr>
      <w:sz w:val="26"/>
      <w:szCs w:val="26"/>
    </w:rPr>
  </w:style>
  <w:style w:type="paragraph" w:customStyle="1" w:styleId="xl100">
    <w:name w:val="xl100"/>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101">
    <w:name w:val="xl101"/>
    <w:basedOn w:val="Normal"/>
    <w:rsid w:val="00F51783"/>
    <w:pPr>
      <w:pBdr>
        <w:top w:val="single" w:sz="4" w:space="0" w:color="auto"/>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2">
    <w:name w:val="xl102"/>
    <w:basedOn w:val="Normal"/>
    <w:rsid w:val="00F51783"/>
    <w:pPr>
      <w:pBdr>
        <w:top w:val="single" w:sz="4" w:space="0" w:color="auto"/>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3">
    <w:name w:val="xl103"/>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104">
    <w:name w:val="xl104"/>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sz w:val="20"/>
      <w:szCs w:val="20"/>
    </w:rPr>
  </w:style>
  <w:style w:type="paragraph" w:customStyle="1" w:styleId="xl105">
    <w:name w:val="xl105"/>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6">
    <w:name w:val="xl106"/>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107">
    <w:name w:val="xl107"/>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8">
    <w:name w:val="xl108"/>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styleId="Footer">
    <w:name w:val="footer"/>
    <w:basedOn w:val="Normal"/>
    <w:rsid w:val="00250DC3"/>
    <w:pPr>
      <w:tabs>
        <w:tab w:val="center" w:pos="4320"/>
        <w:tab w:val="right" w:pos="8640"/>
      </w:tabs>
    </w:pPr>
  </w:style>
  <w:style w:type="character" w:styleId="PageNumber">
    <w:name w:val="page number"/>
    <w:basedOn w:val="DefaultParagraphFont"/>
    <w:rsid w:val="00250DC3"/>
  </w:style>
  <w:style w:type="paragraph" w:styleId="Header">
    <w:name w:val="header"/>
    <w:basedOn w:val="Normal"/>
    <w:rsid w:val="00250DC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TẬP ĐOÀN CÔNG NGHIỆP </vt:lpstr>
    </vt:vector>
  </TitlesOfParts>
  <Company>Than Nui Beo</Company>
  <LinksUpToDate>false</LinksUpToDate>
  <CharactersWithSpaces>24527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 </dc:title>
  <dc:subject/>
  <dc:creator>Smart</dc:creator>
  <cp:keywords/>
  <dc:description/>
  <cp:lastModifiedBy>Smart</cp:lastModifiedBy>
  <cp:revision>2</cp:revision>
  <cp:lastPrinted>2013-07-24T11:45:00Z</cp:lastPrinted>
  <dcterms:created xsi:type="dcterms:W3CDTF">2013-07-26T01:58:00Z</dcterms:created>
  <dcterms:modified xsi:type="dcterms:W3CDTF">2013-07-26T01:58:00Z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762a03acd7f4f1ebf60ef9e77d14ab9.psdsxs" Id="R2d453476ded34102" /></Relationships>
</file>