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bee0a52f6b14f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CA" w:rsidRDefault="00861ECA" w:rsidP="00A026C7">
      <w:pPr>
        <w:tabs>
          <w:tab w:val="left" w:pos="7870"/>
        </w:tabs>
      </w:pPr>
    </w:p>
    <w:tbl>
      <w:tblPr>
        <w:tblW w:w="10260" w:type="dxa"/>
        <w:tblInd w:w="-252" w:type="dxa"/>
        <w:tblLook w:val="01E0"/>
      </w:tblPr>
      <w:tblGrid>
        <w:gridCol w:w="4860"/>
        <w:gridCol w:w="5400"/>
      </w:tblGrid>
      <w:tr w:rsidR="00861ECA" w:rsidRPr="00554481" w:rsidTr="00F8156F">
        <w:tc>
          <w:tcPr>
            <w:tcW w:w="4860" w:type="dxa"/>
          </w:tcPr>
          <w:p w:rsidR="00861ECA" w:rsidRPr="00554481" w:rsidRDefault="00F8156F" w:rsidP="00554481">
            <w:pPr>
              <w:jc w:val="center"/>
              <w:rPr>
                <w:rFonts w:ascii="Tahoma" w:hAnsi="Tahoma" w:cs="Tahoma"/>
                <w:b/>
              </w:rPr>
            </w:pPr>
            <w:r>
              <w:rPr>
                <w:rFonts w:ascii="Tahoma" w:hAnsi="Tahoma" w:cs="Tahoma"/>
                <w:b/>
              </w:rPr>
              <w:t xml:space="preserve">CÔNG TY CP SÁCH </w:t>
            </w:r>
            <w:r w:rsidR="000F2002">
              <w:rPr>
                <w:rFonts w:ascii="Tahoma" w:hAnsi="Tahoma" w:cs="Tahoma"/>
                <w:b/>
              </w:rPr>
              <w:t>VÀ</w:t>
            </w:r>
            <w:r>
              <w:rPr>
                <w:rFonts w:ascii="Tahoma" w:hAnsi="Tahoma" w:cs="Tahoma"/>
                <w:b/>
              </w:rPr>
              <w:t xml:space="preserve"> TBTH ĐÀ </w:t>
            </w:r>
            <w:r w:rsidR="00861ECA" w:rsidRPr="00554481">
              <w:rPr>
                <w:rFonts w:ascii="Tahoma" w:hAnsi="Tahoma" w:cs="Tahoma"/>
                <w:b/>
              </w:rPr>
              <w:t>N</w:t>
            </w:r>
            <w:r>
              <w:rPr>
                <w:rFonts w:ascii="Tahoma" w:hAnsi="Tahoma" w:cs="Tahoma"/>
                <w:b/>
              </w:rPr>
              <w:t>ẴNG</w:t>
            </w:r>
          </w:p>
          <w:p w:rsidR="00861ECA" w:rsidRPr="00554481" w:rsidRDefault="00861ECA" w:rsidP="00554481">
            <w:pPr>
              <w:jc w:val="center"/>
              <w:rPr>
                <w:rFonts w:ascii="Tahoma" w:hAnsi="Tahoma" w:cs="Tahoma"/>
                <w:b/>
              </w:rPr>
            </w:pPr>
            <w:r w:rsidRPr="00554481">
              <w:rPr>
                <w:rFonts w:ascii="Tahoma" w:hAnsi="Tahoma" w:cs="Tahoma"/>
                <w:b/>
              </w:rPr>
              <w:t xml:space="preserve">BAN KIỂM SOÁT </w:t>
            </w:r>
          </w:p>
          <w:p w:rsidR="00861ECA" w:rsidRPr="00554481" w:rsidRDefault="00861ECA" w:rsidP="00554481">
            <w:pPr>
              <w:jc w:val="center"/>
              <w:rPr>
                <w:b/>
              </w:rPr>
            </w:pPr>
            <w:r w:rsidRPr="00554481">
              <w:rPr>
                <w:b/>
              </w:rPr>
              <w:t>-----------</w:t>
            </w:r>
          </w:p>
        </w:tc>
        <w:tc>
          <w:tcPr>
            <w:tcW w:w="5400" w:type="dxa"/>
          </w:tcPr>
          <w:p w:rsidR="00861ECA" w:rsidRPr="00554481" w:rsidRDefault="00861ECA" w:rsidP="00554481">
            <w:pPr>
              <w:tabs>
                <w:tab w:val="center" w:pos="2538"/>
              </w:tabs>
              <w:rPr>
                <w:rFonts w:ascii="Tahoma" w:hAnsi="Tahoma" w:cs="Tahoma"/>
                <w:b/>
              </w:rPr>
            </w:pPr>
            <w:r w:rsidRPr="00554481">
              <w:rPr>
                <w:rFonts w:ascii="Tahoma" w:hAnsi="Tahoma" w:cs="Tahoma"/>
                <w:b/>
              </w:rPr>
              <w:t xml:space="preserve">CỘNG HÒA XÃ HỘI CHỦ NGHĨA VIỆT </w:t>
            </w:r>
            <w:smartTag w:uri="urn:schemas-microsoft-com:office:smarttags" w:element="place">
              <w:smartTag w:uri="urn:schemas-microsoft-com:office:smarttags" w:element="country-region">
                <w:r w:rsidRPr="00554481">
                  <w:rPr>
                    <w:rFonts w:ascii="Tahoma" w:hAnsi="Tahoma" w:cs="Tahoma"/>
                    <w:b/>
                  </w:rPr>
                  <w:t>NAM</w:t>
                </w:r>
              </w:smartTag>
            </w:smartTag>
          </w:p>
          <w:p w:rsidR="00861ECA" w:rsidRPr="00554481" w:rsidRDefault="00676E65" w:rsidP="00554481">
            <w:pPr>
              <w:jc w:val="center"/>
              <w:rPr>
                <w:rFonts w:ascii="Arial Narrow" w:hAnsi="Arial Narrow" w:cs="Arial"/>
                <w:b/>
              </w:rPr>
            </w:pPr>
            <w:r w:rsidRPr="00554481">
              <w:rPr>
                <w:rFonts w:ascii="Arial Narrow" w:hAnsi="Arial Narrow" w:cs="Arial"/>
                <w:b/>
              </w:rPr>
              <w:t>Đ</w:t>
            </w:r>
            <w:r w:rsidRPr="00554481">
              <w:rPr>
                <w:rFonts w:ascii="Arial" w:hAnsi="Arial" w:cs="Arial"/>
                <w:b/>
              </w:rPr>
              <w:t>ộ</w:t>
            </w:r>
            <w:r w:rsidRPr="00554481">
              <w:rPr>
                <w:rFonts w:ascii="Arial Narrow" w:hAnsi="Arial Narrow" w:cs="Arial"/>
                <w:b/>
              </w:rPr>
              <w:t>c l</w:t>
            </w:r>
            <w:r w:rsidRPr="00554481">
              <w:rPr>
                <w:rFonts w:ascii="Arial" w:hAnsi="Arial" w:cs="Arial"/>
                <w:b/>
              </w:rPr>
              <w:t>ậ</w:t>
            </w:r>
            <w:r w:rsidRPr="00554481">
              <w:rPr>
                <w:rFonts w:ascii="Arial Narrow" w:hAnsi="Arial Narrow" w:cs="Arial"/>
                <w:b/>
              </w:rPr>
              <w:t>p</w:t>
            </w:r>
            <w:r w:rsidR="00C31416" w:rsidRPr="00554481">
              <w:rPr>
                <w:rFonts w:ascii="Arial Narrow" w:hAnsi="Arial Narrow" w:cs="Tunga"/>
                <w:b/>
              </w:rPr>
              <w:t xml:space="preserve">  - </w:t>
            </w:r>
            <w:r w:rsidRPr="00554481">
              <w:rPr>
                <w:rFonts w:ascii="Arial Narrow" w:hAnsi="Arial Narrow" w:cs="Tunga"/>
                <w:b/>
              </w:rPr>
              <w:t>T</w:t>
            </w:r>
            <w:r w:rsidRPr="00554481">
              <w:rPr>
                <w:rFonts w:ascii="Arial" w:hAnsi="Arial" w:cs="Arial"/>
                <w:b/>
                <w:lang w:val="vi-VN"/>
              </w:rPr>
              <w:t>ự</w:t>
            </w:r>
            <w:r w:rsidRPr="00554481">
              <w:rPr>
                <w:rFonts w:ascii="Arial Narrow" w:hAnsi="Arial Narrow" w:cs="Arial"/>
                <w:b/>
                <w:lang w:val="vi-VN"/>
              </w:rPr>
              <w:t xml:space="preserve"> do</w:t>
            </w:r>
            <w:r w:rsidR="00861ECA" w:rsidRPr="00554481">
              <w:rPr>
                <w:rFonts w:ascii="Arial Narrow" w:hAnsi="Arial Narrow" w:cs="Tunga"/>
                <w:b/>
              </w:rPr>
              <w:t xml:space="preserve"> </w:t>
            </w:r>
            <w:r w:rsidRPr="00554481">
              <w:rPr>
                <w:rFonts w:ascii="Arial Narrow" w:hAnsi="Arial Narrow" w:cs="Tunga"/>
                <w:b/>
              </w:rPr>
              <w:t>–</w:t>
            </w:r>
            <w:r w:rsidR="00861ECA" w:rsidRPr="00554481">
              <w:rPr>
                <w:rFonts w:ascii="Arial Narrow" w:hAnsi="Arial Narrow" w:cs="Tunga"/>
                <w:b/>
              </w:rPr>
              <w:t xml:space="preserve"> </w:t>
            </w:r>
            <w:r w:rsidRPr="00554481">
              <w:rPr>
                <w:rFonts w:ascii="Arial Narrow" w:hAnsi="Arial Narrow" w:cs="Tunga"/>
                <w:b/>
              </w:rPr>
              <w:t>H</w:t>
            </w:r>
            <w:r w:rsidRPr="00554481">
              <w:rPr>
                <w:rFonts w:ascii="Arial" w:hAnsi="Arial" w:cs="Arial"/>
                <w:b/>
              </w:rPr>
              <w:t>ạ</w:t>
            </w:r>
            <w:r w:rsidRPr="00554481">
              <w:rPr>
                <w:rFonts w:ascii="Arial Narrow" w:hAnsi="Arial Narrow" w:cs="Arial"/>
                <w:b/>
              </w:rPr>
              <w:t>nh phúc</w:t>
            </w:r>
          </w:p>
          <w:p w:rsidR="00861ECA" w:rsidRPr="00554481" w:rsidRDefault="00861ECA" w:rsidP="00554481">
            <w:pPr>
              <w:jc w:val="center"/>
              <w:rPr>
                <w:rFonts w:ascii="Tahoma" w:hAnsi="Tahoma" w:cs="Tahoma"/>
                <w:b/>
              </w:rPr>
            </w:pPr>
            <w:r w:rsidRPr="00554481">
              <w:rPr>
                <w:rFonts w:ascii="Tahoma" w:hAnsi="Tahoma" w:cs="Tahoma"/>
                <w:b/>
              </w:rPr>
              <w:t>-----o0o-----</w:t>
            </w:r>
          </w:p>
        </w:tc>
      </w:tr>
    </w:tbl>
    <w:p w:rsidR="00861ECA" w:rsidRDefault="00861ECA" w:rsidP="00861ECA"/>
    <w:p w:rsidR="009639DC" w:rsidRDefault="009639DC" w:rsidP="00861ECA"/>
    <w:p w:rsidR="00861ECA" w:rsidRPr="006D7C7E" w:rsidRDefault="00861ECA" w:rsidP="00861ECA">
      <w:pPr>
        <w:jc w:val="center"/>
        <w:rPr>
          <w:rFonts w:ascii="Verdana" w:hAnsi="Verdana"/>
          <w:b/>
          <w:sz w:val="28"/>
          <w:szCs w:val="28"/>
        </w:rPr>
      </w:pPr>
      <w:r w:rsidRPr="006D7C7E">
        <w:rPr>
          <w:rFonts w:ascii="Verdana" w:hAnsi="Verdana"/>
          <w:b/>
          <w:sz w:val="28"/>
          <w:szCs w:val="28"/>
        </w:rPr>
        <w:t>BÁO CÁO CỦA BAN KIỂM SOÁT</w:t>
      </w:r>
    </w:p>
    <w:p w:rsidR="00861ECA" w:rsidRDefault="00861ECA" w:rsidP="00861ECA">
      <w:pPr>
        <w:jc w:val="center"/>
        <w:rPr>
          <w:rFonts w:ascii="Verdana" w:hAnsi="Verdana"/>
          <w:b/>
          <w:sz w:val="28"/>
          <w:szCs w:val="28"/>
        </w:rPr>
      </w:pPr>
      <w:r w:rsidRPr="006D7C7E">
        <w:rPr>
          <w:rFonts w:ascii="Verdana" w:hAnsi="Verdana"/>
          <w:b/>
          <w:sz w:val="28"/>
          <w:szCs w:val="28"/>
        </w:rPr>
        <w:t xml:space="preserve">TRÌNH ĐẠI HỘI </w:t>
      </w:r>
      <w:r w:rsidR="008A4B60">
        <w:rPr>
          <w:rFonts w:ascii="Verdana" w:hAnsi="Verdana"/>
          <w:b/>
          <w:sz w:val="28"/>
          <w:szCs w:val="28"/>
        </w:rPr>
        <w:t xml:space="preserve">ĐỒNG </w:t>
      </w:r>
      <w:r w:rsidRPr="006D7C7E">
        <w:rPr>
          <w:rFonts w:ascii="Verdana" w:hAnsi="Verdana"/>
          <w:b/>
          <w:sz w:val="28"/>
          <w:szCs w:val="28"/>
        </w:rPr>
        <w:t>CỔ ĐÔNG THƯỜNG NIÊN NĂM 20</w:t>
      </w:r>
      <w:r w:rsidR="00E55F75">
        <w:rPr>
          <w:rFonts w:ascii="Verdana" w:hAnsi="Verdana"/>
          <w:b/>
          <w:sz w:val="28"/>
          <w:szCs w:val="28"/>
        </w:rPr>
        <w:t>13</w:t>
      </w:r>
    </w:p>
    <w:p w:rsidR="00861ECA" w:rsidRPr="006D7C7E" w:rsidRDefault="00861ECA" w:rsidP="00861ECA">
      <w:pPr>
        <w:jc w:val="center"/>
        <w:rPr>
          <w:rFonts w:ascii="Verdana" w:hAnsi="Verdana"/>
          <w:b/>
          <w:sz w:val="28"/>
          <w:szCs w:val="28"/>
        </w:rPr>
      </w:pPr>
    </w:p>
    <w:p w:rsidR="00861ECA" w:rsidRDefault="00861ECA" w:rsidP="00861ECA">
      <w:pPr>
        <w:jc w:val="right"/>
        <w:rPr>
          <w:i/>
          <w:sz w:val="26"/>
        </w:rPr>
      </w:pPr>
      <w:r>
        <w:rPr>
          <w:i/>
          <w:sz w:val="26"/>
        </w:rPr>
        <w:t xml:space="preserve">Đà nẵng, ngày </w:t>
      </w:r>
      <w:r w:rsidR="00D95CCE">
        <w:rPr>
          <w:i/>
          <w:sz w:val="26"/>
        </w:rPr>
        <w:t>27</w:t>
      </w:r>
      <w:r w:rsidR="008A7A5B">
        <w:rPr>
          <w:i/>
          <w:sz w:val="26"/>
        </w:rPr>
        <w:t xml:space="preserve"> t</w:t>
      </w:r>
      <w:r>
        <w:rPr>
          <w:i/>
          <w:sz w:val="26"/>
        </w:rPr>
        <w:t>háng</w:t>
      </w:r>
      <w:r w:rsidR="008A7A5B">
        <w:rPr>
          <w:i/>
          <w:sz w:val="26"/>
        </w:rPr>
        <w:t xml:space="preserve"> 04 </w:t>
      </w:r>
      <w:r w:rsidR="00E55F75">
        <w:rPr>
          <w:i/>
          <w:sz w:val="26"/>
        </w:rPr>
        <w:t>năm 2013</w:t>
      </w:r>
    </w:p>
    <w:p w:rsidR="00861ECA" w:rsidRDefault="00861ECA" w:rsidP="00861ECA">
      <w:pPr>
        <w:rPr>
          <w:i/>
          <w:sz w:val="26"/>
        </w:rPr>
      </w:pPr>
    </w:p>
    <w:p w:rsidR="00861ECA" w:rsidRDefault="00B92B5F" w:rsidP="00861ECA">
      <w:pPr>
        <w:rPr>
          <w:i/>
          <w:sz w:val="26"/>
        </w:rPr>
      </w:pPr>
      <w:r>
        <w:rPr>
          <w:i/>
          <w:sz w:val="26"/>
        </w:rPr>
        <w:tab/>
        <w:t xml:space="preserve">Kính </w:t>
      </w:r>
      <w:proofErr w:type="gramStart"/>
      <w:r>
        <w:rPr>
          <w:i/>
          <w:sz w:val="26"/>
        </w:rPr>
        <w:t>thưa :</w:t>
      </w:r>
      <w:proofErr w:type="gramEnd"/>
      <w:r w:rsidR="00861ECA">
        <w:rPr>
          <w:i/>
          <w:sz w:val="26"/>
        </w:rPr>
        <w:t xml:space="preserve"> </w:t>
      </w:r>
      <w:r>
        <w:rPr>
          <w:i/>
          <w:sz w:val="26"/>
        </w:rPr>
        <w:t xml:space="preserve">Quý vị cổ đông </w:t>
      </w:r>
      <w:r w:rsidR="00861ECA">
        <w:rPr>
          <w:i/>
          <w:sz w:val="26"/>
        </w:rPr>
        <w:t>Công ty cổ phần Sách &amp; Thiết bị trường học Đà Nẵng</w:t>
      </w:r>
    </w:p>
    <w:p w:rsidR="00861ECA" w:rsidRPr="002F014E" w:rsidRDefault="00861ECA" w:rsidP="00861ECA">
      <w:pPr>
        <w:rPr>
          <w:i/>
          <w:sz w:val="26"/>
        </w:rPr>
      </w:pPr>
    </w:p>
    <w:p w:rsidR="00861ECA" w:rsidRDefault="00861ECA" w:rsidP="00861ECA">
      <w:pPr>
        <w:spacing w:before="120" w:after="120"/>
        <w:ind w:firstLine="720"/>
        <w:jc w:val="both"/>
        <w:rPr>
          <w:sz w:val="26"/>
        </w:rPr>
      </w:pPr>
      <w:r w:rsidRPr="00632328">
        <w:rPr>
          <w:sz w:val="26"/>
        </w:rPr>
        <w:t xml:space="preserve">Căn cứ nhiệm vụ, quyền hạn và trách nhiệm của Ban </w:t>
      </w:r>
      <w:r w:rsidR="00825183">
        <w:rPr>
          <w:sz w:val="26"/>
        </w:rPr>
        <w:t>k</w:t>
      </w:r>
      <w:r w:rsidRPr="00632328">
        <w:rPr>
          <w:sz w:val="26"/>
        </w:rPr>
        <w:t>iểm soát được quy định tại điều 37 Điều lệ Công ty cổ phần Sách và Thiết bị trường học Đà Nẵng ban hành ngày 26/05/2007.</w:t>
      </w:r>
    </w:p>
    <w:p w:rsidR="00B92B5F" w:rsidRPr="00632328" w:rsidRDefault="00B92B5F" w:rsidP="00861ECA">
      <w:pPr>
        <w:spacing w:before="120" w:after="120"/>
        <w:ind w:firstLine="720"/>
        <w:jc w:val="both"/>
        <w:rPr>
          <w:sz w:val="26"/>
        </w:rPr>
      </w:pPr>
      <w:r>
        <w:rPr>
          <w:sz w:val="26"/>
        </w:rPr>
        <w:t>Căn cứ Nghị quyết Đại hội đồng c</w:t>
      </w:r>
      <w:r w:rsidR="00E55F75">
        <w:rPr>
          <w:sz w:val="26"/>
        </w:rPr>
        <w:t>ổ đông ngày 2</w:t>
      </w:r>
      <w:r w:rsidR="000F2002">
        <w:rPr>
          <w:sz w:val="26"/>
        </w:rPr>
        <w:t>8</w:t>
      </w:r>
      <w:r w:rsidR="00E55F75">
        <w:rPr>
          <w:sz w:val="26"/>
        </w:rPr>
        <w:t xml:space="preserve"> tháng 04 năm 2012</w:t>
      </w:r>
      <w:r>
        <w:rPr>
          <w:sz w:val="26"/>
        </w:rPr>
        <w:t xml:space="preserve"> của Công ty cổ phần Sách và Thiết bị trường học Đà Nẵng.</w:t>
      </w:r>
    </w:p>
    <w:p w:rsidR="00861ECA" w:rsidRPr="00632328" w:rsidRDefault="00861ECA" w:rsidP="00861ECA">
      <w:pPr>
        <w:spacing w:before="120" w:after="120"/>
        <w:ind w:firstLine="720"/>
        <w:jc w:val="both"/>
        <w:rPr>
          <w:sz w:val="26"/>
        </w:rPr>
      </w:pPr>
      <w:r w:rsidRPr="00632328">
        <w:rPr>
          <w:sz w:val="26"/>
        </w:rPr>
        <w:t>Căn cứ Báo cáo tài chính năm 20</w:t>
      </w:r>
      <w:r>
        <w:rPr>
          <w:sz w:val="26"/>
        </w:rPr>
        <w:t>1</w:t>
      </w:r>
      <w:r w:rsidR="00E55F75">
        <w:rPr>
          <w:sz w:val="26"/>
        </w:rPr>
        <w:t>2</w:t>
      </w:r>
      <w:r w:rsidRPr="00632328">
        <w:rPr>
          <w:sz w:val="26"/>
        </w:rPr>
        <w:t xml:space="preserve"> của Công ty cổ phần Sách </w:t>
      </w:r>
      <w:r w:rsidR="00F75256">
        <w:rPr>
          <w:sz w:val="26"/>
        </w:rPr>
        <w:t>và</w:t>
      </w:r>
      <w:r w:rsidRPr="00632328">
        <w:rPr>
          <w:sz w:val="26"/>
        </w:rPr>
        <w:t xml:space="preserve"> Thiết bị trường học </w:t>
      </w:r>
      <w:proofErr w:type="gramStart"/>
      <w:r w:rsidRPr="00632328">
        <w:rPr>
          <w:sz w:val="26"/>
        </w:rPr>
        <w:t>Đà Nẵng đã được kiểm toán bởi Công ty TNHH Kiểm toán và Dịch vụ Tin học TP Hồ Chí Minh (AISC).</w:t>
      </w:r>
      <w:proofErr w:type="gramEnd"/>
    </w:p>
    <w:p w:rsidR="00861ECA" w:rsidRPr="00632328" w:rsidRDefault="00861ECA" w:rsidP="00861ECA">
      <w:pPr>
        <w:spacing w:before="120" w:after="120"/>
        <w:ind w:firstLine="720"/>
        <w:jc w:val="both"/>
        <w:rPr>
          <w:b/>
          <w:sz w:val="26"/>
        </w:rPr>
      </w:pPr>
      <w:r w:rsidRPr="00632328">
        <w:rPr>
          <w:b/>
          <w:sz w:val="26"/>
        </w:rPr>
        <w:t xml:space="preserve">Ban </w:t>
      </w:r>
      <w:r w:rsidR="00550EBC">
        <w:rPr>
          <w:b/>
          <w:sz w:val="26"/>
        </w:rPr>
        <w:t>k</w:t>
      </w:r>
      <w:r w:rsidRPr="00632328">
        <w:rPr>
          <w:b/>
          <w:sz w:val="26"/>
        </w:rPr>
        <w:t>iểm soát báo cáo trình Đại hội đồng cổ đông nội dung kết quả thẩm định tình hình tài chính và kết quả hoạt động kinh doanh năm 20</w:t>
      </w:r>
      <w:r w:rsidR="00E55F75">
        <w:rPr>
          <w:b/>
          <w:sz w:val="26"/>
        </w:rPr>
        <w:t>12</w:t>
      </w:r>
      <w:r w:rsidRPr="00632328">
        <w:rPr>
          <w:b/>
          <w:sz w:val="26"/>
        </w:rPr>
        <w:t xml:space="preserve"> của Công ty cổ phần Sách </w:t>
      </w:r>
      <w:r w:rsidR="00F75256">
        <w:rPr>
          <w:b/>
          <w:sz w:val="26"/>
        </w:rPr>
        <w:t>và</w:t>
      </w:r>
      <w:r w:rsidRPr="00632328">
        <w:rPr>
          <w:b/>
          <w:sz w:val="26"/>
        </w:rPr>
        <w:t xml:space="preserve">Thiết bị trường học Đà Nẵng như </w:t>
      </w:r>
      <w:proofErr w:type="gramStart"/>
      <w:r w:rsidRPr="00632328">
        <w:rPr>
          <w:b/>
          <w:sz w:val="26"/>
        </w:rPr>
        <w:t>sau :</w:t>
      </w:r>
      <w:proofErr w:type="gramEnd"/>
    </w:p>
    <w:p w:rsidR="00861ECA" w:rsidRPr="00632328" w:rsidRDefault="00C913E6" w:rsidP="00861ECA">
      <w:pPr>
        <w:spacing w:before="120" w:after="120"/>
        <w:ind w:firstLine="720"/>
        <w:jc w:val="both"/>
        <w:rPr>
          <w:b/>
          <w:sz w:val="26"/>
        </w:rPr>
      </w:pPr>
      <w:r>
        <w:rPr>
          <w:b/>
          <w:sz w:val="26"/>
        </w:rPr>
        <w:t>A</w:t>
      </w:r>
      <w:r w:rsidR="00861ECA" w:rsidRPr="00632328">
        <w:rPr>
          <w:b/>
          <w:sz w:val="26"/>
        </w:rPr>
        <w:t xml:space="preserve">. Tình hình tài chính và kết quả hoạt động kinh doanh của Công </w:t>
      </w:r>
      <w:proofErr w:type="gramStart"/>
      <w:r w:rsidR="00861ECA" w:rsidRPr="00632328">
        <w:rPr>
          <w:b/>
          <w:sz w:val="26"/>
        </w:rPr>
        <w:t>ty :</w:t>
      </w:r>
      <w:proofErr w:type="gramEnd"/>
    </w:p>
    <w:p w:rsidR="00861ECA" w:rsidRDefault="00861ECA" w:rsidP="00861ECA">
      <w:pPr>
        <w:spacing w:before="120" w:after="120"/>
        <w:jc w:val="both"/>
        <w:rPr>
          <w:b/>
          <w:sz w:val="26"/>
        </w:rPr>
      </w:pPr>
      <w:r w:rsidRPr="00632328">
        <w:rPr>
          <w:b/>
          <w:sz w:val="26"/>
        </w:rPr>
        <w:t xml:space="preserve">1. Về Tài sản và Nguồn </w:t>
      </w:r>
      <w:proofErr w:type="gramStart"/>
      <w:r w:rsidRPr="00632328">
        <w:rPr>
          <w:b/>
          <w:sz w:val="26"/>
        </w:rPr>
        <w:t>vốn :</w:t>
      </w:r>
      <w:proofErr w:type="gramEnd"/>
      <w:r w:rsidRPr="00632328">
        <w:rPr>
          <w:b/>
          <w:sz w:val="26"/>
        </w:rPr>
        <w:t xml:space="preserve">   </w:t>
      </w:r>
      <w:r w:rsidRPr="00632328">
        <w:rPr>
          <w:b/>
          <w:sz w:val="26"/>
        </w:rPr>
        <w:tab/>
      </w:r>
      <w:r w:rsidRPr="00632328">
        <w:rPr>
          <w:b/>
          <w:sz w:val="26"/>
        </w:rPr>
        <w:tab/>
      </w:r>
      <w:r w:rsidRPr="00632328">
        <w:rPr>
          <w:b/>
          <w:sz w:val="26"/>
        </w:rPr>
        <w:tab/>
      </w:r>
      <w:r w:rsidRPr="00632328">
        <w:rPr>
          <w:b/>
          <w:sz w:val="26"/>
        </w:rPr>
        <w:tab/>
      </w:r>
      <w:r w:rsidR="00293C32">
        <w:rPr>
          <w:b/>
          <w:sz w:val="26"/>
        </w:rPr>
        <w:t xml:space="preserve">                             </w:t>
      </w:r>
      <w:r w:rsidRPr="00632328">
        <w:rPr>
          <w:i/>
          <w:sz w:val="26"/>
        </w:rPr>
        <w:t>Đơn vị tính</w:t>
      </w:r>
      <w:r w:rsidRPr="00632328">
        <w:rPr>
          <w:b/>
          <w:sz w:val="26"/>
        </w:rPr>
        <w:t xml:space="preserve"> : VNĐ </w:t>
      </w:r>
    </w:p>
    <w:p w:rsidR="00861ECA" w:rsidRPr="00632328" w:rsidRDefault="00861ECA" w:rsidP="00861ECA">
      <w:pPr>
        <w:spacing w:before="120" w:after="120"/>
        <w:jc w:val="both"/>
        <w:rPr>
          <w:sz w:val="26"/>
        </w:rPr>
      </w:pPr>
      <w:r w:rsidRPr="00632328">
        <w:rPr>
          <w:sz w:val="26"/>
        </w:rPr>
        <w:t xml:space="preserve">1.1 </w:t>
      </w:r>
      <w:r w:rsidRPr="00632328">
        <w:rPr>
          <w:sz w:val="26"/>
          <w:u w:val="single"/>
        </w:rPr>
        <w:t>Tài sản tại thời điểm</w:t>
      </w:r>
      <w:r w:rsidR="00C913E6">
        <w:rPr>
          <w:sz w:val="26"/>
          <w:u w:val="single"/>
        </w:rPr>
        <w:t>:</w:t>
      </w:r>
      <w:r w:rsidRPr="00C913E6">
        <w:rPr>
          <w:sz w:val="26"/>
        </w:rPr>
        <w:t xml:space="preserve"> 31/12/201</w:t>
      </w:r>
      <w:r w:rsidR="00E55F75" w:rsidRPr="00C913E6">
        <w:rPr>
          <w:sz w:val="26"/>
        </w:rPr>
        <w:t>2</w:t>
      </w:r>
      <w:r w:rsidRPr="00C913E6">
        <w:rPr>
          <w:sz w:val="26"/>
        </w:rPr>
        <w:t>:</w:t>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r>
      <w:r w:rsidR="009D76ED">
        <w:rPr>
          <w:b/>
          <w:sz w:val="26"/>
          <w:u w:val="single"/>
        </w:rPr>
        <w:t>56</w:t>
      </w:r>
      <w:r w:rsidRPr="00632328">
        <w:rPr>
          <w:b/>
          <w:sz w:val="26"/>
          <w:u w:val="single"/>
        </w:rPr>
        <w:t>.</w:t>
      </w:r>
      <w:r w:rsidR="00E55F75">
        <w:rPr>
          <w:b/>
          <w:sz w:val="26"/>
          <w:u w:val="single"/>
        </w:rPr>
        <w:t>697</w:t>
      </w:r>
      <w:r w:rsidRPr="00632328">
        <w:rPr>
          <w:b/>
          <w:sz w:val="26"/>
          <w:u w:val="single"/>
        </w:rPr>
        <w:t>.</w:t>
      </w:r>
      <w:r w:rsidR="009D76ED">
        <w:rPr>
          <w:b/>
          <w:sz w:val="26"/>
          <w:u w:val="single"/>
        </w:rPr>
        <w:t>0</w:t>
      </w:r>
      <w:r w:rsidR="00E55F75">
        <w:rPr>
          <w:b/>
          <w:sz w:val="26"/>
          <w:u w:val="single"/>
        </w:rPr>
        <w:t>92</w:t>
      </w:r>
      <w:r w:rsidR="009D76ED">
        <w:rPr>
          <w:b/>
          <w:sz w:val="26"/>
          <w:u w:val="single"/>
        </w:rPr>
        <w:t>.</w:t>
      </w:r>
      <w:r w:rsidR="00E55F75">
        <w:rPr>
          <w:b/>
          <w:sz w:val="26"/>
          <w:u w:val="single"/>
        </w:rPr>
        <w:t>770</w:t>
      </w:r>
    </w:p>
    <w:p w:rsidR="00861ECA" w:rsidRPr="00632328" w:rsidRDefault="00861ECA" w:rsidP="00861ECA">
      <w:pPr>
        <w:jc w:val="both"/>
        <w:rPr>
          <w:sz w:val="26"/>
        </w:rPr>
      </w:pPr>
      <w:r w:rsidRPr="00632328">
        <w:rPr>
          <w:sz w:val="26"/>
        </w:rPr>
        <w:tab/>
        <w:t xml:space="preserve">Tài sản ngắn hạn </w:t>
      </w:r>
      <w:r w:rsidRPr="00632328">
        <w:rPr>
          <w:sz w:val="26"/>
        </w:rPr>
        <w:tab/>
      </w:r>
      <w:r w:rsidRPr="00632328">
        <w:rPr>
          <w:sz w:val="26"/>
        </w:rPr>
        <w:tab/>
      </w:r>
      <w:r w:rsidRPr="00632328">
        <w:rPr>
          <w:sz w:val="26"/>
        </w:rPr>
        <w:tab/>
      </w:r>
      <w:r w:rsidRPr="00632328">
        <w:rPr>
          <w:sz w:val="26"/>
        </w:rPr>
        <w:tab/>
        <w:t xml:space="preserve">                        </w:t>
      </w:r>
      <w:r w:rsidRPr="00632328">
        <w:rPr>
          <w:sz w:val="26"/>
        </w:rPr>
        <w:tab/>
      </w:r>
      <w:r>
        <w:rPr>
          <w:sz w:val="26"/>
        </w:rPr>
        <w:tab/>
      </w:r>
      <w:r w:rsidR="00E55F75">
        <w:rPr>
          <w:sz w:val="26"/>
        </w:rPr>
        <w:t>22</w:t>
      </w:r>
      <w:r w:rsidRPr="00632328">
        <w:rPr>
          <w:sz w:val="26"/>
        </w:rPr>
        <w:t>.</w:t>
      </w:r>
      <w:r w:rsidR="009D76ED">
        <w:rPr>
          <w:sz w:val="26"/>
        </w:rPr>
        <w:t>4</w:t>
      </w:r>
      <w:r w:rsidR="00E55F75">
        <w:rPr>
          <w:sz w:val="26"/>
        </w:rPr>
        <w:t>73</w:t>
      </w:r>
      <w:r w:rsidRPr="00632328">
        <w:rPr>
          <w:sz w:val="26"/>
        </w:rPr>
        <w:t>.</w:t>
      </w:r>
      <w:r w:rsidR="00E55F75">
        <w:rPr>
          <w:sz w:val="26"/>
        </w:rPr>
        <w:t>492</w:t>
      </w:r>
      <w:r w:rsidRPr="00632328">
        <w:rPr>
          <w:sz w:val="26"/>
        </w:rPr>
        <w:t>.</w:t>
      </w:r>
      <w:r w:rsidR="00E55F75">
        <w:rPr>
          <w:sz w:val="26"/>
        </w:rPr>
        <w:t>8</w:t>
      </w:r>
      <w:r w:rsidR="009D76ED">
        <w:rPr>
          <w:sz w:val="26"/>
        </w:rPr>
        <w:t>6</w:t>
      </w:r>
      <w:r w:rsidR="00E55F75">
        <w:rPr>
          <w:sz w:val="26"/>
        </w:rPr>
        <w:t>9</w:t>
      </w:r>
    </w:p>
    <w:p w:rsidR="00861ECA" w:rsidRPr="00632328" w:rsidRDefault="00861ECA" w:rsidP="00861ECA">
      <w:pPr>
        <w:jc w:val="both"/>
        <w:rPr>
          <w:sz w:val="26"/>
        </w:rPr>
      </w:pPr>
      <w:r w:rsidRPr="00632328">
        <w:rPr>
          <w:sz w:val="26"/>
        </w:rPr>
        <w:tab/>
        <w:t xml:space="preserve">Tài sản dài hạn                         </w:t>
      </w:r>
      <w:r w:rsidRPr="00632328">
        <w:rPr>
          <w:sz w:val="26"/>
        </w:rPr>
        <w:tab/>
      </w:r>
      <w:r w:rsidRPr="00632328">
        <w:rPr>
          <w:sz w:val="26"/>
        </w:rPr>
        <w:tab/>
      </w:r>
      <w:r w:rsidRPr="00632328">
        <w:rPr>
          <w:sz w:val="26"/>
        </w:rPr>
        <w:tab/>
      </w:r>
      <w:r w:rsidRPr="00632328">
        <w:rPr>
          <w:sz w:val="26"/>
        </w:rPr>
        <w:tab/>
      </w:r>
      <w:r w:rsidRPr="00632328">
        <w:rPr>
          <w:sz w:val="26"/>
        </w:rPr>
        <w:tab/>
      </w:r>
      <w:r>
        <w:rPr>
          <w:sz w:val="26"/>
        </w:rPr>
        <w:tab/>
      </w:r>
      <w:r w:rsidR="009D76ED">
        <w:rPr>
          <w:sz w:val="26"/>
        </w:rPr>
        <w:t>3</w:t>
      </w:r>
      <w:r w:rsidR="00E55F75">
        <w:rPr>
          <w:sz w:val="26"/>
        </w:rPr>
        <w:t>4</w:t>
      </w:r>
      <w:r w:rsidRPr="00632328">
        <w:rPr>
          <w:sz w:val="26"/>
        </w:rPr>
        <w:t>.</w:t>
      </w:r>
      <w:r w:rsidR="00E55F75">
        <w:rPr>
          <w:sz w:val="26"/>
        </w:rPr>
        <w:t>223</w:t>
      </w:r>
      <w:r w:rsidRPr="00632328">
        <w:rPr>
          <w:sz w:val="26"/>
        </w:rPr>
        <w:t>.</w:t>
      </w:r>
      <w:r w:rsidR="009D76ED">
        <w:rPr>
          <w:sz w:val="26"/>
        </w:rPr>
        <w:t>59</w:t>
      </w:r>
      <w:r w:rsidR="00E55F75">
        <w:rPr>
          <w:sz w:val="26"/>
        </w:rPr>
        <w:t>9</w:t>
      </w:r>
      <w:r w:rsidRPr="00632328">
        <w:rPr>
          <w:sz w:val="26"/>
        </w:rPr>
        <w:t>.</w:t>
      </w:r>
      <w:r w:rsidR="00E55F75">
        <w:rPr>
          <w:sz w:val="26"/>
        </w:rPr>
        <w:t>9</w:t>
      </w:r>
      <w:r w:rsidR="009D76ED">
        <w:rPr>
          <w:sz w:val="26"/>
        </w:rPr>
        <w:t>0</w:t>
      </w:r>
      <w:r w:rsidR="00E55F75">
        <w:rPr>
          <w:sz w:val="26"/>
        </w:rPr>
        <w:t>1</w:t>
      </w:r>
    </w:p>
    <w:p w:rsidR="00861ECA" w:rsidRPr="00632328" w:rsidRDefault="00861ECA" w:rsidP="00861ECA">
      <w:pPr>
        <w:spacing w:before="120" w:after="120"/>
        <w:jc w:val="both"/>
        <w:rPr>
          <w:sz w:val="26"/>
        </w:rPr>
      </w:pPr>
      <w:r w:rsidRPr="00632328">
        <w:rPr>
          <w:sz w:val="26"/>
        </w:rPr>
        <w:t xml:space="preserve">1.2 </w:t>
      </w:r>
      <w:r w:rsidRPr="00632328">
        <w:rPr>
          <w:sz w:val="26"/>
          <w:u w:val="single"/>
        </w:rPr>
        <w:t>Nguồn vốn tại thời điểm 31/12/</w:t>
      </w:r>
      <w:proofErr w:type="gramStart"/>
      <w:r w:rsidRPr="00632328">
        <w:rPr>
          <w:sz w:val="26"/>
          <w:u w:val="single"/>
        </w:rPr>
        <w:t>20</w:t>
      </w:r>
      <w:r>
        <w:rPr>
          <w:sz w:val="26"/>
          <w:u w:val="single"/>
        </w:rPr>
        <w:t>1</w:t>
      </w:r>
      <w:r w:rsidR="00E55F75">
        <w:rPr>
          <w:sz w:val="26"/>
          <w:u w:val="single"/>
        </w:rPr>
        <w:t>2</w:t>
      </w:r>
      <w:r w:rsidRPr="00632328">
        <w:rPr>
          <w:sz w:val="26"/>
        </w:rPr>
        <w:t xml:space="preserve"> :</w:t>
      </w:r>
      <w:proofErr w:type="gramEnd"/>
      <w:r w:rsidRPr="00632328">
        <w:rPr>
          <w:sz w:val="26"/>
        </w:rPr>
        <w:tab/>
      </w:r>
      <w:r w:rsidRPr="00632328">
        <w:rPr>
          <w:sz w:val="26"/>
        </w:rPr>
        <w:tab/>
      </w:r>
      <w:r w:rsidRPr="00632328">
        <w:rPr>
          <w:sz w:val="26"/>
        </w:rPr>
        <w:tab/>
      </w:r>
      <w:r w:rsidRPr="00632328">
        <w:rPr>
          <w:sz w:val="26"/>
        </w:rPr>
        <w:tab/>
      </w:r>
      <w:r w:rsidRPr="00632328">
        <w:rPr>
          <w:sz w:val="26"/>
        </w:rPr>
        <w:tab/>
      </w:r>
      <w:r w:rsidR="009D76ED">
        <w:rPr>
          <w:b/>
          <w:sz w:val="26"/>
          <w:u w:val="single"/>
        </w:rPr>
        <w:t>56</w:t>
      </w:r>
      <w:r w:rsidRPr="00632328">
        <w:rPr>
          <w:b/>
          <w:sz w:val="26"/>
          <w:u w:val="single"/>
        </w:rPr>
        <w:t>.</w:t>
      </w:r>
      <w:r w:rsidR="00E55F75">
        <w:rPr>
          <w:b/>
          <w:sz w:val="26"/>
          <w:u w:val="single"/>
        </w:rPr>
        <w:t>697</w:t>
      </w:r>
      <w:r w:rsidRPr="00632328">
        <w:rPr>
          <w:b/>
          <w:sz w:val="26"/>
          <w:u w:val="single"/>
        </w:rPr>
        <w:t>.</w:t>
      </w:r>
      <w:r w:rsidR="009D76ED">
        <w:rPr>
          <w:b/>
          <w:sz w:val="26"/>
          <w:u w:val="single"/>
        </w:rPr>
        <w:t>0</w:t>
      </w:r>
      <w:r w:rsidR="00E55F75">
        <w:rPr>
          <w:b/>
          <w:sz w:val="26"/>
          <w:u w:val="single"/>
        </w:rPr>
        <w:t>92</w:t>
      </w:r>
      <w:r w:rsidRPr="00632328">
        <w:rPr>
          <w:b/>
          <w:sz w:val="26"/>
          <w:u w:val="single"/>
        </w:rPr>
        <w:t>.</w:t>
      </w:r>
      <w:r w:rsidR="00E55F75">
        <w:rPr>
          <w:b/>
          <w:sz w:val="26"/>
          <w:u w:val="single"/>
        </w:rPr>
        <w:t>770</w:t>
      </w:r>
    </w:p>
    <w:p w:rsidR="00861ECA" w:rsidRPr="00632328" w:rsidRDefault="00861ECA" w:rsidP="00861ECA">
      <w:pPr>
        <w:jc w:val="both"/>
        <w:rPr>
          <w:sz w:val="26"/>
        </w:rPr>
      </w:pPr>
      <w:r w:rsidRPr="00632328">
        <w:rPr>
          <w:b/>
          <w:sz w:val="26"/>
        </w:rPr>
        <w:tab/>
      </w:r>
      <w:r w:rsidRPr="00632328">
        <w:rPr>
          <w:sz w:val="26"/>
        </w:rPr>
        <w:t>Nợ phải trả</w:t>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r>
      <w:r w:rsidR="009D76ED">
        <w:rPr>
          <w:sz w:val="26"/>
        </w:rPr>
        <w:tab/>
        <w:t>1</w:t>
      </w:r>
      <w:r w:rsidR="00E55F75">
        <w:rPr>
          <w:sz w:val="26"/>
        </w:rPr>
        <w:t>4</w:t>
      </w:r>
      <w:r w:rsidRPr="00632328">
        <w:rPr>
          <w:sz w:val="26"/>
        </w:rPr>
        <w:t>.</w:t>
      </w:r>
      <w:r w:rsidR="00E55F75">
        <w:rPr>
          <w:sz w:val="26"/>
        </w:rPr>
        <w:t>647</w:t>
      </w:r>
      <w:r w:rsidRPr="00632328">
        <w:rPr>
          <w:sz w:val="26"/>
        </w:rPr>
        <w:t>.</w:t>
      </w:r>
      <w:r w:rsidR="00E55F75">
        <w:rPr>
          <w:sz w:val="26"/>
        </w:rPr>
        <w:t>450</w:t>
      </w:r>
      <w:r w:rsidRPr="00632328">
        <w:rPr>
          <w:sz w:val="26"/>
        </w:rPr>
        <w:t>.</w:t>
      </w:r>
      <w:r w:rsidR="00E55F75">
        <w:rPr>
          <w:sz w:val="26"/>
        </w:rPr>
        <w:t>882</w:t>
      </w:r>
    </w:p>
    <w:p w:rsidR="00861ECA" w:rsidRPr="00632328" w:rsidRDefault="00861ECA" w:rsidP="00861ECA">
      <w:pPr>
        <w:jc w:val="both"/>
        <w:rPr>
          <w:sz w:val="26"/>
        </w:rPr>
      </w:pPr>
      <w:r w:rsidRPr="00632328">
        <w:rPr>
          <w:sz w:val="26"/>
        </w:rPr>
        <w:tab/>
        <w:t>Vốn chủ sở hữu</w:t>
      </w:r>
      <w:r w:rsidRPr="00632328">
        <w:rPr>
          <w:sz w:val="26"/>
        </w:rPr>
        <w:tab/>
        <w:t xml:space="preserve">                   </w:t>
      </w:r>
      <w:r w:rsidRPr="00632328">
        <w:rPr>
          <w:sz w:val="26"/>
        </w:rPr>
        <w:tab/>
      </w:r>
      <w:r w:rsidRPr="00632328">
        <w:rPr>
          <w:sz w:val="26"/>
        </w:rPr>
        <w:tab/>
      </w:r>
      <w:r w:rsidRPr="00632328">
        <w:rPr>
          <w:sz w:val="26"/>
        </w:rPr>
        <w:tab/>
      </w:r>
      <w:r w:rsidRPr="00632328">
        <w:rPr>
          <w:sz w:val="26"/>
        </w:rPr>
        <w:tab/>
      </w:r>
      <w:r w:rsidRPr="00632328">
        <w:rPr>
          <w:sz w:val="26"/>
        </w:rPr>
        <w:tab/>
      </w:r>
      <w:r>
        <w:rPr>
          <w:sz w:val="26"/>
        </w:rPr>
        <w:tab/>
      </w:r>
      <w:r w:rsidR="00E55F75">
        <w:rPr>
          <w:sz w:val="26"/>
        </w:rPr>
        <w:t>42</w:t>
      </w:r>
      <w:r w:rsidRPr="00632328">
        <w:rPr>
          <w:sz w:val="26"/>
        </w:rPr>
        <w:t>.</w:t>
      </w:r>
      <w:r w:rsidR="00E55F75">
        <w:rPr>
          <w:sz w:val="26"/>
        </w:rPr>
        <w:t>049</w:t>
      </w:r>
      <w:r w:rsidRPr="00632328">
        <w:rPr>
          <w:sz w:val="26"/>
        </w:rPr>
        <w:t>.</w:t>
      </w:r>
      <w:r w:rsidR="00E55F75">
        <w:rPr>
          <w:sz w:val="26"/>
        </w:rPr>
        <w:t>641</w:t>
      </w:r>
      <w:r w:rsidRPr="00632328">
        <w:rPr>
          <w:sz w:val="26"/>
        </w:rPr>
        <w:t>.</w:t>
      </w:r>
      <w:r w:rsidR="00E55F75">
        <w:rPr>
          <w:sz w:val="26"/>
        </w:rPr>
        <w:t>888</w:t>
      </w:r>
    </w:p>
    <w:p w:rsidR="00861ECA" w:rsidRDefault="00861ECA" w:rsidP="00861ECA">
      <w:pPr>
        <w:spacing w:before="120" w:after="120"/>
        <w:jc w:val="both"/>
        <w:rPr>
          <w:sz w:val="26"/>
        </w:rPr>
      </w:pPr>
      <w:r w:rsidRPr="00632328">
        <w:rPr>
          <w:b/>
          <w:sz w:val="26"/>
        </w:rPr>
        <w:t xml:space="preserve">2. Về kết quả hoạt động kinh doanh năm </w:t>
      </w:r>
      <w:proofErr w:type="gramStart"/>
      <w:r w:rsidRPr="00632328">
        <w:rPr>
          <w:b/>
          <w:sz w:val="26"/>
        </w:rPr>
        <w:t>20</w:t>
      </w:r>
      <w:r>
        <w:rPr>
          <w:b/>
          <w:sz w:val="26"/>
        </w:rPr>
        <w:t>1</w:t>
      </w:r>
      <w:r w:rsidR="00E55F75">
        <w:rPr>
          <w:b/>
          <w:sz w:val="26"/>
        </w:rPr>
        <w:t>2</w:t>
      </w:r>
      <w:r w:rsidRPr="00632328">
        <w:rPr>
          <w:sz w:val="26"/>
        </w:rPr>
        <w:t xml:space="preserve"> :</w:t>
      </w:r>
      <w:proofErr w:type="gramEnd"/>
    </w:p>
    <w:p w:rsidR="00861ECA" w:rsidRPr="00632328" w:rsidRDefault="00861ECA" w:rsidP="00861ECA">
      <w:pPr>
        <w:spacing w:before="60" w:after="60"/>
        <w:ind w:firstLine="720"/>
        <w:jc w:val="both"/>
        <w:rPr>
          <w:sz w:val="26"/>
        </w:rPr>
      </w:pPr>
      <w:r w:rsidRPr="00632328">
        <w:rPr>
          <w:sz w:val="26"/>
        </w:rPr>
        <w:t xml:space="preserve">Doanh </w:t>
      </w:r>
      <w:proofErr w:type="gramStart"/>
      <w:r w:rsidRPr="00632328">
        <w:rPr>
          <w:sz w:val="26"/>
        </w:rPr>
        <w:t>thu</w:t>
      </w:r>
      <w:proofErr w:type="gramEnd"/>
      <w:r w:rsidRPr="00632328">
        <w:rPr>
          <w:sz w:val="26"/>
        </w:rPr>
        <w:t xml:space="preserve"> thuần về bán hàng &amp; cung cấp dịch vụ           </w:t>
      </w:r>
      <w:r w:rsidRPr="00632328">
        <w:rPr>
          <w:b/>
          <w:sz w:val="26"/>
        </w:rPr>
        <w:tab/>
      </w:r>
      <w:r w:rsidRPr="00632328">
        <w:rPr>
          <w:b/>
          <w:sz w:val="26"/>
        </w:rPr>
        <w:tab/>
      </w:r>
      <w:r w:rsidR="009D76ED" w:rsidRPr="000B49FD">
        <w:rPr>
          <w:b/>
          <w:sz w:val="26"/>
        </w:rPr>
        <w:t>7</w:t>
      </w:r>
      <w:r w:rsidR="00E55F75">
        <w:rPr>
          <w:b/>
          <w:sz w:val="26"/>
        </w:rPr>
        <w:t>8</w:t>
      </w:r>
      <w:r w:rsidRPr="000B49FD">
        <w:rPr>
          <w:b/>
          <w:sz w:val="26"/>
        </w:rPr>
        <w:t>.</w:t>
      </w:r>
      <w:r w:rsidR="00E55F75">
        <w:rPr>
          <w:b/>
          <w:sz w:val="26"/>
        </w:rPr>
        <w:t>462</w:t>
      </w:r>
      <w:r w:rsidRPr="000B49FD">
        <w:rPr>
          <w:b/>
          <w:sz w:val="26"/>
        </w:rPr>
        <w:t>.</w:t>
      </w:r>
      <w:r w:rsidR="009D76ED" w:rsidRPr="000B49FD">
        <w:rPr>
          <w:b/>
          <w:sz w:val="26"/>
        </w:rPr>
        <w:t>3</w:t>
      </w:r>
      <w:r w:rsidR="00E55F75">
        <w:rPr>
          <w:b/>
          <w:sz w:val="26"/>
        </w:rPr>
        <w:t>25</w:t>
      </w:r>
      <w:r w:rsidRPr="000B49FD">
        <w:rPr>
          <w:b/>
          <w:sz w:val="26"/>
        </w:rPr>
        <w:t>.</w:t>
      </w:r>
      <w:r w:rsidR="00E55F75">
        <w:rPr>
          <w:b/>
          <w:sz w:val="26"/>
        </w:rPr>
        <w:t>392</w:t>
      </w:r>
      <w:r w:rsidRPr="00632328">
        <w:rPr>
          <w:b/>
          <w:sz w:val="26"/>
        </w:rPr>
        <w:tab/>
      </w:r>
      <w:r w:rsidRPr="00632328">
        <w:rPr>
          <w:sz w:val="26"/>
        </w:rPr>
        <w:t xml:space="preserve">Giá vốn hàng bán                                 </w:t>
      </w:r>
      <w:r w:rsidRPr="00632328">
        <w:rPr>
          <w:sz w:val="26"/>
        </w:rPr>
        <w:tab/>
      </w:r>
      <w:r w:rsidRPr="00632328">
        <w:rPr>
          <w:sz w:val="26"/>
        </w:rPr>
        <w:tab/>
      </w:r>
      <w:r w:rsidRPr="00632328">
        <w:rPr>
          <w:sz w:val="26"/>
        </w:rPr>
        <w:tab/>
      </w:r>
      <w:r w:rsidRPr="00632328">
        <w:rPr>
          <w:sz w:val="26"/>
        </w:rPr>
        <w:tab/>
      </w:r>
      <w:r w:rsidR="009D76ED">
        <w:rPr>
          <w:sz w:val="26"/>
        </w:rPr>
        <w:tab/>
      </w:r>
      <w:r w:rsidR="00E465A7">
        <w:rPr>
          <w:sz w:val="26"/>
        </w:rPr>
        <w:t xml:space="preserve"> </w:t>
      </w:r>
      <w:r w:rsidR="009D76ED">
        <w:rPr>
          <w:sz w:val="26"/>
        </w:rPr>
        <w:t>57</w:t>
      </w:r>
      <w:r w:rsidRPr="00632328">
        <w:rPr>
          <w:sz w:val="26"/>
        </w:rPr>
        <w:t>.</w:t>
      </w:r>
      <w:r w:rsidR="00E55F75">
        <w:rPr>
          <w:sz w:val="26"/>
        </w:rPr>
        <w:t>048</w:t>
      </w:r>
      <w:r w:rsidRPr="00632328">
        <w:rPr>
          <w:sz w:val="26"/>
        </w:rPr>
        <w:t>.</w:t>
      </w:r>
      <w:r w:rsidR="00E55F75">
        <w:rPr>
          <w:sz w:val="26"/>
        </w:rPr>
        <w:t>270</w:t>
      </w:r>
      <w:r w:rsidRPr="00632328">
        <w:rPr>
          <w:sz w:val="26"/>
        </w:rPr>
        <w:t>.</w:t>
      </w:r>
      <w:r w:rsidR="00E55F75">
        <w:rPr>
          <w:sz w:val="26"/>
        </w:rPr>
        <w:t>24</w:t>
      </w:r>
      <w:r w:rsidR="009D76ED">
        <w:rPr>
          <w:sz w:val="26"/>
        </w:rPr>
        <w:t>0</w:t>
      </w:r>
    </w:p>
    <w:p w:rsidR="00861ECA" w:rsidRPr="000B49FD" w:rsidRDefault="00861ECA" w:rsidP="00861ECA">
      <w:pPr>
        <w:spacing w:before="60" w:after="60"/>
        <w:ind w:firstLine="720"/>
        <w:jc w:val="both"/>
        <w:rPr>
          <w:b/>
          <w:sz w:val="26"/>
        </w:rPr>
      </w:pPr>
      <w:r w:rsidRPr="00632328">
        <w:rPr>
          <w:sz w:val="26"/>
        </w:rPr>
        <w:t xml:space="preserve">Lợi nhuận gộp về bán hàng và cung cấp dịch vụ                   </w:t>
      </w:r>
      <w:r w:rsidRPr="00632328">
        <w:rPr>
          <w:sz w:val="26"/>
        </w:rPr>
        <w:tab/>
      </w:r>
      <w:r w:rsidRPr="00632328">
        <w:rPr>
          <w:sz w:val="26"/>
        </w:rPr>
        <w:tab/>
      </w:r>
      <w:r w:rsidR="00E465A7">
        <w:rPr>
          <w:sz w:val="26"/>
        </w:rPr>
        <w:t xml:space="preserve"> </w:t>
      </w:r>
      <w:r w:rsidR="009D76ED" w:rsidRPr="000B49FD">
        <w:rPr>
          <w:b/>
          <w:sz w:val="26"/>
        </w:rPr>
        <w:t>2</w:t>
      </w:r>
      <w:r w:rsidR="00E55F75">
        <w:rPr>
          <w:b/>
          <w:sz w:val="26"/>
        </w:rPr>
        <w:t>1</w:t>
      </w:r>
      <w:r w:rsidRPr="000B49FD">
        <w:rPr>
          <w:b/>
          <w:sz w:val="26"/>
        </w:rPr>
        <w:t>.</w:t>
      </w:r>
      <w:r w:rsidR="00E55F75">
        <w:rPr>
          <w:b/>
          <w:sz w:val="26"/>
        </w:rPr>
        <w:t>414</w:t>
      </w:r>
      <w:r w:rsidRPr="000B49FD">
        <w:rPr>
          <w:b/>
          <w:sz w:val="26"/>
        </w:rPr>
        <w:t>.</w:t>
      </w:r>
      <w:r w:rsidR="00E55F75">
        <w:rPr>
          <w:b/>
          <w:sz w:val="26"/>
        </w:rPr>
        <w:t>055</w:t>
      </w:r>
      <w:r w:rsidRPr="000B49FD">
        <w:rPr>
          <w:b/>
          <w:sz w:val="26"/>
        </w:rPr>
        <w:t>.</w:t>
      </w:r>
      <w:r w:rsidR="00E55F75">
        <w:rPr>
          <w:b/>
          <w:sz w:val="26"/>
        </w:rPr>
        <w:t>15</w:t>
      </w:r>
      <w:r w:rsidR="009D76ED" w:rsidRPr="000B49FD">
        <w:rPr>
          <w:b/>
          <w:sz w:val="26"/>
        </w:rPr>
        <w:t>2</w:t>
      </w:r>
    </w:p>
    <w:p w:rsidR="00861ECA" w:rsidRPr="00632328" w:rsidRDefault="00861ECA" w:rsidP="00861ECA">
      <w:pPr>
        <w:spacing w:before="60" w:after="60"/>
        <w:ind w:firstLine="720"/>
        <w:jc w:val="both"/>
        <w:rPr>
          <w:sz w:val="26"/>
        </w:rPr>
      </w:pPr>
      <w:r w:rsidRPr="00632328">
        <w:rPr>
          <w:sz w:val="26"/>
        </w:rPr>
        <w:t xml:space="preserve">Doanh </w:t>
      </w:r>
      <w:proofErr w:type="gramStart"/>
      <w:r w:rsidRPr="00632328">
        <w:rPr>
          <w:sz w:val="26"/>
        </w:rPr>
        <w:t>thu</w:t>
      </w:r>
      <w:proofErr w:type="gramEnd"/>
      <w:r w:rsidRPr="00632328">
        <w:rPr>
          <w:sz w:val="26"/>
        </w:rPr>
        <w:t xml:space="preserve"> hoạt động tài chính</w:t>
      </w:r>
      <w:r w:rsidRPr="00632328">
        <w:rPr>
          <w:sz w:val="26"/>
        </w:rPr>
        <w:tab/>
      </w:r>
      <w:r w:rsidRPr="00632328">
        <w:rPr>
          <w:sz w:val="26"/>
        </w:rPr>
        <w:tab/>
      </w:r>
      <w:r w:rsidRPr="00632328">
        <w:rPr>
          <w:sz w:val="26"/>
        </w:rPr>
        <w:tab/>
      </w:r>
      <w:r w:rsidRPr="00632328">
        <w:rPr>
          <w:sz w:val="26"/>
        </w:rPr>
        <w:tab/>
        <w:t xml:space="preserve">     </w:t>
      </w:r>
      <w:r w:rsidRPr="00632328">
        <w:rPr>
          <w:sz w:val="26"/>
        </w:rPr>
        <w:tab/>
        <w:t xml:space="preserve">     </w:t>
      </w:r>
      <w:r w:rsidR="009D76ED">
        <w:rPr>
          <w:sz w:val="26"/>
        </w:rPr>
        <w:tab/>
        <w:t xml:space="preserve">    </w:t>
      </w:r>
      <w:r w:rsidR="00E465A7">
        <w:rPr>
          <w:sz w:val="26"/>
        </w:rPr>
        <w:t xml:space="preserve"> </w:t>
      </w:r>
      <w:r w:rsidR="009D76ED">
        <w:rPr>
          <w:sz w:val="26"/>
        </w:rPr>
        <w:t xml:space="preserve"> </w:t>
      </w:r>
      <w:r w:rsidR="00E55F75">
        <w:rPr>
          <w:sz w:val="26"/>
        </w:rPr>
        <w:t>417</w:t>
      </w:r>
      <w:r w:rsidRPr="00632328">
        <w:rPr>
          <w:sz w:val="26"/>
        </w:rPr>
        <w:t>.</w:t>
      </w:r>
      <w:r w:rsidR="00E55F75">
        <w:rPr>
          <w:sz w:val="26"/>
        </w:rPr>
        <w:t>7</w:t>
      </w:r>
      <w:r w:rsidR="009D76ED">
        <w:rPr>
          <w:sz w:val="26"/>
        </w:rPr>
        <w:t>8</w:t>
      </w:r>
      <w:r w:rsidR="00E55F75">
        <w:rPr>
          <w:sz w:val="26"/>
        </w:rPr>
        <w:t>7</w:t>
      </w:r>
      <w:r w:rsidRPr="00632328">
        <w:rPr>
          <w:sz w:val="26"/>
        </w:rPr>
        <w:t>.</w:t>
      </w:r>
      <w:r w:rsidR="009D76ED">
        <w:rPr>
          <w:sz w:val="26"/>
        </w:rPr>
        <w:t>9</w:t>
      </w:r>
      <w:r w:rsidR="00E55F75">
        <w:rPr>
          <w:sz w:val="26"/>
        </w:rPr>
        <w:t>44</w:t>
      </w:r>
    </w:p>
    <w:p w:rsidR="00861ECA" w:rsidRPr="00632328" w:rsidRDefault="00861ECA" w:rsidP="00861ECA">
      <w:pPr>
        <w:spacing w:before="60" w:after="60"/>
        <w:ind w:firstLine="720"/>
        <w:jc w:val="both"/>
        <w:rPr>
          <w:sz w:val="26"/>
        </w:rPr>
      </w:pPr>
      <w:r w:rsidRPr="00632328">
        <w:rPr>
          <w:sz w:val="26"/>
        </w:rPr>
        <w:t xml:space="preserve">Chi phí </w:t>
      </w:r>
      <w:r w:rsidR="008A7A5B">
        <w:rPr>
          <w:sz w:val="26"/>
        </w:rPr>
        <w:t xml:space="preserve">hoạt động </w:t>
      </w:r>
      <w:r w:rsidRPr="00632328">
        <w:rPr>
          <w:sz w:val="26"/>
        </w:rPr>
        <w:t>tài c</w:t>
      </w:r>
      <w:r w:rsidR="008A7A5B">
        <w:rPr>
          <w:sz w:val="26"/>
        </w:rPr>
        <w:t>hính</w:t>
      </w:r>
      <w:r w:rsidR="008A7A5B">
        <w:rPr>
          <w:sz w:val="26"/>
        </w:rPr>
        <w:tab/>
      </w:r>
      <w:r w:rsidR="008A7A5B">
        <w:rPr>
          <w:sz w:val="26"/>
        </w:rPr>
        <w:tab/>
      </w:r>
      <w:r w:rsidR="008A7A5B">
        <w:rPr>
          <w:sz w:val="26"/>
        </w:rPr>
        <w:tab/>
      </w:r>
      <w:r w:rsidR="008A7A5B">
        <w:rPr>
          <w:sz w:val="26"/>
        </w:rPr>
        <w:tab/>
      </w:r>
      <w:r w:rsidR="008A7A5B">
        <w:rPr>
          <w:sz w:val="26"/>
        </w:rPr>
        <w:tab/>
        <w:t xml:space="preserve">                 </w:t>
      </w:r>
      <w:r w:rsidR="008A7A5B">
        <w:rPr>
          <w:sz w:val="26"/>
        </w:rPr>
        <w:tab/>
        <w:t xml:space="preserve">    </w:t>
      </w:r>
      <w:r w:rsidR="00E465A7">
        <w:rPr>
          <w:sz w:val="26"/>
        </w:rPr>
        <w:t xml:space="preserve"> </w:t>
      </w:r>
      <w:r w:rsidR="008A7A5B">
        <w:rPr>
          <w:sz w:val="26"/>
        </w:rPr>
        <w:t xml:space="preserve"> </w:t>
      </w:r>
      <w:r w:rsidR="00E55F75">
        <w:rPr>
          <w:sz w:val="26"/>
        </w:rPr>
        <w:t xml:space="preserve">  56</w:t>
      </w:r>
      <w:r w:rsidRPr="00632328">
        <w:rPr>
          <w:sz w:val="26"/>
        </w:rPr>
        <w:t>.</w:t>
      </w:r>
      <w:r w:rsidR="00E55F75">
        <w:rPr>
          <w:sz w:val="26"/>
        </w:rPr>
        <w:t>833</w:t>
      </w:r>
      <w:r w:rsidRPr="00632328">
        <w:rPr>
          <w:sz w:val="26"/>
        </w:rPr>
        <w:t>.</w:t>
      </w:r>
      <w:r w:rsidR="00E55F75">
        <w:rPr>
          <w:sz w:val="26"/>
        </w:rPr>
        <w:t>333</w:t>
      </w:r>
    </w:p>
    <w:p w:rsidR="00861ECA" w:rsidRPr="00632328" w:rsidRDefault="00861ECA" w:rsidP="00861ECA">
      <w:pPr>
        <w:spacing w:before="60" w:after="60"/>
        <w:ind w:firstLine="720"/>
        <w:jc w:val="both"/>
        <w:rPr>
          <w:sz w:val="26"/>
        </w:rPr>
      </w:pPr>
      <w:r w:rsidRPr="00632328">
        <w:rPr>
          <w:sz w:val="26"/>
        </w:rPr>
        <w:t>Chi phí bán hàng</w:t>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t xml:space="preserve">  </w:t>
      </w:r>
      <w:r w:rsidR="009D76ED">
        <w:rPr>
          <w:sz w:val="26"/>
        </w:rPr>
        <w:t xml:space="preserve">                   </w:t>
      </w:r>
      <w:r w:rsidR="00E465A7">
        <w:rPr>
          <w:sz w:val="26"/>
        </w:rPr>
        <w:t xml:space="preserve"> </w:t>
      </w:r>
      <w:r w:rsidR="009D76ED">
        <w:rPr>
          <w:sz w:val="26"/>
        </w:rPr>
        <w:t xml:space="preserve"> 14</w:t>
      </w:r>
      <w:r w:rsidRPr="00632328">
        <w:rPr>
          <w:sz w:val="26"/>
        </w:rPr>
        <w:t>.</w:t>
      </w:r>
      <w:r w:rsidR="00E55F75">
        <w:rPr>
          <w:sz w:val="26"/>
        </w:rPr>
        <w:t>66</w:t>
      </w:r>
      <w:r w:rsidR="009D76ED">
        <w:rPr>
          <w:sz w:val="26"/>
        </w:rPr>
        <w:t>7</w:t>
      </w:r>
      <w:r w:rsidRPr="00632328">
        <w:rPr>
          <w:sz w:val="26"/>
        </w:rPr>
        <w:t>.</w:t>
      </w:r>
      <w:r w:rsidR="009D76ED">
        <w:rPr>
          <w:sz w:val="26"/>
        </w:rPr>
        <w:t>7</w:t>
      </w:r>
      <w:r w:rsidR="00E55F75">
        <w:rPr>
          <w:sz w:val="26"/>
        </w:rPr>
        <w:t>10</w:t>
      </w:r>
      <w:r w:rsidRPr="00632328">
        <w:rPr>
          <w:sz w:val="26"/>
        </w:rPr>
        <w:t>.</w:t>
      </w:r>
      <w:r w:rsidR="00E55F75">
        <w:rPr>
          <w:sz w:val="26"/>
        </w:rPr>
        <w:t>236</w:t>
      </w:r>
    </w:p>
    <w:p w:rsidR="00861ECA" w:rsidRDefault="00861ECA" w:rsidP="00861ECA">
      <w:pPr>
        <w:spacing w:before="60" w:after="60"/>
        <w:ind w:firstLine="720"/>
        <w:jc w:val="both"/>
        <w:rPr>
          <w:sz w:val="26"/>
        </w:rPr>
      </w:pPr>
      <w:r w:rsidRPr="00632328">
        <w:rPr>
          <w:sz w:val="26"/>
        </w:rPr>
        <w:t>Chi phí quản lý doanh nghiệp</w:t>
      </w:r>
      <w:r w:rsidRPr="00632328">
        <w:rPr>
          <w:sz w:val="26"/>
        </w:rPr>
        <w:tab/>
      </w:r>
      <w:r w:rsidRPr="00632328">
        <w:rPr>
          <w:sz w:val="26"/>
        </w:rPr>
        <w:tab/>
      </w:r>
      <w:r w:rsidRPr="00632328">
        <w:rPr>
          <w:sz w:val="26"/>
        </w:rPr>
        <w:tab/>
      </w:r>
      <w:r w:rsidRPr="00632328">
        <w:rPr>
          <w:sz w:val="26"/>
        </w:rPr>
        <w:tab/>
      </w:r>
      <w:r w:rsidRPr="00632328">
        <w:rPr>
          <w:sz w:val="26"/>
        </w:rPr>
        <w:tab/>
        <w:t xml:space="preserve">  </w:t>
      </w:r>
      <w:r w:rsidRPr="00632328">
        <w:rPr>
          <w:sz w:val="26"/>
        </w:rPr>
        <w:tab/>
        <w:t xml:space="preserve">  </w:t>
      </w:r>
      <w:r w:rsidR="00E55F75">
        <w:rPr>
          <w:sz w:val="26"/>
        </w:rPr>
        <w:t>3</w:t>
      </w:r>
      <w:r w:rsidR="009D76ED">
        <w:rPr>
          <w:sz w:val="26"/>
        </w:rPr>
        <w:t>.</w:t>
      </w:r>
      <w:r w:rsidR="00E55F75">
        <w:rPr>
          <w:sz w:val="26"/>
        </w:rPr>
        <w:t>144</w:t>
      </w:r>
      <w:r w:rsidRPr="00632328">
        <w:rPr>
          <w:sz w:val="26"/>
        </w:rPr>
        <w:t>.</w:t>
      </w:r>
      <w:r w:rsidR="00E55F75">
        <w:rPr>
          <w:sz w:val="26"/>
        </w:rPr>
        <w:t>636</w:t>
      </w:r>
      <w:r w:rsidRPr="00632328">
        <w:rPr>
          <w:sz w:val="26"/>
        </w:rPr>
        <w:t>.</w:t>
      </w:r>
      <w:r w:rsidR="00E55F75">
        <w:rPr>
          <w:sz w:val="26"/>
        </w:rPr>
        <w:t>406</w:t>
      </w:r>
    </w:p>
    <w:p w:rsidR="000B49FD" w:rsidRPr="00632328" w:rsidRDefault="000B49FD" w:rsidP="00861ECA">
      <w:pPr>
        <w:spacing w:before="60" w:after="60"/>
        <w:ind w:firstLine="720"/>
        <w:jc w:val="both"/>
        <w:rPr>
          <w:sz w:val="26"/>
        </w:rPr>
      </w:pPr>
      <w:r>
        <w:rPr>
          <w:sz w:val="26"/>
        </w:rPr>
        <w:t xml:space="preserve">Lợi nhuận thuần từ hoạt động kinh doanh                                              </w:t>
      </w:r>
      <w:r w:rsidR="00255E37" w:rsidRPr="00255E37">
        <w:rPr>
          <w:b/>
          <w:sz w:val="26"/>
        </w:rPr>
        <w:t>3</w:t>
      </w:r>
      <w:r w:rsidRPr="000B49FD">
        <w:rPr>
          <w:b/>
          <w:sz w:val="26"/>
        </w:rPr>
        <w:t>.9</w:t>
      </w:r>
      <w:r w:rsidR="00255E37">
        <w:rPr>
          <w:b/>
          <w:sz w:val="26"/>
        </w:rPr>
        <w:t>52</w:t>
      </w:r>
      <w:r w:rsidRPr="000B49FD">
        <w:rPr>
          <w:b/>
          <w:sz w:val="26"/>
        </w:rPr>
        <w:t>.</w:t>
      </w:r>
      <w:r w:rsidR="00255E37">
        <w:rPr>
          <w:b/>
          <w:sz w:val="26"/>
        </w:rPr>
        <w:t>663</w:t>
      </w:r>
      <w:r w:rsidRPr="000B49FD">
        <w:rPr>
          <w:b/>
          <w:sz w:val="26"/>
        </w:rPr>
        <w:t>.</w:t>
      </w:r>
      <w:r w:rsidR="00255E37">
        <w:rPr>
          <w:b/>
          <w:sz w:val="26"/>
        </w:rPr>
        <w:t>121</w:t>
      </w:r>
    </w:p>
    <w:p w:rsidR="00861ECA" w:rsidRPr="00632328" w:rsidRDefault="00861ECA" w:rsidP="00861ECA">
      <w:pPr>
        <w:spacing w:before="60" w:after="60"/>
        <w:ind w:firstLine="720"/>
        <w:jc w:val="both"/>
        <w:rPr>
          <w:sz w:val="26"/>
        </w:rPr>
      </w:pPr>
      <w:r w:rsidRPr="00632328">
        <w:rPr>
          <w:sz w:val="26"/>
        </w:rPr>
        <w:t xml:space="preserve">Thu nhập khác                                                                           </w:t>
      </w:r>
      <w:r w:rsidRPr="00632328">
        <w:rPr>
          <w:sz w:val="26"/>
        </w:rPr>
        <w:tab/>
        <w:t xml:space="preserve">     </w:t>
      </w:r>
      <w:r w:rsidR="00255E37">
        <w:rPr>
          <w:sz w:val="26"/>
        </w:rPr>
        <w:tab/>
        <w:t xml:space="preserve">  2.183</w:t>
      </w:r>
      <w:r w:rsidRPr="00632328">
        <w:rPr>
          <w:sz w:val="26"/>
        </w:rPr>
        <w:t>.</w:t>
      </w:r>
      <w:r w:rsidR="00255E37">
        <w:rPr>
          <w:sz w:val="26"/>
        </w:rPr>
        <w:t>867</w:t>
      </w:r>
      <w:r w:rsidRPr="00632328">
        <w:rPr>
          <w:sz w:val="26"/>
        </w:rPr>
        <w:t>.</w:t>
      </w:r>
      <w:r w:rsidR="00255E37">
        <w:rPr>
          <w:sz w:val="26"/>
        </w:rPr>
        <w:t>185</w:t>
      </w:r>
    </w:p>
    <w:p w:rsidR="00861ECA" w:rsidRDefault="00861ECA" w:rsidP="00861ECA">
      <w:pPr>
        <w:spacing w:before="60" w:after="60"/>
        <w:ind w:firstLine="720"/>
        <w:jc w:val="both"/>
        <w:rPr>
          <w:sz w:val="26"/>
        </w:rPr>
      </w:pPr>
      <w:r w:rsidRPr="00632328">
        <w:rPr>
          <w:sz w:val="26"/>
        </w:rPr>
        <w:t>Chi phí khác</w:t>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r>
      <w:r w:rsidRPr="00632328">
        <w:rPr>
          <w:sz w:val="26"/>
        </w:rPr>
        <w:tab/>
        <w:t xml:space="preserve">     </w:t>
      </w:r>
      <w:r w:rsidRPr="00632328">
        <w:rPr>
          <w:sz w:val="26"/>
        </w:rPr>
        <w:tab/>
        <w:t xml:space="preserve">     </w:t>
      </w:r>
      <w:r>
        <w:rPr>
          <w:sz w:val="26"/>
        </w:rPr>
        <w:tab/>
        <w:t xml:space="preserve">     </w:t>
      </w:r>
      <w:r w:rsidR="00255E37">
        <w:rPr>
          <w:sz w:val="26"/>
        </w:rPr>
        <w:t xml:space="preserve"> 470</w:t>
      </w:r>
      <w:r w:rsidRPr="00632328">
        <w:rPr>
          <w:sz w:val="26"/>
        </w:rPr>
        <w:t>.</w:t>
      </w:r>
      <w:r w:rsidR="009D76ED">
        <w:rPr>
          <w:sz w:val="26"/>
        </w:rPr>
        <w:t>6</w:t>
      </w:r>
      <w:r w:rsidR="00255E37">
        <w:rPr>
          <w:sz w:val="26"/>
        </w:rPr>
        <w:t>67</w:t>
      </w:r>
      <w:r w:rsidRPr="00632328">
        <w:rPr>
          <w:sz w:val="26"/>
        </w:rPr>
        <w:t>.</w:t>
      </w:r>
      <w:r w:rsidR="00255E37">
        <w:rPr>
          <w:sz w:val="26"/>
        </w:rPr>
        <w:t>412</w:t>
      </w:r>
    </w:p>
    <w:p w:rsidR="000B49FD" w:rsidRPr="00632328" w:rsidRDefault="000B49FD" w:rsidP="00861ECA">
      <w:pPr>
        <w:spacing w:before="60" w:after="60"/>
        <w:ind w:firstLine="720"/>
        <w:jc w:val="both"/>
        <w:rPr>
          <w:sz w:val="26"/>
        </w:rPr>
      </w:pPr>
      <w:proofErr w:type="gramStart"/>
      <w:r>
        <w:rPr>
          <w:sz w:val="26"/>
        </w:rPr>
        <w:lastRenderedPageBreak/>
        <w:t xml:space="preserve">Lợi nhuận khác                                                                                        </w:t>
      </w:r>
      <w:r w:rsidR="00255E37" w:rsidRPr="00255E37">
        <w:rPr>
          <w:b/>
          <w:sz w:val="26"/>
        </w:rPr>
        <w:t>1.</w:t>
      </w:r>
      <w:proofErr w:type="gramEnd"/>
      <w:r w:rsidRPr="00255E37">
        <w:rPr>
          <w:b/>
          <w:sz w:val="26"/>
        </w:rPr>
        <w:t xml:space="preserve"> </w:t>
      </w:r>
      <w:r w:rsidR="00255E37" w:rsidRPr="00255E37">
        <w:rPr>
          <w:b/>
          <w:sz w:val="26"/>
        </w:rPr>
        <w:t>71</w:t>
      </w:r>
      <w:r w:rsidRPr="00255E37">
        <w:rPr>
          <w:b/>
          <w:sz w:val="26"/>
        </w:rPr>
        <w:t>3.</w:t>
      </w:r>
      <w:r w:rsidRPr="000B49FD">
        <w:rPr>
          <w:b/>
          <w:sz w:val="26"/>
        </w:rPr>
        <w:t>1</w:t>
      </w:r>
      <w:r w:rsidR="00255E37">
        <w:rPr>
          <w:b/>
          <w:sz w:val="26"/>
        </w:rPr>
        <w:t>9</w:t>
      </w:r>
      <w:r w:rsidRPr="000B49FD">
        <w:rPr>
          <w:b/>
          <w:sz w:val="26"/>
        </w:rPr>
        <w:t>9.</w:t>
      </w:r>
      <w:r w:rsidR="00255E37">
        <w:rPr>
          <w:b/>
          <w:sz w:val="26"/>
        </w:rPr>
        <w:t>773</w:t>
      </w:r>
    </w:p>
    <w:p w:rsidR="00861ECA" w:rsidRDefault="00861ECA" w:rsidP="00861ECA">
      <w:pPr>
        <w:spacing w:before="60" w:after="60"/>
        <w:ind w:firstLine="720"/>
        <w:jc w:val="both"/>
        <w:rPr>
          <w:sz w:val="26"/>
        </w:rPr>
      </w:pPr>
      <w:r w:rsidRPr="00632328">
        <w:rPr>
          <w:sz w:val="26"/>
        </w:rPr>
        <w:t xml:space="preserve">Tổng lợi nhuận trước thuế                                            </w:t>
      </w:r>
      <w:r w:rsidRPr="00632328">
        <w:rPr>
          <w:sz w:val="26"/>
        </w:rPr>
        <w:tab/>
        <w:t xml:space="preserve">  </w:t>
      </w:r>
      <w:r>
        <w:rPr>
          <w:sz w:val="26"/>
        </w:rPr>
        <w:tab/>
      </w:r>
      <w:r w:rsidR="00F75256">
        <w:rPr>
          <w:sz w:val="26"/>
        </w:rPr>
        <w:t xml:space="preserve">            </w:t>
      </w:r>
      <w:r>
        <w:rPr>
          <w:sz w:val="26"/>
        </w:rPr>
        <w:t xml:space="preserve">  </w:t>
      </w:r>
      <w:r w:rsidR="009D76ED" w:rsidRPr="000B49FD">
        <w:rPr>
          <w:b/>
          <w:sz w:val="26"/>
        </w:rPr>
        <w:t>5</w:t>
      </w:r>
      <w:r w:rsidRPr="000B49FD">
        <w:rPr>
          <w:b/>
          <w:sz w:val="26"/>
        </w:rPr>
        <w:t>.</w:t>
      </w:r>
      <w:r w:rsidR="00255E37">
        <w:rPr>
          <w:b/>
          <w:sz w:val="26"/>
        </w:rPr>
        <w:t>665</w:t>
      </w:r>
      <w:r w:rsidRPr="000B49FD">
        <w:rPr>
          <w:b/>
          <w:sz w:val="26"/>
        </w:rPr>
        <w:t>.</w:t>
      </w:r>
      <w:r w:rsidR="00255E37">
        <w:rPr>
          <w:b/>
          <w:sz w:val="26"/>
        </w:rPr>
        <w:t>8</w:t>
      </w:r>
      <w:r w:rsidR="009D76ED" w:rsidRPr="000B49FD">
        <w:rPr>
          <w:b/>
          <w:sz w:val="26"/>
        </w:rPr>
        <w:t>6</w:t>
      </w:r>
      <w:r w:rsidR="00255E37">
        <w:rPr>
          <w:b/>
          <w:sz w:val="26"/>
        </w:rPr>
        <w:t>2</w:t>
      </w:r>
      <w:r w:rsidRPr="000B49FD">
        <w:rPr>
          <w:b/>
          <w:sz w:val="26"/>
        </w:rPr>
        <w:t>.</w:t>
      </w:r>
      <w:r w:rsidR="00255E37">
        <w:rPr>
          <w:b/>
          <w:sz w:val="26"/>
        </w:rPr>
        <w:t>8</w:t>
      </w:r>
      <w:r w:rsidR="00567D4A" w:rsidRPr="000B49FD">
        <w:rPr>
          <w:b/>
          <w:sz w:val="26"/>
        </w:rPr>
        <w:t>9</w:t>
      </w:r>
      <w:r w:rsidR="00255E37">
        <w:rPr>
          <w:b/>
          <w:sz w:val="26"/>
        </w:rPr>
        <w:t>4</w:t>
      </w:r>
    </w:p>
    <w:p w:rsidR="00567D4A" w:rsidRPr="00632328" w:rsidRDefault="00567D4A" w:rsidP="00861ECA">
      <w:pPr>
        <w:spacing w:before="60" w:after="60"/>
        <w:ind w:firstLine="720"/>
        <w:jc w:val="both"/>
        <w:rPr>
          <w:sz w:val="26"/>
        </w:rPr>
      </w:pPr>
      <w:r>
        <w:rPr>
          <w:sz w:val="26"/>
        </w:rPr>
        <w:t xml:space="preserve">Chi phí </w:t>
      </w:r>
      <w:r w:rsidR="003A7764">
        <w:rPr>
          <w:sz w:val="26"/>
        </w:rPr>
        <w:t>thuế TNDN hiện hành</w:t>
      </w:r>
      <w:r w:rsidR="003A7764">
        <w:rPr>
          <w:sz w:val="26"/>
        </w:rPr>
        <w:tab/>
      </w:r>
      <w:r w:rsidR="003A7764">
        <w:rPr>
          <w:sz w:val="26"/>
        </w:rPr>
        <w:tab/>
      </w:r>
      <w:r w:rsidR="003A7764">
        <w:rPr>
          <w:sz w:val="26"/>
        </w:rPr>
        <w:tab/>
      </w:r>
      <w:r w:rsidR="003A7764">
        <w:rPr>
          <w:sz w:val="26"/>
        </w:rPr>
        <w:tab/>
      </w:r>
      <w:r w:rsidR="003A7764">
        <w:rPr>
          <w:sz w:val="26"/>
        </w:rPr>
        <w:tab/>
      </w:r>
      <w:r w:rsidR="003A7764">
        <w:rPr>
          <w:sz w:val="26"/>
        </w:rPr>
        <w:tab/>
      </w:r>
      <w:r w:rsidR="00F75256">
        <w:rPr>
          <w:sz w:val="26"/>
        </w:rPr>
        <w:t xml:space="preserve"> </w:t>
      </w:r>
      <w:r w:rsidR="003A7764">
        <w:rPr>
          <w:sz w:val="26"/>
        </w:rPr>
        <w:t xml:space="preserve">  1.</w:t>
      </w:r>
      <w:r w:rsidR="00255E37">
        <w:rPr>
          <w:sz w:val="26"/>
        </w:rPr>
        <w:t>1</w:t>
      </w:r>
      <w:r w:rsidR="003A7764">
        <w:rPr>
          <w:sz w:val="26"/>
        </w:rPr>
        <w:t>0</w:t>
      </w:r>
      <w:r w:rsidR="00255E37">
        <w:rPr>
          <w:sz w:val="26"/>
        </w:rPr>
        <w:t>4</w:t>
      </w:r>
      <w:r w:rsidR="003A7764">
        <w:rPr>
          <w:sz w:val="26"/>
        </w:rPr>
        <w:t>.5</w:t>
      </w:r>
      <w:r w:rsidR="00255E37">
        <w:rPr>
          <w:sz w:val="26"/>
        </w:rPr>
        <w:t>37</w:t>
      </w:r>
      <w:r w:rsidR="003A7764">
        <w:rPr>
          <w:sz w:val="26"/>
        </w:rPr>
        <w:t>.</w:t>
      </w:r>
      <w:r w:rsidR="00255E37">
        <w:rPr>
          <w:sz w:val="26"/>
        </w:rPr>
        <w:t>635</w:t>
      </w:r>
    </w:p>
    <w:p w:rsidR="00BB29E7" w:rsidRDefault="00861ECA" w:rsidP="00825183">
      <w:pPr>
        <w:spacing w:before="60" w:after="60"/>
        <w:ind w:firstLine="720"/>
        <w:jc w:val="both"/>
        <w:rPr>
          <w:b/>
          <w:sz w:val="26"/>
        </w:rPr>
      </w:pPr>
      <w:r w:rsidRPr="00632328">
        <w:rPr>
          <w:sz w:val="26"/>
        </w:rPr>
        <w:t xml:space="preserve">Lợi nhuận sau thuế TNDN                                                        </w:t>
      </w:r>
      <w:r w:rsidRPr="00632328">
        <w:rPr>
          <w:sz w:val="26"/>
        </w:rPr>
        <w:tab/>
        <w:t xml:space="preserve">  </w:t>
      </w:r>
      <w:r>
        <w:rPr>
          <w:sz w:val="26"/>
        </w:rPr>
        <w:tab/>
        <w:t xml:space="preserve"> </w:t>
      </w:r>
      <w:r w:rsidR="00567D4A">
        <w:rPr>
          <w:sz w:val="26"/>
        </w:rPr>
        <w:t xml:space="preserve"> </w:t>
      </w:r>
      <w:r w:rsidR="00255E37">
        <w:rPr>
          <w:b/>
          <w:sz w:val="26"/>
        </w:rPr>
        <w:t>4</w:t>
      </w:r>
      <w:r w:rsidRPr="000B49FD">
        <w:rPr>
          <w:b/>
          <w:sz w:val="26"/>
        </w:rPr>
        <w:t>.</w:t>
      </w:r>
      <w:r w:rsidR="00255E37">
        <w:rPr>
          <w:b/>
          <w:sz w:val="26"/>
        </w:rPr>
        <w:t>561</w:t>
      </w:r>
      <w:r w:rsidRPr="000B49FD">
        <w:rPr>
          <w:b/>
          <w:sz w:val="26"/>
        </w:rPr>
        <w:t>.</w:t>
      </w:r>
      <w:r w:rsidR="00255E37">
        <w:rPr>
          <w:b/>
          <w:sz w:val="26"/>
        </w:rPr>
        <w:t>325</w:t>
      </w:r>
      <w:r w:rsidR="003A7764" w:rsidRPr="000B49FD">
        <w:rPr>
          <w:b/>
          <w:sz w:val="26"/>
        </w:rPr>
        <w:t>.</w:t>
      </w:r>
      <w:r w:rsidR="00825183">
        <w:rPr>
          <w:b/>
          <w:sz w:val="26"/>
        </w:rPr>
        <w:t>259</w:t>
      </w:r>
    </w:p>
    <w:p w:rsidR="000B49FD" w:rsidRDefault="00BB29E7" w:rsidP="00825183">
      <w:pPr>
        <w:spacing w:before="60" w:after="60"/>
        <w:ind w:firstLine="720"/>
        <w:jc w:val="both"/>
        <w:rPr>
          <w:sz w:val="26"/>
        </w:rPr>
      </w:pPr>
      <w:r w:rsidRPr="00BB29E7">
        <w:rPr>
          <w:sz w:val="26"/>
        </w:rPr>
        <w:t>Cổ tức phân chia</w:t>
      </w:r>
      <w:r>
        <w:rPr>
          <w:sz w:val="26"/>
        </w:rPr>
        <w:t xml:space="preserve"> (sau khi đã trích lập các quỹ)</w:t>
      </w:r>
      <w:r w:rsidR="000B49FD" w:rsidRPr="00BB29E7">
        <w:rPr>
          <w:sz w:val="26"/>
        </w:rPr>
        <w:tab/>
      </w:r>
      <w:r>
        <w:rPr>
          <w:sz w:val="26"/>
        </w:rPr>
        <w:t xml:space="preserve">                                    3.905.399.775</w:t>
      </w:r>
    </w:p>
    <w:p w:rsidR="00BB29E7" w:rsidRDefault="00BB29E7" w:rsidP="00825183">
      <w:pPr>
        <w:spacing w:before="60" w:after="60"/>
        <w:ind w:firstLine="720"/>
        <w:jc w:val="both"/>
        <w:rPr>
          <w:sz w:val="26"/>
        </w:rPr>
      </w:pPr>
      <w:r>
        <w:rPr>
          <w:sz w:val="26"/>
        </w:rPr>
        <w:t>Tỉ lệ cổ tức trên vốn                                                                                            13</w:t>
      </w:r>
      <w:proofErr w:type="gramStart"/>
      <w:r>
        <w:rPr>
          <w:sz w:val="26"/>
        </w:rPr>
        <w:t>,02</w:t>
      </w:r>
      <w:proofErr w:type="gramEnd"/>
      <w:r>
        <w:rPr>
          <w:sz w:val="26"/>
        </w:rPr>
        <w:t>%</w:t>
      </w:r>
    </w:p>
    <w:p w:rsidR="00BB29E7" w:rsidRDefault="00441ABE" w:rsidP="00825183">
      <w:pPr>
        <w:spacing w:before="60" w:after="60"/>
        <w:ind w:firstLine="720"/>
        <w:jc w:val="both"/>
        <w:rPr>
          <w:sz w:val="26"/>
        </w:rPr>
      </w:pPr>
      <w:r>
        <w:rPr>
          <w:sz w:val="26"/>
        </w:rPr>
        <w:t>Ứng</w:t>
      </w:r>
      <w:r w:rsidR="00BB29E7">
        <w:rPr>
          <w:sz w:val="26"/>
        </w:rPr>
        <w:t xml:space="preserve"> cổ tức 2012 (12</w:t>
      </w:r>
      <w:proofErr w:type="gramStart"/>
      <w:r w:rsidR="00BB29E7">
        <w:rPr>
          <w:sz w:val="26"/>
        </w:rPr>
        <w:t>,6</w:t>
      </w:r>
      <w:proofErr w:type="gramEnd"/>
      <w:r w:rsidR="00BB29E7">
        <w:rPr>
          <w:sz w:val="26"/>
        </w:rPr>
        <w:t xml:space="preserve">%)                                                            </w:t>
      </w:r>
      <w:r>
        <w:rPr>
          <w:sz w:val="26"/>
        </w:rPr>
        <w:t xml:space="preserve">       </w:t>
      </w:r>
      <w:r w:rsidR="00BB29E7">
        <w:rPr>
          <w:sz w:val="26"/>
        </w:rPr>
        <w:t xml:space="preserve">     3.780.000.000</w:t>
      </w:r>
    </w:p>
    <w:p w:rsidR="00BB29E7" w:rsidRPr="00BB29E7" w:rsidRDefault="00BB29E7" w:rsidP="00825183">
      <w:pPr>
        <w:spacing w:before="60" w:after="60"/>
        <w:ind w:firstLine="720"/>
        <w:jc w:val="both"/>
        <w:rPr>
          <w:sz w:val="26"/>
        </w:rPr>
      </w:pPr>
      <w:r>
        <w:rPr>
          <w:sz w:val="26"/>
        </w:rPr>
        <w:t>Cổ tức còn lại (0</w:t>
      </w:r>
      <w:proofErr w:type="gramStart"/>
      <w:r>
        <w:rPr>
          <w:sz w:val="26"/>
        </w:rPr>
        <w:t>,42</w:t>
      </w:r>
      <w:proofErr w:type="gramEnd"/>
      <w:r>
        <w:rPr>
          <w:sz w:val="26"/>
        </w:rPr>
        <w:t xml:space="preserve">%)                                                                                125.399.775 </w:t>
      </w:r>
    </w:p>
    <w:p w:rsidR="00861ECA" w:rsidRDefault="00861ECA" w:rsidP="00861ECA">
      <w:pPr>
        <w:spacing w:before="120"/>
        <w:jc w:val="both"/>
        <w:rPr>
          <w:b/>
          <w:sz w:val="26"/>
        </w:rPr>
      </w:pPr>
      <w:r w:rsidRPr="00632328">
        <w:rPr>
          <w:b/>
          <w:sz w:val="26"/>
        </w:rPr>
        <w:t>3. Đánh giá một số chỉ tiêu thực hiện năm 20</w:t>
      </w:r>
      <w:r w:rsidR="003A7764">
        <w:rPr>
          <w:b/>
          <w:sz w:val="26"/>
        </w:rPr>
        <w:t>1</w:t>
      </w:r>
      <w:r w:rsidR="00825183">
        <w:rPr>
          <w:b/>
          <w:sz w:val="26"/>
        </w:rPr>
        <w:t>2</w:t>
      </w:r>
      <w:r w:rsidRPr="00632328">
        <w:rPr>
          <w:b/>
          <w:sz w:val="26"/>
        </w:rPr>
        <w:t xml:space="preserve"> so với kế hoạch đề ra:</w:t>
      </w:r>
    </w:p>
    <w:p w:rsidR="00F020AD" w:rsidRDefault="00E15082" w:rsidP="00861ECA">
      <w:pPr>
        <w:spacing w:before="120"/>
        <w:jc w:val="both"/>
        <w:rPr>
          <w:sz w:val="26"/>
        </w:rPr>
      </w:pPr>
      <w:r w:rsidRPr="00F020AD">
        <w:rPr>
          <w:sz w:val="26"/>
        </w:rPr>
        <w:tab/>
      </w:r>
      <w:r w:rsidR="00F020AD" w:rsidRPr="00F020AD">
        <w:rPr>
          <w:sz w:val="26"/>
        </w:rPr>
        <w:t xml:space="preserve">Công ty đã </w:t>
      </w:r>
      <w:r w:rsidR="00F020AD">
        <w:rPr>
          <w:sz w:val="26"/>
        </w:rPr>
        <w:t xml:space="preserve">thực hiện nhiệm vụ sản xuất kinh doanh năm 2012 trong bối cảnh kinh tế thế giới biến động rất phức tạp và khó khăn, thương mại sụt giảm, tăng trưởng toàn cầu thấp. </w:t>
      </w:r>
      <w:proofErr w:type="gramStart"/>
      <w:r w:rsidR="00F020AD">
        <w:rPr>
          <w:sz w:val="26"/>
        </w:rPr>
        <w:t>Ở trong nước, việc thắt chặt tài khóa và tiền tệ để kiềm chế lạm phát làm ch</w:t>
      </w:r>
      <w:r w:rsidR="003B3DF9">
        <w:rPr>
          <w:sz w:val="26"/>
        </w:rPr>
        <w:t>o sức mua giảm</w:t>
      </w:r>
      <w:r w:rsidR="00F020AD">
        <w:rPr>
          <w:sz w:val="26"/>
        </w:rPr>
        <w:t xml:space="preserve">, lãi suất tín dụng tăng cao làm cho doanh nghiệp khó tiếp cận được vốn </w:t>
      </w:r>
      <w:r w:rsidR="00F75256">
        <w:rPr>
          <w:sz w:val="26"/>
        </w:rPr>
        <w:t xml:space="preserve">đã </w:t>
      </w:r>
      <w:r w:rsidR="003B3DF9">
        <w:rPr>
          <w:sz w:val="26"/>
        </w:rPr>
        <w:t xml:space="preserve">ảnh hưởng </w:t>
      </w:r>
      <w:r w:rsidR="00F75256">
        <w:rPr>
          <w:sz w:val="26"/>
        </w:rPr>
        <w:t>ít</w:t>
      </w:r>
      <w:r w:rsidR="003B3DF9">
        <w:rPr>
          <w:sz w:val="26"/>
        </w:rPr>
        <w:t xml:space="preserve"> nhiều đến </w:t>
      </w:r>
      <w:r w:rsidR="00F75256">
        <w:rPr>
          <w:sz w:val="26"/>
        </w:rPr>
        <w:t>hoạt động</w:t>
      </w:r>
      <w:r w:rsidR="003B3DF9">
        <w:rPr>
          <w:sz w:val="26"/>
        </w:rPr>
        <w:t xml:space="preserve"> </w:t>
      </w:r>
      <w:r w:rsidR="00F020AD">
        <w:rPr>
          <w:sz w:val="26"/>
        </w:rPr>
        <w:t xml:space="preserve">sản xuất </w:t>
      </w:r>
      <w:r w:rsidR="003B3DF9">
        <w:rPr>
          <w:sz w:val="26"/>
        </w:rPr>
        <w:t>kinh doanh của Công ty</w:t>
      </w:r>
      <w:r w:rsidR="00F020AD">
        <w:rPr>
          <w:sz w:val="26"/>
        </w:rPr>
        <w:t>.</w:t>
      </w:r>
      <w:proofErr w:type="gramEnd"/>
      <w:r w:rsidR="00F020AD">
        <w:rPr>
          <w:sz w:val="26"/>
        </w:rPr>
        <w:t xml:space="preserve"> </w:t>
      </w:r>
      <w:r w:rsidR="00F75256">
        <w:rPr>
          <w:sz w:val="26"/>
        </w:rPr>
        <w:t xml:space="preserve"> </w:t>
      </w:r>
    </w:p>
    <w:p w:rsidR="00AB3F5B" w:rsidRDefault="00F020AD" w:rsidP="00F020AD">
      <w:pPr>
        <w:spacing w:before="120"/>
        <w:ind w:firstLine="720"/>
        <w:jc w:val="both"/>
        <w:rPr>
          <w:sz w:val="26"/>
        </w:rPr>
      </w:pPr>
      <w:r>
        <w:rPr>
          <w:sz w:val="26"/>
        </w:rPr>
        <w:t xml:space="preserve">Bên cạnh đó còn </w:t>
      </w:r>
      <w:r w:rsidR="00F75256">
        <w:rPr>
          <w:sz w:val="26"/>
        </w:rPr>
        <w:t>có</w:t>
      </w:r>
      <w:r>
        <w:rPr>
          <w:sz w:val="26"/>
        </w:rPr>
        <w:t xml:space="preserve"> sự cạnh tranh gay gắt bởi các nhà sách tư nhân </w:t>
      </w:r>
      <w:r w:rsidR="003B3DF9">
        <w:rPr>
          <w:sz w:val="26"/>
        </w:rPr>
        <w:t xml:space="preserve">trên địa bàn thành phố </w:t>
      </w:r>
      <w:r>
        <w:rPr>
          <w:sz w:val="26"/>
        </w:rPr>
        <w:t xml:space="preserve">làm cho thị trường bị </w:t>
      </w:r>
      <w:proofErr w:type="gramStart"/>
      <w:r>
        <w:rPr>
          <w:sz w:val="26"/>
        </w:rPr>
        <w:t>thu</w:t>
      </w:r>
      <w:proofErr w:type="gramEnd"/>
      <w:r>
        <w:rPr>
          <w:sz w:val="26"/>
        </w:rPr>
        <w:t xml:space="preserve"> hẹp. </w:t>
      </w:r>
    </w:p>
    <w:p w:rsidR="003B3DF9" w:rsidRDefault="00AB3F5B" w:rsidP="00F020AD">
      <w:pPr>
        <w:spacing w:before="120"/>
        <w:ind w:firstLine="720"/>
        <w:jc w:val="both"/>
        <w:rPr>
          <w:sz w:val="26"/>
        </w:rPr>
      </w:pPr>
      <w:r>
        <w:rPr>
          <w:sz w:val="26"/>
        </w:rPr>
        <w:t>Trong bối cảnh đầy khó khăn và bất lợi như trên nhưng nhờ sự</w:t>
      </w:r>
      <w:r w:rsidR="00F020AD">
        <w:rPr>
          <w:sz w:val="26"/>
        </w:rPr>
        <w:t xml:space="preserve"> hỗ trợ</w:t>
      </w:r>
      <w:r w:rsidR="003B3DF9">
        <w:rPr>
          <w:sz w:val="26"/>
        </w:rPr>
        <w:t xml:space="preserve"> từ </w:t>
      </w:r>
      <w:r w:rsidR="00F75256">
        <w:rPr>
          <w:sz w:val="26"/>
        </w:rPr>
        <w:t>khách hàng</w:t>
      </w:r>
      <w:r w:rsidR="003B3DF9">
        <w:rPr>
          <w:sz w:val="26"/>
        </w:rPr>
        <w:t xml:space="preserve"> truyền thống là các trường</w:t>
      </w:r>
      <w:r>
        <w:rPr>
          <w:sz w:val="26"/>
        </w:rPr>
        <w:t>, các phòng giáo dục và sự điều hành linh hoạt của H</w:t>
      </w:r>
      <w:r w:rsidR="00E32420">
        <w:rPr>
          <w:sz w:val="26"/>
        </w:rPr>
        <w:t>ội đồng quản trị</w:t>
      </w:r>
      <w:r>
        <w:rPr>
          <w:sz w:val="26"/>
        </w:rPr>
        <w:t>,</w:t>
      </w:r>
      <w:r w:rsidR="00E32420">
        <w:rPr>
          <w:sz w:val="26"/>
        </w:rPr>
        <w:t xml:space="preserve"> B</w:t>
      </w:r>
      <w:r>
        <w:rPr>
          <w:sz w:val="26"/>
        </w:rPr>
        <w:t xml:space="preserve">an giám đốc cùng tinh thần đầy quyết tâm của tập thể </w:t>
      </w:r>
      <w:r w:rsidR="00E32420">
        <w:rPr>
          <w:sz w:val="26"/>
        </w:rPr>
        <w:t>cán bộ CNV</w:t>
      </w:r>
      <w:r>
        <w:rPr>
          <w:sz w:val="26"/>
        </w:rPr>
        <w:t xml:space="preserve"> Công ty đã đạt được kết quả kinh doanh khả quan, hầu hết </w:t>
      </w:r>
      <w:r w:rsidR="0097758E">
        <w:rPr>
          <w:sz w:val="26"/>
        </w:rPr>
        <w:t xml:space="preserve">các chỉ tiêu đều đạt theo đúng </w:t>
      </w:r>
      <w:r w:rsidR="00E32420">
        <w:rPr>
          <w:sz w:val="26"/>
        </w:rPr>
        <w:t>theo N</w:t>
      </w:r>
      <w:r w:rsidR="0097758E">
        <w:rPr>
          <w:sz w:val="26"/>
        </w:rPr>
        <w:t xml:space="preserve">ghị quyết </w:t>
      </w:r>
      <w:r w:rsidR="00E32420">
        <w:rPr>
          <w:sz w:val="26"/>
        </w:rPr>
        <w:t>Đ</w:t>
      </w:r>
      <w:r w:rsidR="0097758E">
        <w:rPr>
          <w:sz w:val="26"/>
        </w:rPr>
        <w:t xml:space="preserve">ại hội cổ đông đề ra, cụ </w:t>
      </w:r>
      <w:proofErr w:type="gramStart"/>
      <w:r w:rsidR="0097758E">
        <w:rPr>
          <w:sz w:val="26"/>
        </w:rPr>
        <w:t>thể :</w:t>
      </w:r>
      <w:proofErr w:type="gramEnd"/>
    </w:p>
    <w:p w:rsidR="00AB3F5B" w:rsidRPr="002B6624" w:rsidRDefault="00AB3F5B" w:rsidP="00AB3F5B">
      <w:pPr>
        <w:spacing w:before="120"/>
        <w:jc w:val="right"/>
        <w:rPr>
          <w:i/>
        </w:rPr>
      </w:pPr>
      <w:r w:rsidRPr="002B6624">
        <w:rPr>
          <w:i/>
        </w:rPr>
        <w:t xml:space="preserve">Đơn vị </w:t>
      </w:r>
      <w:proofErr w:type="gramStart"/>
      <w:r w:rsidRPr="002B6624">
        <w:rPr>
          <w:i/>
        </w:rPr>
        <w:t>tính :</w:t>
      </w:r>
      <w:proofErr w:type="gramEnd"/>
      <w:r w:rsidRPr="002B6624">
        <w:rPr>
          <w:i/>
        </w:rPr>
        <w:t xml:space="preserve"> Việt Nam</w:t>
      </w:r>
      <w:r>
        <w:rPr>
          <w:i/>
        </w:rPr>
        <w:t xml:space="preserve">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021"/>
        <w:gridCol w:w="1841"/>
        <w:gridCol w:w="1841"/>
        <w:gridCol w:w="1520"/>
      </w:tblGrid>
      <w:tr w:rsidR="00081916" w:rsidRPr="00081916" w:rsidTr="00081916">
        <w:tc>
          <w:tcPr>
            <w:tcW w:w="641" w:type="dxa"/>
          </w:tcPr>
          <w:p w:rsidR="00081916" w:rsidRPr="00081916" w:rsidRDefault="00081916" w:rsidP="00081916">
            <w:pPr>
              <w:spacing w:before="120" w:after="120"/>
              <w:jc w:val="center"/>
              <w:rPr>
                <w:b/>
                <w:sz w:val="26"/>
              </w:rPr>
            </w:pPr>
            <w:r w:rsidRPr="00081916">
              <w:rPr>
                <w:b/>
                <w:sz w:val="26"/>
              </w:rPr>
              <w:t>Stt</w:t>
            </w:r>
          </w:p>
        </w:tc>
        <w:tc>
          <w:tcPr>
            <w:tcW w:w="4021" w:type="dxa"/>
          </w:tcPr>
          <w:p w:rsidR="00081916" w:rsidRPr="00081916" w:rsidRDefault="00081916" w:rsidP="00081916">
            <w:pPr>
              <w:spacing w:before="120" w:after="120"/>
              <w:jc w:val="center"/>
              <w:rPr>
                <w:b/>
                <w:sz w:val="26"/>
              </w:rPr>
            </w:pPr>
            <w:r w:rsidRPr="00081916">
              <w:rPr>
                <w:b/>
                <w:sz w:val="26"/>
              </w:rPr>
              <w:t>Chỉ tiêu</w:t>
            </w:r>
          </w:p>
        </w:tc>
        <w:tc>
          <w:tcPr>
            <w:tcW w:w="1841" w:type="dxa"/>
          </w:tcPr>
          <w:p w:rsidR="00081916" w:rsidRPr="00081916" w:rsidRDefault="00081916" w:rsidP="00081916">
            <w:pPr>
              <w:spacing w:before="120" w:after="120"/>
              <w:jc w:val="center"/>
              <w:rPr>
                <w:b/>
                <w:sz w:val="26"/>
              </w:rPr>
            </w:pPr>
            <w:r w:rsidRPr="00081916">
              <w:rPr>
                <w:b/>
                <w:sz w:val="26"/>
              </w:rPr>
              <w:t>Nghị quyết</w:t>
            </w:r>
          </w:p>
          <w:p w:rsidR="00081916" w:rsidRPr="00081916" w:rsidRDefault="00081916" w:rsidP="00081916">
            <w:pPr>
              <w:spacing w:before="120" w:after="120"/>
              <w:jc w:val="center"/>
              <w:rPr>
                <w:b/>
                <w:sz w:val="26"/>
              </w:rPr>
            </w:pPr>
            <w:r w:rsidRPr="00081916">
              <w:rPr>
                <w:b/>
                <w:sz w:val="26"/>
              </w:rPr>
              <w:t>ĐHCĐ</w:t>
            </w:r>
          </w:p>
        </w:tc>
        <w:tc>
          <w:tcPr>
            <w:tcW w:w="1841" w:type="dxa"/>
          </w:tcPr>
          <w:p w:rsidR="00081916" w:rsidRPr="00081916" w:rsidRDefault="00081916" w:rsidP="00081916">
            <w:pPr>
              <w:spacing w:before="120" w:after="120"/>
              <w:jc w:val="center"/>
              <w:rPr>
                <w:b/>
                <w:sz w:val="26"/>
              </w:rPr>
            </w:pPr>
            <w:r w:rsidRPr="00081916">
              <w:rPr>
                <w:b/>
                <w:sz w:val="26"/>
              </w:rPr>
              <w:t>Thực hiện</w:t>
            </w:r>
          </w:p>
          <w:p w:rsidR="00081916" w:rsidRPr="00081916" w:rsidRDefault="00081916" w:rsidP="00081916">
            <w:pPr>
              <w:spacing w:before="120" w:after="120"/>
              <w:jc w:val="center"/>
              <w:rPr>
                <w:b/>
                <w:sz w:val="26"/>
              </w:rPr>
            </w:pPr>
            <w:r w:rsidRPr="00081916">
              <w:rPr>
                <w:b/>
                <w:sz w:val="26"/>
              </w:rPr>
              <w:t>Năm 2012</w:t>
            </w:r>
          </w:p>
        </w:tc>
        <w:tc>
          <w:tcPr>
            <w:tcW w:w="1520" w:type="dxa"/>
          </w:tcPr>
          <w:p w:rsidR="00081916" w:rsidRPr="00081916" w:rsidRDefault="00081916" w:rsidP="00081916">
            <w:pPr>
              <w:spacing w:before="120" w:after="120"/>
              <w:jc w:val="center"/>
              <w:rPr>
                <w:b/>
                <w:sz w:val="26"/>
              </w:rPr>
            </w:pPr>
            <w:r w:rsidRPr="00081916">
              <w:rPr>
                <w:b/>
                <w:sz w:val="26"/>
              </w:rPr>
              <w:t>Tỉ lệ hoàn thành KH</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1</w:t>
            </w:r>
          </w:p>
        </w:tc>
        <w:tc>
          <w:tcPr>
            <w:tcW w:w="4021" w:type="dxa"/>
          </w:tcPr>
          <w:p w:rsidR="00081916" w:rsidRPr="00081916" w:rsidRDefault="00E32420" w:rsidP="00081916">
            <w:pPr>
              <w:spacing w:before="120" w:after="120"/>
              <w:jc w:val="both"/>
              <w:rPr>
                <w:sz w:val="26"/>
              </w:rPr>
            </w:pPr>
            <w:r>
              <w:rPr>
                <w:sz w:val="26"/>
              </w:rPr>
              <w:t>D</w:t>
            </w:r>
            <w:r w:rsidR="00081916" w:rsidRPr="00081916">
              <w:rPr>
                <w:sz w:val="26"/>
              </w:rPr>
              <w:t>oanh thu</w:t>
            </w:r>
            <w:r>
              <w:rPr>
                <w:sz w:val="26"/>
              </w:rPr>
              <w:t xml:space="preserve"> thuần</w:t>
            </w:r>
          </w:p>
        </w:tc>
        <w:tc>
          <w:tcPr>
            <w:tcW w:w="1841" w:type="dxa"/>
          </w:tcPr>
          <w:p w:rsidR="00081916" w:rsidRPr="00081916" w:rsidRDefault="00081916" w:rsidP="00081916">
            <w:pPr>
              <w:spacing w:before="120" w:after="120"/>
              <w:jc w:val="right"/>
              <w:rPr>
                <w:sz w:val="26"/>
              </w:rPr>
            </w:pPr>
            <w:r w:rsidRPr="00081916">
              <w:rPr>
                <w:sz w:val="26"/>
              </w:rPr>
              <w:t>75.000.000.000</w:t>
            </w:r>
          </w:p>
        </w:tc>
        <w:tc>
          <w:tcPr>
            <w:tcW w:w="1841" w:type="dxa"/>
          </w:tcPr>
          <w:p w:rsidR="00081916" w:rsidRPr="00081916" w:rsidRDefault="00081916" w:rsidP="00E32420">
            <w:pPr>
              <w:spacing w:before="120" w:after="120"/>
              <w:jc w:val="right"/>
              <w:rPr>
                <w:sz w:val="26"/>
              </w:rPr>
            </w:pPr>
            <w:r w:rsidRPr="00081916">
              <w:rPr>
                <w:sz w:val="26"/>
              </w:rPr>
              <w:t>78.</w:t>
            </w:r>
            <w:r w:rsidR="00E32420">
              <w:rPr>
                <w:sz w:val="26"/>
              </w:rPr>
              <w:t>462</w:t>
            </w:r>
            <w:r w:rsidRPr="00081916">
              <w:rPr>
                <w:sz w:val="26"/>
              </w:rPr>
              <w:t>.</w:t>
            </w:r>
            <w:r w:rsidR="00E32420">
              <w:rPr>
                <w:sz w:val="26"/>
              </w:rPr>
              <w:t>325</w:t>
            </w:r>
            <w:r w:rsidRPr="00081916">
              <w:rPr>
                <w:sz w:val="26"/>
              </w:rPr>
              <w:t>.</w:t>
            </w:r>
            <w:r w:rsidR="00E32420">
              <w:rPr>
                <w:sz w:val="26"/>
              </w:rPr>
              <w:t>392</w:t>
            </w:r>
          </w:p>
        </w:tc>
        <w:tc>
          <w:tcPr>
            <w:tcW w:w="1520" w:type="dxa"/>
          </w:tcPr>
          <w:p w:rsidR="00081916" w:rsidRPr="00081916" w:rsidRDefault="0097758E" w:rsidP="00E32420">
            <w:pPr>
              <w:spacing w:before="120" w:after="120"/>
              <w:jc w:val="right"/>
              <w:rPr>
                <w:sz w:val="26"/>
              </w:rPr>
            </w:pPr>
            <w:r>
              <w:rPr>
                <w:sz w:val="26"/>
              </w:rPr>
              <w:t>10</w:t>
            </w:r>
            <w:r w:rsidR="00E32420">
              <w:rPr>
                <w:sz w:val="26"/>
              </w:rPr>
              <w:t>4</w:t>
            </w:r>
            <w:r>
              <w:rPr>
                <w:sz w:val="26"/>
              </w:rPr>
              <w:t>,</w:t>
            </w:r>
            <w:r w:rsidR="00E32420">
              <w:rPr>
                <w:sz w:val="26"/>
              </w:rPr>
              <w:t>62</w:t>
            </w:r>
            <w:r>
              <w:rPr>
                <w:sz w:val="26"/>
              </w:rPr>
              <w:t>%</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2</w:t>
            </w:r>
          </w:p>
        </w:tc>
        <w:tc>
          <w:tcPr>
            <w:tcW w:w="4021" w:type="dxa"/>
          </w:tcPr>
          <w:p w:rsidR="00081916" w:rsidRPr="00081916" w:rsidRDefault="00E32420" w:rsidP="00081916">
            <w:pPr>
              <w:spacing w:before="120" w:after="120"/>
              <w:jc w:val="both"/>
              <w:rPr>
                <w:sz w:val="26"/>
              </w:rPr>
            </w:pPr>
            <w:r>
              <w:rPr>
                <w:sz w:val="26"/>
              </w:rPr>
              <w:t>L</w:t>
            </w:r>
            <w:r w:rsidR="00081916" w:rsidRPr="00081916">
              <w:rPr>
                <w:sz w:val="26"/>
              </w:rPr>
              <w:t>ợi nhuận trước thuế</w:t>
            </w:r>
          </w:p>
        </w:tc>
        <w:tc>
          <w:tcPr>
            <w:tcW w:w="1841" w:type="dxa"/>
          </w:tcPr>
          <w:p w:rsidR="00081916" w:rsidRPr="00081916" w:rsidRDefault="00081916" w:rsidP="00081916">
            <w:pPr>
              <w:spacing w:before="120" w:after="120"/>
              <w:jc w:val="right"/>
              <w:rPr>
                <w:sz w:val="26"/>
              </w:rPr>
            </w:pPr>
            <w:r w:rsidRPr="00081916">
              <w:rPr>
                <w:sz w:val="26"/>
              </w:rPr>
              <w:t>5.900.000.000</w:t>
            </w:r>
          </w:p>
        </w:tc>
        <w:tc>
          <w:tcPr>
            <w:tcW w:w="1841" w:type="dxa"/>
          </w:tcPr>
          <w:p w:rsidR="00081916" w:rsidRPr="00081916" w:rsidRDefault="00081916" w:rsidP="00081916">
            <w:pPr>
              <w:spacing w:before="120" w:after="120"/>
              <w:jc w:val="right"/>
              <w:rPr>
                <w:sz w:val="26"/>
              </w:rPr>
            </w:pPr>
            <w:r w:rsidRPr="00081916">
              <w:rPr>
                <w:sz w:val="26"/>
              </w:rPr>
              <w:t>5.665.862.894</w:t>
            </w:r>
          </w:p>
        </w:tc>
        <w:tc>
          <w:tcPr>
            <w:tcW w:w="1520" w:type="dxa"/>
          </w:tcPr>
          <w:p w:rsidR="00081916" w:rsidRPr="00081916" w:rsidRDefault="0097758E" w:rsidP="00081916">
            <w:pPr>
              <w:spacing w:before="120" w:after="120"/>
              <w:jc w:val="right"/>
              <w:rPr>
                <w:sz w:val="26"/>
              </w:rPr>
            </w:pPr>
            <w:r>
              <w:rPr>
                <w:sz w:val="26"/>
              </w:rPr>
              <w:t>96,03%</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3</w:t>
            </w:r>
          </w:p>
        </w:tc>
        <w:tc>
          <w:tcPr>
            <w:tcW w:w="4021" w:type="dxa"/>
          </w:tcPr>
          <w:p w:rsidR="00081916" w:rsidRPr="00081916" w:rsidRDefault="00081916" w:rsidP="00081916">
            <w:pPr>
              <w:spacing w:before="120" w:after="120"/>
              <w:jc w:val="both"/>
              <w:rPr>
                <w:sz w:val="26"/>
              </w:rPr>
            </w:pPr>
            <w:r w:rsidRPr="00081916">
              <w:rPr>
                <w:sz w:val="26"/>
              </w:rPr>
              <w:t>Thuế thu nhập doanh nghiệp</w:t>
            </w:r>
          </w:p>
        </w:tc>
        <w:tc>
          <w:tcPr>
            <w:tcW w:w="1841" w:type="dxa"/>
          </w:tcPr>
          <w:p w:rsidR="00081916" w:rsidRPr="00081916" w:rsidRDefault="00081916" w:rsidP="00081916">
            <w:pPr>
              <w:spacing w:before="120" w:after="120"/>
              <w:jc w:val="right"/>
              <w:rPr>
                <w:sz w:val="26"/>
              </w:rPr>
            </w:pPr>
            <w:r w:rsidRPr="00081916">
              <w:rPr>
                <w:sz w:val="26"/>
              </w:rPr>
              <w:t>1.475.000.000</w:t>
            </w:r>
          </w:p>
        </w:tc>
        <w:tc>
          <w:tcPr>
            <w:tcW w:w="1841" w:type="dxa"/>
          </w:tcPr>
          <w:p w:rsidR="00081916" w:rsidRPr="00081916" w:rsidRDefault="00081916" w:rsidP="00081916">
            <w:pPr>
              <w:spacing w:before="120" w:after="120"/>
              <w:jc w:val="right"/>
              <w:rPr>
                <w:sz w:val="26"/>
              </w:rPr>
            </w:pPr>
            <w:r w:rsidRPr="00081916">
              <w:rPr>
                <w:sz w:val="26"/>
              </w:rPr>
              <w:t>1.104.537.635</w:t>
            </w:r>
          </w:p>
        </w:tc>
        <w:tc>
          <w:tcPr>
            <w:tcW w:w="1520" w:type="dxa"/>
          </w:tcPr>
          <w:p w:rsidR="00081916" w:rsidRPr="00081916" w:rsidRDefault="0097758E" w:rsidP="00081916">
            <w:pPr>
              <w:spacing w:before="120" w:after="120"/>
              <w:jc w:val="right"/>
              <w:rPr>
                <w:sz w:val="26"/>
              </w:rPr>
            </w:pPr>
            <w:r>
              <w:rPr>
                <w:sz w:val="26"/>
              </w:rPr>
              <w:t>74,88%</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4</w:t>
            </w:r>
          </w:p>
        </w:tc>
        <w:tc>
          <w:tcPr>
            <w:tcW w:w="4021" w:type="dxa"/>
          </w:tcPr>
          <w:p w:rsidR="00081916" w:rsidRPr="00081916" w:rsidRDefault="00081916" w:rsidP="00081916">
            <w:pPr>
              <w:spacing w:before="120" w:after="120"/>
              <w:jc w:val="both"/>
              <w:rPr>
                <w:sz w:val="26"/>
              </w:rPr>
            </w:pPr>
            <w:r w:rsidRPr="00081916">
              <w:rPr>
                <w:sz w:val="26"/>
              </w:rPr>
              <w:t>Lợi nhuận sau thuế TNDN</w:t>
            </w:r>
          </w:p>
        </w:tc>
        <w:tc>
          <w:tcPr>
            <w:tcW w:w="1841" w:type="dxa"/>
          </w:tcPr>
          <w:p w:rsidR="00081916" w:rsidRPr="00081916" w:rsidRDefault="00081916" w:rsidP="00081916">
            <w:pPr>
              <w:spacing w:before="120" w:after="120"/>
              <w:jc w:val="right"/>
              <w:rPr>
                <w:sz w:val="26"/>
              </w:rPr>
            </w:pPr>
            <w:r w:rsidRPr="00081916">
              <w:rPr>
                <w:sz w:val="26"/>
              </w:rPr>
              <w:t>4.425.000.000</w:t>
            </w:r>
          </w:p>
        </w:tc>
        <w:tc>
          <w:tcPr>
            <w:tcW w:w="1841" w:type="dxa"/>
          </w:tcPr>
          <w:p w:rsidR="00081916" w:rsidRPr="00081916" w:rsidRDefault="00081916" w:rsidP="00081916">
            <w:pPr>
              <w:spacing w:before="120" w:after="120"/>
              <w:jc w:val="right"/>
              <w:rPr>
                <w:sz w:val="26"/>
              </w:rPr>
            </w:pPr>
            <w:r w:rsidRPr="00081916">
              <w:rPr>
                <w:sz w:val="26"/>
              </w:rPr>
              <w:t>4.561.325.259</w:t>
            </w:r>
          </w:p>
        </w:tc>
        <w:tc>
          <w:tcPr>
            <w:tcW w:w="1520" w:type="dxa"/>
          </w:tcPr>
          <w:p w:rsidR="00081916" w:rsidRPr="00081916" w:rsidRDefault="0097758E" w:rsidP="00081916">
            <w:pPr>
              <w:spacing w:before="120" w:after="120"/>
              <w:jc w:val="right"/>
              <w:rPr>
                <w:sz w:val="26"/>
              </w:rPr>
            </w:pPr>
            <w:r>
              <w:rPr>
                <w:sz w:val="26"/>
              </w:rPr>
              <w:t>103,08%</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5</w:t>
            </w:r>
          </w:p>
        </w:tc>
        <w:tc>
          <w:tcPr>
            <w:tcW w:w="4021" w:type="dxa"/>
          </w:tcPr>
          <w:p w:rsidR="00081916" w:rsidRPr="00081916" w:rsidRDefault="00081916" w:rsidP="00081916">
            <w:pPr>
              <w:spacing w:before="120" w:after="120"/>
              <w:jc w:val="both"/>
              <w:rPr>
                <w:sz w:val="26"/>
              </w:rPr>
            </w:pPr>
            <w:r w:rsidRPr="00081916">
              <w:rPr>
                <w:sz w:val="26"/>
              </w:rPr>
              <w:t>Thù lao HĐQT, BKS</w:t>
            </w:r>
          </w:p>
        </w:tc>
        <w:tc>
          <w:tcPr>
            <w:tcW w:w="1841" w:type="dxa"/>
          </w:tcPr>
          <w:p w:rsidR="00081916" w:rsidRPr="00081916" w:rsidRDefault="00081916" w:rsidP="00081916">
            <w:pPr>
              <w:spacing w:before="120" w:after="120"/>
              <w:jc w:val="right"/>
              <w:rPr>
                <w:sz w:val="26"/>
              </w:rPr>
            </w:pPr>
            <w:r w:rsidRPr="00081916">
              <w:rPr>
                <w:sz w:val="26"/>
              </w:rPr>
              <w:t>72.360.000</w:t>
            </w:r>
          </w:p>
        </w:tc>
        <w:tc>
          <w:tcPr>
            <w:tcW w:w="1841" w:type="dxa"/>
          </w:tcPr>
          <w:p w:rsidR="00081916" w:rsidRPr="00081916" w:rsidRDefault="00335B48" w:rsidP="00081916">
            <w:pPr>
              <w:spacing w:before="120" w:after="120"/>
              <w:jc w:val="right"/>
              <w:rPr>
                <w:sz w:val="26"/>
              </w:rPr>
            </w:pPr>
            <w:r w:rsidRPr="00081916">
              <w:rPr>
                <w:sz w:val="26"/>
              </w:rPr>
              <w:t>72.360.000</w:t>
            </w:r>
          </w:p>
        </w:tc>
        <w:tc>
          <w:tcPr>
            <w:tcW w:w="1520" w:type="dxa"/>
          </w:tcPr>
          <w:p w:rsidR="00081916" w:rsidRPr="00081916" w:rsidRDefault="009F3BF7" w:rsidP="00081916">
            <w:pPr>
              <w:spacing w:before="120" w:after="120"/>
              <w:jc w:val="right"/>
              <w:rPr>
                <w:sz w:val="26"/>
              </w:rPr>
            </w:pPr>
            <w:r>
              <w:rPr>
                <w:sz w:val="26"/>
              </w:rPr>
              <w:t>100%</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6</w:t>
            </w:r>
          </w:p>
        </w:tc>
        <w:tc>
          <w:tcPr>
            <w:tcW w:w="4021" w:type="dxa"/>
          </w:tcPr>
          <w:p w:rsidR="00081916" w:rsidRPr="00081916" w:rsidRDefault="00081916" w:rsidP="00081916">
            <w:pPr>
              <w:spacing w:before="120" w:after="120"/>
              <w:jc w:val="both"/>
              <w:rPr>
                <w:sz w:val="26"/>
              </w:rPr>
            </w:pPr>
            <w:r w:rsidRPr="00081916">
              <w:rPr>
                <w:sz w:val="26"/>
              </w:rPr>
              <w:t>Lợi nhuận phân phối</w:t>
            </w:r>
          </w:p>
        </w:tc>
        <w:tc>
          <w:tcPr>
            <w:tcW w:w="1841" w:type="dxa"/>
          </w:tcPr>
          <w:p w:rsidR="00081916" w:rsidRPr="00081916" w:rsidRDefault="00081916" w:rsidP="00081916">
            <w:pPr>
              <w:spacing w:before="120" w:after="120"/>
              <w:jc w:val="right"/>
              <w:rPr>
                <w:sz w:val="26"/>
              </w:rPr>
            </w:pPr>
            <w:r w:rsidRPr="00081916">
              <w:rPr>
                <w:sz w:val="26"/>
              </w:rPr>
              <w:t>4.352.640.000</w:t>
            </w:r>
          </w:p>
        </w:tc>
        <w:tc>
          <w:tcPr>
            <w:tcW w:w="1841" w:type="dxa"/>
          </w:tcPr>
          <w:p w:rsidR="00081916" w:rsidRPr="00081916" w:rsidRDefault="00335B48" w:rsidP="00081916">
            <w:pPr>
              <w:spacing w:before="120" w:after="120"/>
              <w:jc w:val="right"/>
              <w:rPr>
                <w:sz w:val="26"/>
              </w:rPr>
            </w:pPr>
            <w:r>
              <w:rPr>
                <w:sz w:val="26"/>
              </w:rPr>
              <w:t>4.488.965.259</w:t>
            </w:r>
          </w:p>
        </w:tc>
        <w:tc>
          <w:tcPr>
            <w:tcW w:w="1520" w:type="dxa"/>
          </w:tcPr>
          <w:p w:rsidR="00081916" w:rsidRPr="00081916" w:rsidRDefault="009F3BF7" w:rsidP="00081916">
            <w:pPr>
              <w:spacing w:before="120" w:after="120"/>
              <w:jc w:val="right"/>
              <w:rPr>
                <w:sz w:val="26"/>
              </w:rPr>
            </w:pPr>
            <w:r>
              <w:rPr>
                <w:sz w:val="26"/>
              </w:rPr>
              <w:t>103,13%</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7</w:t>
            </w:r>
          </w:p>
        </w:tc>
        <w:tc>
          <w:tcPr>
            <w:tcW w:w="4021" w:type="dxa"/>
          </w:tcPr>
          <w:p w:rsidR="00081916" w:rsidRPr="00081916" w:rsidRDefault="00081916" w:rsidP="00081916">
            <w:pPr>
              <w:spacing w:before="120" w:after="120"/>
              <w:jc w:val="both"/>
              <w:rPr>
                <w:sz w:val="26"/>
              </w:rPr>
            </w:pPr>
            <w:r w:rsidRPr="00081916">
              <w:rPr>
                <w:sz w:val="26"/>
              </w:rPr>
              <w:t>Trích quỹ dự phòng tài chính 5%</w:t>
            </w:r>
          </w:p>
        </w:tc>
        <w:tc>
          <w:tcPr>
            <w:tcW w:w="1841" w:type="dxa"/>
          </w:tcPr>
          <w:p w:rsidR="00081916" w:rsidRPr="00081916" w:rsidRDefault="00081916" w:rsidP="00081916">
            <w:pPr>
              <w:spacing w:before="120" w:after="120"/>
              <w:jc w:val="right"/>
              <w:rPr>
                <w:sz w:val="26"/>
              </w:rPr>
            </w:pPr>
            <w:r w:rsidRPr="00081916">
              <w:rPr>
                <w:sz w:val="26"/>
              </w:rPr>
              <w:t>217.632.000</w:t>
            </w:r>
          </w:p>
        </w:tc>
        <w:tc>
          <w:tcPr>
            <w:tcW w:w="1841" w:type="dxa"/>
          </w:tcPr>
          <w:p w:rsidR="00081916" w:rsidRPr="00081916" w:rsidRDefault="00335B48" w:rsidP="00081916">
            <w:pPr>
              <w:spacing w:before="120" w:after="120"/>
              <w:jc w:val="right"/>
              <w:rPr>
                <w:sz w:val="26"/>
              </w:rPr>
            </w:pPr>
            <w:r>
              <w:rPr>
                <w:sz w:val="26"/>
              </w:rPr>
              <w:t>224.448.263</w:t>
            </w:r>
          </w:p>
        </w:tc>
        <w:tc>
          <w:tcPr>
            <w:tcW w:w="1520" w:type="dxa"/>
          </w:tcPr>
          <w:p w:rsidR="00081916" w:rsidRPr="00081916" w:rsidRDefault="009F3BF7" w:rsidP="009F3BF7">
            <w:pPr>
              <w:spacing w:before="120" w:after="120" w:line="360" w:lineRule="auto"/>
              <w:jc w:val="right"/>
              <w:rPr>
                <w:sz w:val="26"/>
              </w:rPr>
            </w:pPr>
            <w:r>
              <w:rPr>
                <w:sz w:val="26"/>
              </w:rPr>
              <w:t>103,13%</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8</w:t>
            </w:r>
          </w:p>
        </w:tc>
        <w:tc>
          <w:tcPr>
            <w:tcW w:w="4021" w:type="dxa"/>
          </w:tcPr>
          <w:p w:rsidR="00081916" w:rsidRPr="00081916" w:rsidRDefault="00081916" w:rsidP="00081916">
            <w:pPr>
              <w:spacing w:before="120" w:after="120"/>
              <w:jc w:val="both"/>
              <w:rPr>
                <w:sz w:val="26"/>
              </w:rPr>
            </w:pPr>
            <w:r w:rsidRPr="00081916">
              <w:rPr>
                <w:sz w:val="26"/>
              </w:rPr>
              <w:t>Trích quỹ đầu tư phát triển 5%</w:t>
            </w:r>
          </w:p>
        </w:tc>
        <w:tc>
          <w:tcPr>
            <w:tcW w:w="1841" w:type="dxa"/>
          </w:tcPr>
          <w:p w:rsidR="00081916" w:rsidRPr="00081916" w:rsidRDefault="00081916" w:rsidP="00081916">
            <w:pPr>
              <w:spacing w:before="120" w:after="120"/>
              <w:jc w:val="right"/>
              <w:rPr>
                <w:sz w:val="26"/>
              </w:rPr>
            </w:pPr>
            <w:r w:rsidRPr="00081916">
              <w:rPr>
                <w:sz w:val="26"/>
              </w:rPr>
              <w:t>217.632.000</w:t>
            </w:r>
          </w:p>
        </w:tc>
        <w:tc>
          <w:tcPr>
            <w:tcW w:w="1841" w:type="dxa"/>
          </w:tcPr>
          <w:p w:rsidR="00081916" w:rsidRPr="00081916" w:rsidRDefault="00335B48" w:rsidP="00081916">
            <w:pPr>
              <w:spacing w:before="120" w:after="120"/>
              <w:jc w:val="right"/>
              <w:rPr>
                <w:sz w:val="26"/>
              </w:rPr>
            </w:pPr>
            <w:r>
              <w:rPr>
                <w:sz w:val="26"/>
              </w:rPr>
              <w:t>224.448.263</w:t>
            </w:r>
          </w:p>
        </w:tc>
        <w:tc>
          <w:tcPr>
            <w:tcW w:w="1520" w:type="dxa"/>
          </w:tcPr>
          <w:p w:rsidR="00081916" w:rsidRPr="00081916" w:rsidRDefault="009F3BF7" w:rsidP="00081916">
            <w:pPr>
              <w:spacing w:before="120" w:after="120"/>
              <w:jc w:val="right"/>
              <w:rPr>
                <w:sz w:val="26"/>
              </w:rPr>
            </w:pPr>
            <w:r>
              <w:rPr>
                <w:sz w:val="26"/>
              </w:rPr>
              <w:t>103,13%</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9</w:t>
            </w:r>
          </w:p>
        </w:tc>
        <w:tc>
          <w:tcPr>
            <w:tcW w:w="4021" w:type="dxa"/>
          </w:tcPr>
          <w:p w:rsidR="00081916" w:rsidRPr="00081916" w:rsidRDefault="00081916" w:rsidP="00081916">
            <w:pPr>
              <w:spacing w:before="120" w:after="120"/>
              <w:jc w:val="both"/>
              <w:rPr>
                <w:sz w:val="26"/>
              </w:rPr>
            </w:pPr>
            <w:r w:rsidRPr="00081916">
              <w:rPr>
                <w:sz w:val="26"/>
              </w:rPr>
              <w:t>Trích quỹ khen thưởng, phúc lợi 3%</w:t>
            </w:r>
          </w:p>
        </w:tc>
        <w:tc>
          <w:tcPr>
            <w:tcW w:w="1841" w:type="dxa"/>
          </w:tcPr>
          <w:p w:rsidR="00081916" w:rsidRPr="00081916" w:rsidRDefault="00081916" w:rsidP="00081916">
            <w:pPr>
              <w:spacing w:before="120" w:after="120"/>
              <w:jc w:val="right"/>
              <w:rPr>
                <w:sz w:val="26"/>
              </w:rPr>
            </w:pPr>
            <w:r w:rsidRPr="00081916">
              <w:rPr>
                <w:sz w:val="26"/>
              </w:rPr>
              <w:t>131.376.000</w:t>
            </w:r>
          </w:p>
        </w:tc>
        <w:tc>
          <w:tcPr>
            <w:tcW w:w="1841" w:type="dxa"/>
          </w:tcPr>
          <w:p w:rsidR="00081916" w:rsidRPr="00081916" w:rsidRDefault="00335B48" w:rsidP="00081916">
            <w:pPr>
              <w:spacing w:before="120" w:after="120"/>
              <w:jc w:val="right"/>
              <w:rPr>
                <w:sz w:val="26"/>
              </w:rPr>
            </w:pPr>
            <w:r>
              <w:rPr>
                <w:sz w:val="26"/>
              </w:rPr>
              <w:t>134.668.958</w:t>
            </w:r>
          </w:p>
        </w:tc>
        <w:tc>
          <w:tcPr>
            <w:tcW w:w="1520" w:type="dxa"/>
          </w:tcPr>
          <w:p w:rsidR="00081916" w:rsidRPr="00081916" w:rsidRDefault="009F3BF7" w:rsidP="00081916">
            <w:pPr>
              <w:spacing w:before="120" w:after="120"/>
              <w:jc w:val="right"/>
              <w:rPr>
                <w:sz w:val="26"/>
              </w:rPr>
            </w:pPr>
            <w:r>
              <w:rPr>
                <w:sz w:val="26"/>
              </w:rPr>
              <w:t>102,5</w:t>
            </w:r>
            <w:r w:rsidR="00142009">
              <w:rPr>
                <w:sz w:val="26"/>
              </w:rPr>
              <w:t>0</w:t>
            </w:r>
            <w:r>
              <w:rPr>
                <w:sz w:val="26"/>
              </w:rPr>
              <w:t>%</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10</w:t>
            </w:r>
          </w:p>
        </w:tc>
        <w:tc>
          <w:tcPr>
            <w:tcW w:w="4021" w:type="dxa"/>
          </w:tcPr>
          <w:p w:rsidR="00081916" w:rsidRPr="00081916" w:rsidRDefault="00081916" w:rsidP="00081916">
            <w:pPr>
              <w:spacing w:before="120" w:after="120"/>
              <w:jc w:val="both"/>
              <w:rPr>
                <w:sz w:val="26"/>
              </w:rPr>
            </w:pPr>
            <w:r w:rsidRPr="00081916">
              <w:rPr>
                <w:sz w:val="26"/>
              </w:rPr>
              <w:t>Cổ tức phân chia</w:t>
            </w:r>
          </w:p>
        </w:tc>
        <w:tc>
          <w:tcPr>
            <w:tcW w:w="1841" w:type="dxa"/>
          </w:tcPr>
          <w:p w:rsidR="00081916" w:rsidRPr="00081916" w:rsidRDefault="00081916" w:rsidP="00081916">
            <w:pPr>
              <w:spacing w:before="120" w:after="120"/>
              <w:jc w:val="right"/>
              <w:rPr>
                <w:sz w:val="26"/>
              </w:rPr>
            </w:pPr>
            <w:r w:rsidRPr="00081916">
              <w:rPr>
                <w:sz w:val="26"/>
              </w:rPr>
              <w:t>3.786.000.000</w:t>
            </w:r>
          </w:p>
        </w:tc>
        <w:tc>
          <w:tcPr>
            <w:tcW w:w="1841" w:type="dxa"/>
          </w:tcPr>
          <w:p w:rsidR="00081916" w:rsidRPr="00081916" w:rsidRDefault="00335B48" w:rsidP="00142009">
            <w:pPr>
              <w:spacing w:before="120" w:after="120"/>
              <w:jc w:val="right"/>
              <w:rPr>
                <w:sz w:val="26"/>
              </w:rPr>
            </w:pPr>
            <w:r w:rsidRPr="00081916">
              <w:rPr>
                <w:sz w:val="26"/>
              </w:rPr>
              <w:t>3.</w:t>
            </w:r>
            <w:r w:rsidR="00142009">
              <w:rPr>
                <w:sz w:val="26"/>
              </w:rPr>
              <w:t>905</w:t>
            </w:r>
            <w:r w:rsidRPr="00081916">
              <w:rPr>
                <w:sz w:val="26"/>
              </w:rPr>
              <w:t>.</w:t>
            </w:r>
            <w:r w:rsidR="00142009">
              <w:rPr>
                <w:sz w:val="26"/>
              </w:rPr>
              <w:t>399</w:t>
            </w:r>
            <w:r w:rsidRPr="00081916">
              <w:rPr>
                <w:sz w:val="26"/>
              </w:rPr>
              <w:t>.</w:t>
            </w:r>
            <w:r w:rsidR="00142009">
              <w:rPr>
                <w:sz w:val="26"/>
              </w:rPr>
              <w:t>775</w:t>
            </w:r>
          </w:p>
        </w:tc>
        <w:tc>
          <w:tcPr>
            <w:tcW w:w="1520" w:type="dxa"/>
          </w:tcPr>
          <w:p w:rsidR="00081916" w:rsidRPr="00081916" w:rsidRDefault="00335B48" w:rsidP="00142009">
            <w:pPr>
              <w:spacing w:before="120" w:after="120"/>
              <w:jc w:val="right"/>
              <w:rPr>
                <w:sz w:val="26"/>
              </w:rPr>
            </w:pPr>
            <w:r>
              <w:rPr>
                <w:sz w:val="26"/>
              </w:rPr>
              <w:t>10</w:t>
            </w:r>
            <w:r w:rsidR="00142009">
              <w:rPr>
                <w:sz w:val="26"/>
              </w:rPr>
              <w:t>3,15</w:t>
            </w:r>
            <w:r>
              <w:rPr>
                <w:sz w:val="26"/>
              </w:rPr>
              <w:t>%</w:t>
            </w:r>
          </w:p>
        </w:tc>
      </w:tr>
      <w:tr w:rsidR="00081916" w:rsidRPr="00081916" w:rsidTr="00081916">
        <w:tc>
          <w:tcPr>
            <w:tcW w:w="641" w:type="dxa"/>
          </w:tcPr>
          <w:p w:rsidR="00081916" w:rsidRPr="00081916" w:rsidRDefault="00081916" w:rsidP="00081916">
            <w:pPr>
              <w:spacing w:before="120" w:after="120"/>
              <w:jc w:val="right"/>
              <w:rPr>
                <w:sz w:val="26"/>
              </w:rPr>
            </w:pPr>
            <w:r w:rsidRPr="00081916">
              <w:rPr>
                <w:sz w:val="26"/>
              </w:rPr>
              <w:t>11</w:t>
            </w:r>
          </w:p>
        </w:tc>
        <w:tc>
          <w:tcPr>
            <w:tcW w:w="4021" w:type="dxa"/>
          </w:tcPr>
          <w:p w:rsidR="00081916" w:rsidRPr="00081916" w:rsidRDefault="00081916" w:rsidP="00081916">
            <w:pPr>
              <w:spacing w:before="120" w:after="120"/>
              <w:jc w:val="both"/>
              <w:rPr>
                <w:sz w:val="26"/>
              </w:rPr>
            </w:pPr>
            <w:r w:rsidRPr="00081916">
              <w:rPr>
                <w:sz w:val="26"/>
              </w:rPr>
              <w:t>Tỉ lệ cổ tức trên vốn</w:t>
            </w:r>
          </w:p>
        </w:tc>
        <w:tc>
          <w:tcPr>
            <w:tcW w:w="1841" w:type="dxa"/>
          </w:tcPr>
          <w:p w:rsidR="00081916" w:rsidRPr="00081916" w:rsidRDefault="00081916" w:rsidP="00081916">
            <w:pPr>
              <w:spacing w:before="120" w:after="120"/>
              <w:jc w:val="right"/>
              <w:rPr>
                <w:sz w:val="26"/>
              </w:rPr>
            </w:pPr>
            <w:r w:rsidRPr="00081916">
              <w:rPr>
                <w:sz w:val="26"/>
              </w:rPr>
              <w:t>12.6</w:t>
            </w:r>
            <w:r w:rsidR="00BD6D80">
              <w:rPr>
                <w:sz w:val="26"/>
              </w:rPr>
              <w:t>2</w:t>
            </w:r>
            <w:r w:rsidRPr="00081916">
              <w:rPr>
                <w:sz w:val="26"/>
              </w:rPr>
              <w:t>%</w:t>
            </w:r>
          </w:p>
        </w:tc>
        <w:tc>
          <w:tcPr>
            <w:tcW w:w="1841" w:type="dxa"/>
          </w:tcPr>
          <w:p w:rsidR="00081916" w:rsidRPr="00081916" w:rsidRDefault="00335B48" w:rsidP="00142009">
            <w:pPr>
              <w:spacing w:before="120" w:after="120"/>
              <w:jc w:val="right"/>
              <w:rPr>
                <w:sz w:val="26"/>
              </w:rPr>
            </w:pPr>
            <w:r>
              <w:rPr>
                <w:sz w:val="26"/>
              </w:rPr>
              <w:t>1</w:t>
            </w:r>
            <w:r w:rsidR="00142009">
              <w:rPr>
                <w:sz w:val="26"/>
              </w:rPr>
              <w:t>3</w:t>
            </w:r>
            <w:r>
              <w:rPr>
                <w:sz w:val="26"/>
              </w:rPr>
              <w:t>.</w:t>
            </w:r>
            <w:r w:rsidR="00142009">
              <w:rPr>
                <w:sz w:val="26"/>
              </w:rPr>
              <w:t>02</w:t>
            </w:r>
            <w:r>
              <w:rPr>
                <w:sz w:val="26"/>
              </w:rPr>
              <w:t>%</w:t>
            </w:r>
          </w:p>
        </w:tc>
        <w:tc>
          <w:tcPr>
            <w:tcW w:w="1520" w:type="dxa"/>
          </w:tcPr>
          <w:p w:rsidR="00142009" w:rsidRPr="00081916" w:rsidRDefault="00335B48" w:rsidP="00142009">
            <w:pPr>
              <w:spacing w:before="120" w:after="120"/>
              <w:jc w:val="right"/>
              <w:rPr>
                <w:sz w:val="26"/>
              </w:rPr>
            </w:pPr>
            <w:r>
              <w:rPr>
                <w:sz w:val="26"/>
              </w:rPr>
              <w:t>10</w:t>
            </w:r>
            <w:r w:rsidR="00142009">
              <w:rPr>
                <w:sz w:val="26"/>
              </w:rPr>
              <w:t>3,15%</w:t>
            </w:r>
          </w:p>
        </w:tc>
      </w:tr>
    </w:tbl>
    <w:p w:rsidR="00BB29E7" w:rsidRDefault="00BB29E7" w:rsidP="00BB29E7">
      <w:pPr>
        <w:spacing w:before="120"/>
        <w:jc w:val="both"/>
        <w:rPr>
          <w:b/>
          <w:sz w:val="26"/>
        </w:rPr>
      </w:pPr>
    </w:p>
    <w:p w:rsidR="00861ECA" w:rsidRPr="00632328" w:rsidRDefault="00861ECA" w:rsidP="00BB29E7">
      <w:pPr>
        <w:spacing w:before="120"/>
        <w:ind w:firstLine="720"/>
        <w:jc w:val="both"/>
        <w:rPr>
          <w:b/>
          <w:sz w:val="26"/>
        </w:rPr>
      </w:pPr>
      <w:r w:rsidRPr="00632328">
        <w:rPr>
          <w:b/>
          <w:sz w:val="26"/>
        </w:rPr>
        <w:t>B. Một số nhận xét và kiến nghị về tình hình hoạt động sản xuất kinh doanh của Công ty</w:t>
      </w:r>
      <w:r w:rsidR="003E7F51">
        <w:rPr>
          <w:b/>
          <w:sz w:val="26"/>
        </w:rPr>
        <w:t xml:space="preserve"> trong năm </w:t>
      </w:r>
      <w:proofErr w:type="gramStart"/>
      <w:r w:rsidR="003E7F51">
        <w:rPr>
          <w:b/>
          <w:sz w:val="26"/>
        </w:rPr>
        <w:t>2012</w:t>
      </w:r>
      <w:r w:rsidRPr="00632328">
        <w:rPr>
          <w:b/>
          <w:sz w:val="26"/>
        </w:rPr>
        <w:t xml:space="preserve"> :</w:t>
      </w:r>
      <w:proofErr w:type="gramEnd"/>
    </w:p>
    <w:p w:rsidR="00861ECA" w:rsidRPr="00632328" w:rsidRDefault="00861ECA" w:rsidP="00BB29E7">
      <w:pPr>
        <w:spacing w:before="120"/>
        <w:ind w:firstLine="720"/>
        <w:jc w:val="both"/>
        <w:rPr>
          <w:b/>
          <w:sz w:val="26"/>
        </w:rPr>
      </w:pPr>
      <w:r w:rsidRPr="00632328">
        <w:rPr>
          <w:b/>
          <w:sz w:val="26"/>
        </w:rPr>
        <w:t>1. Nhận xé</w:t>
      </w:r>
      <w:proofErr w:type="gramStart"/>
      <w:r w:rsidRPr="00632328">
        <w:rPr>
          <w:b/>
          <w:sz w:val="26"/>
        </w:rPr>
        <w:t>t :</w:t>
      </w:r>
      <w:proofErr w:type="gramEnd"/>
    </w:p>
    <w:p w:rsidR="00861ECA" w:rsidRPr="00632328" w:rsidRDefault="00861ECA" w:rsidP="00BB29E7">
      <w:pPr>
        <w:spacing w:before="120"/>
        <w:ind w:firstLine="720"/>
        <w:jc w:val="both"/>
        <w:rPr>
          <w:sz w:val="26"/>
        </w:rPr>
      </w:pPr>
      <w:r w:rsidRPr="00632328">
        <w:rPr>
          <w:sz w:val="26"/>
        </w:rPr>
        <w:t xml:space="preserve">+ </w:t>
      </w:r>
      <w:r w:rsidRPr="00632328">
        <w:rPr>
          <w:b/>
          <w:sz w:val="26"/>
        </w:rPr>
        <w:t xml:space="preserve">Tình hình kinh </w:t>
      </w:r>
      <w:proofErr w:type="gramStart"/>
      <w:r w:rsidRPr="00632328">
        <w:rPr>
          <w:b/>
          <w:sz w:val="26"/>
        </w:rPr>
        <w:t>doanh</w:t>
      </w:r>
      <w:r w:rsidRPr="00632328">
        <w:rPr>
          <w:sz w:val="26"/>
        </w:rPr>
        <w:t xml:space="preserve"> :</w:t>
      </w:r>
      <w:proofErr w:type="gramEnd"/>
    </w:p>
    <w:p w:rsidR="00204BB9" w:rsidRDefault="0045085C" w:rsidP="0045085C">
      <w:pPr>
        <w:spacing w:before="120"/>
        <w:ind w:firstLine="720"/>
        <w:jc w:val="both"/>
        <w:rPr>
          <w:sz w:val="26"/>
        </w:rPr>
      </w:pPr>
      <w:r>
        <w:rPr>
          <w:sz w:val="26"/>
        </w:rPr>
        <w:t>Doanh thu thuần năm 2012 vượt 4</w:t>
      </w:r>
      <w:proofErr w:type="gramStart"/>
      <w:r>
        <w:rPr>
          <w:sz w:val="26"/>
        </w:rPr>
        <w:t>,62</w:t>
      </w:r>
      <w:proofErr w:type="gramEnd"/>
      <w:r>
        <w:rPr>
          <w:sz w:val="26"/>
        </w:rPr>
        <w:t xml:space="preserve">% so với kế hoạch đề ra nhưng giảm so với số thực hiện năm 2011 là 1,79% </w:t>
      </w:r>
      <w:r w:rsidR="00613FF9">
        <w:rPr>
          <w:sz w:val="26"/>
        </w:rPr>
        <w:t xml:space="preserve">do </w:t>
      </w:r>
      <w:r>
        <w:rPr>
          <w:sz w:val="26"/>
        </w:rPr>
        <w:t>C</w:t>
      </w:r>
      <w:r w:rsidR="004526DD">
        <w:rPr>
          <w:sz w:val="26"/>
        </w:rPr>
        <w:t xml:space="preserve">ông ty </w:t>
      </w:r>
      <w:r w:rsidR="008961B4">
        <w:rPr>
          <w:sz w:val="26"/>
        </w:rPr>
        <w:t xml:space="preserve">chủ động </w:t>
      </w:r>
      <w:r w:rsidR="00613FF9">
        <w:rPr>
          <w:sz w:val="26"/>
        </w:rPr>
        <w:t xml:space="preserve">thu hẹp mặt bằng kinh doanh </w:t>
      </w:r>
      <w:r>
        <w:rPr>
          <w:sz w:val="26"/>
        </w:rPr>
        <w:t>tại n</w:t>
      </w:r>
      <w:r w:rsidR="00613FF9">
        <w:rPr>
          <w:sz w:val="26"/>
        </w:rPr>
        <w:t xml:space="preserve">hà sách </w:t>
      </w:r>
      <w:r>
        <w:rPr>
          <w:sz w:val="26"/>
        </w:rPr>
        <w:t>G</w:t>
      </w:r>
      <w:r w:rsidR="00613FF9">
        <w:rPr>
          <w:sz w:val="26"/>
        </w:rPr>
        <w:t xml:space="preserve">ò </w:t>
      </w:r>
      <w:r>
        <w:rPr>
          <w:sz w:val="26"/>
        </w:rPr>
        <w:t>D</w:t>
      </w:r>
      <w:r w:rsidR="00613FF9">
        <w:rPr>
          <w:sz w:val="26"/>
        </w:rPr>
        <w:t xml:space="preserve">ầu </w:t>
      </w:r>
      <w:r w:rsidR="00E465A7">
        <w:rPr>
          <w:sz w:val="26"/>
        </w:rPr>
        <w:t>t</w:t>
      </w:r>
      <w:r w:rsidR="00AB0B9A">
        <w:rPr>
          <w:sz w:val="26"/>
        </w:rPr>
        <w:t xml:space="preserve">hành phố </w:t>
      </w:r>
      <w:r w:rsidR="00E76D4C">
        <w:rPr>
          <w:sz w:val="26"/>
        </w:rPr>
        <w:t>H</w:t>
      </w:r>
      <w:r w:rsidR="00E465A7">
        <w:rPr>
          <w:sz w:val="26"/>
        </w:rPr>
        <w:t>ồ Chí Minh</w:t>
      </w:r>
      <w:r w:rsidR="00E76D4C">
        <w:rPr>
          <w:sz w:val="26"/>
        </w:rPr>
        <w:t xml:space="preserve"> và</w:t>
      </w:r>
      <w:r w:rsidR="00613FF9">
        <w:rPr>
          <w:sz w:val="26"/>
        </w:rPr>
        <w:t xml:space="preserve"> nhà sách Túy </w:t>
      </w:r>
      <w:r w:rsidR="00E76D4C">
        <w:rPr>
          <w:sz w:val="26"/>
        </w:rPr>
        <w:t xml:space="preserve">Loan ở </w:t>
      </w:r>
      <w:r w:rsidR="00411943">
        <w:rPr>
          <w:sz w:val="26"/>
        </w:rPr>
        <w:t xml:space="preserve">huyện Hòa vang, thành phố </w:t>
      </w:r>
      <w:r w:rsidR="00E76D4C">
        <w:rPr>
          <w:sz w:val="26"/>
        </w:rPr>
        <w:t xml:space="preserve">Đà Nẵng </w:t>
      </w:r>
      <w:r w:rsidR="00360829">
        <w:rPr>
          <w:sz w:val="26"/>
        </w:rPr>
        <w:t>vì</w:t>
      </w:r>
      <w:r w:rsidR="00E76D4C">
        <w:rPr>
          <w:sz w:val="26"/>
        </w:rPr>
        <w:t xml:space="preserve"> hoạt đ</w:t>
      </w:r>
      <w:r w:rsidR="00E4455A">
        <w:rPr>
          <w:sz w:val="26"/>
        </w:rPr>
        <w:t>ộng</w:t>
      </w:r>
      <w:r w:rsidR="00E76D4C">
        <w:rPr>
          <w:sz w:val="26"/>
        </w:rPr>
        <w:t xml:space="preserve"> không hiệu quả</w:t>
      </w:r>
      <w:r w:rsidR="000B4945">
        <w:rPr>
          <w:sz w:val="26"/>
        </w:rPr>
        <w:t>.</w:t>
      </w:r>
      <w:r w:rsidR="00FD3E3F">
        <w:rPr>
          <w:sz w:val="26"/>
        </w:rPr>
        <w:t xml:space="preserve"> Riêng doanh thu từ hoạt động dịch vụ tăng </w:t>
      </w:r>
      <w:r w:rsidR="00303FDD">
        <w:rPr>
          <w:sz w:val="26"/>
        </w:rPr>
        <w:t>1</w:t>
      </w:r>
      <w:proofErr w:type="gramStart"/>
      <w:r w:rsidR="00303FDD">
        <w:rPr>
          <w:sz w:val="26"/>
        </w:rPr>
        <w:t>,74</w:t>
      </w:r>
      <w:proofErr w:type="gramEnd"/>
      <w:r w:rsidR="00E465A7">
        <w:rPr>
          <w:sz w:val="26"/>
        </w:rPr>
        <w:t>%</w:t>
      </w:r>
      <w:r w:rsidR="00303FDD">
        <w:rPr>
          <w:sz w:val="26"/>
        </w:rPr>
        <w:t xml:space="preserve"> so </w:t>
      </w:r>
      <w:r w:rsidR="00FD3E3F">
        <w:rPr>
          <w:sz w:val="26"/>
        </w:rPr>
        <w:t>với cùng kỳ.</w:t>
      </w:r>
    </w:p>
    <w:p w:rsidR="004C1B7B" w:rsidRDefault="009D07A7" w:rsidP="009D07A7">
      <w:pPr>
        <w:spacing w:before="120"/>
        <w:ind w:firstLine="720"/>
        <w:jc w:val="both"/>
        <w:rPr>
          <w:sz w:val="26"/>
        </w:rPr>
      </w:pPr>
      <w:r>
        <w:rPr>
          <w:sz w:val="26"/>
        </w:rPr>
        <w:t>Lợi nhuận s</w:t>
      </w:r>
      <w:r w:rsidR="00E4455A">
        <w:rPr>
          <w:sz w:val="26"/>
        </w:rPr>
        <w:t>au</w:t>
      </w:r>
      <w:r>
        <w:rPr>
          <w:sz w:val="26"/>
        </w:rPr>
        <w:t xml:space="preserve"> thuế </w:t>
      </w:r>
      <w:r w:rsidR="00E4455A">
        <w:rPr>
          <w:sz w:val="26"/>
        </w:rPr>
        <w:t xml:space="preserve">tăng </w:t>
      </w:r>
      <w:r>
        <w:rPr>
          <w:sz w:val="26"/>
        </w:rPr>
        <w:t>15</w:t>
      </w:r>
      <w:proofErr w:type="gramStart"/>
      <w:r>
        <w:rPr>
          <w:sz w:val="26"/>
        </w:rPr>
        <w:t>,56</w:t>
      </w:r>
      <w:proofErr w:type="gramEnd"/>
      <w:r>
        <w:rPr>
          <w:sz w:val="26"/>
        </w:rPr>
        <w:t>% so với cùng kỳ và tăng 3,08% so với kế hoạch.</w:t>
      </w:r>
      <w:r w:rsidR="004C1B7B">
        <w:rPr>
          <w:sz w:val="26"/>
        </w:rPr>
        <w:t xml:space="preserve"> Lợi nhuận tăng là </w:t>
      </w:r>
      <w:proofErr w:type="gramStart"/>
      <w:r w:rsidR="005A5936">
        <w:rPr>
          <w:sz w:val="26"/>
        </w:rPr>
        <w:t xml:space="preserve">do </w:t>
      </w:r>
      <w:r w:rsidR="004C1B7B">
        <w:rPr>
          <w:sz w:val="26"/>
        </w:rPr>
        <w:t>:</w:t>
      </w:r>
      <w:proofErr w:type="gramEnd"/>
    </w:p>
    <w:p w:rsidR="000E225D" w:rsidRDefault="00EB101E" w:rsidP="000004F1">
      <w:pPr>
        <w:numPr>
          <w:ilvl w:val="0"/>
          <w:numId w:val="15"/>
        </w:numPr>
        <w:spacing w:before="120"/>
        <w:jc w:val="both"/>
        <w:rPr>
          <w:sz w:val="26"/>
        </w:rPr>
      </w:pPr>
      <w:r>
        <w:rPr>
          <w:sz w:val="26"/>
        </w:rPr>
        <w:t>Lợi nhuận</w:t>
      </w:r>
      <w:r w:rsidR="00D93028">
        <w:rPr>
          <w:sz w:val="26"/>
        </w:rPr>
        <w:t xml:space="preserve"> khác tăng </w:t>
      </w:r>
      <w:r>
        <w:rPr>
          <w:sz w:val="26"/>
        </w:rPr>
        <w:t>cao</w:t>
      </w:r>
      <w:r w:rsidR="00D93028">
        <w:rPr>
          <w:sz w:val="26"/>
        </w:rPr>
        <w:t xml:space="preserve"> do </w:t>
      </w:r>
      <w:r w:rsidR="00A73DCF">
        <w:rPr>
          <w:sz w:val="26"/>
        </w:rPr>
        <w:t xml:space="preserve">thu từ </w:t>
      </w:r>
      <w:r w:rsidR="00A53E6A">
        <w:rPr>
          <w:sz w:val="26"/>
        </w:rPr>
        <w:t xml:space="preserve">tiền hỗ trợ </w:t>
      </w:r>
      <w:r w:rsidR="00D93028">
        <w:rPr>
          <w:sz w:val="26"/>
        </w:rPr>
        <w:t>đền bù</w:t>
      </w:r>
      <w:r w:rsidR="000E225D">
        <w:rPr>
          <w:sz w:val="26"/>
        </w:rPr>
        <w:t xml:space="preserve"> giải tỏa mặt bằng Nhà sách Hòa</w:t>
      </w:r>
    </w:p>
    <w:p w:rsidR="00D93028" w:rsidRDefault="00D93028" w:rsidP="000E225D">
      <w:pPr>
        <w:spacing w:before="120"/>
        <w:jc w:val="both"/>
        <w:rPr>
          <w:sz w:val="26"/>
        </w:rPr>
      </w:pPr>
      <w:proofErr w:type="gramStart"/>
      <w:r>
        <w:rPr>
          <w:sz w:val="26"/>
        </w:rPr>
        <w:t>Khánh</w:t>
      </w:r>
      <w:r w:rsidR="004C2B97">
        <w:rPr>
          <w:sz w:val="26"/>
        </w:rPr>
        <w:t>.</w:t>
      </w:r>
      <w:proofErr w:type="gramEnd"/>
    </w:p>
    <w:p w:rsidR="000E225D" w:rsidRDefault="000E225D" w:rsidP="000004F1">
      <w:pPr>
        <w:numPr>
          <w:ilvl w:val="0"/>
          <w:numId w:val="15"/>
        </w:numPr>
        <w:spacing w:before="120"/>
        <w:jc w:val="both"/>
        <w:rPr>
          <w:sz w:val="26"/>
        </w:rPr>
      </w:pPr>
      <w:r>
        <w:rPr>
          <w:sz w:val="26"/>
        </w:rPr>
        <w:t>Được hưởng thuế suất thuế thu nhập doanh nghiệp ưu đãi là 10% cho hoạt động xuất</w:t>
      </w:r>
    </w:p>
    <w:p w:rsidR="003015F1" w:rsidRDefault="000E225D" w:rsidP="000E225D">
      <w:pPr>
        <w:spacing w:before="120"/>
        <w:jc w:val="both"/>
        <w:rPr>
          <w:sz w:val="26"/>
        </w:rPr>
      </w:pPr>
      <w:proofErr w:type="gramStart"/>
      <w:r>
        <w:rPr>
          <w:sz w:val="26"/>
        </w:rPr>
        <w:t>bản</w:t>
      </w:r>
      <w:proofErr w:type="gramEnd"/>
      <w:r>
        <w:rPr>
          <w:sz w:val="26"/>
        </w:rPr>
        <w:t xml:space="preserve">, in và phát hành xuất bản phẩm </w:t>
      </w:r>
      <w:r w:rsidR="00237C35">
        <w:rPr>
          <w:sz w:val="26"/>
        </w:rPr>
        <w:t xml:space="preserve">trong </w:t>
      </w:r>
      <w:r>
        <w:rPr>
          <w:sz w:val="26"/>
        </w:rPr>
        <w:t>năm 2012</w:t>
      </w:r>
      <w:r w:rsidR="003015F1">
        <w:rPr>
          <w:sz w:val="26"/>
        </w:rPr>
        <w:t>.</w:t>
      </w:r>
    </w:p>
    <w:p w:rsidR="003015F1" w:rsidRDefault="003015F1" w:rsidP="003015F1">
      <w:pPr>
        <w:numPr>
          <w:ilvl w:val="0"/>
          <w:numId w:val="15"/>
        </w:numPr>
        <w:spacing w:before="120"/>
        <w:jc w:val="both"/>
        <w:rPr>
          <w:sz w:val="26"/>
        </w:rPr>
      </w:pPr>
      <w:r>
        <w:rPr>
          <w:sz w:val="26"/>
        </w:rPr>
        <w:t>Giảm chi phí lãi vay. Cả năm 2012 Công ty chỉ trả khoản lãi tiền vay là 56.833.333đ.</w:t>
      </w:r>
    </w:p>
    <w:p w:rsidR="003015F1" w:rsidRDefault="003015F1" w:rsidP="003015F1">
      <w:pPr>
        <w:spacing w:before="120"/>
        <w:jc w:val="both"/>
        <w:rPr>
          <w:sz w:val="26"/>
        </w:rPr>
      </w:pPr>
      <w:r>
        <w:rPr>
          <w:sz w:val="26"/>
        </w:rPr>
        <w:t xml:space="preserve">Trong khi đó năm 2011 Công ty phải chi trả </w:t>
      </w:r>
      <w:proofErr w:type="gramStart"/>
      <w:r>
        <w:rPr>
          <w:sz w:val="26"/>
        </w:rPr>
        <w:t>khoản  này</w:t>
      </w:r>
      <w:proofErr w:type="gramEnd"/>
      <w:r>
        <w:rPr>
          <w:sz w:val="26"/>
        </w:rPr>
        <w:t xml:space="preserve"> là 609.437.380đ.</w:t>
      </w:r>
    </w:p>
    <w:p w:rsidR="004C2B97" w:rsidRDefault="004C2B97" w:rsidP="00237C35">
      <w:pPr>
        <w:spacing w:before="120"/>
        <w:ind w:firstLine="720"/>
        <w:jc w:val="both"/>
        <w:rPr>
          <w:sz w:val="26"/>
        </w:rPr>
      </w:pPr>
      <w:r>
        <w:rPr>
          <w:sz w:val="26"/>
        </w:rPr>
        <w:t>Ngoài ra c</w:t>
      </w:r>
      <w:r w:rsidR="00A41CE3">
        <w:rPr>
          <w:sz w:val="26"/>
        </w:rPr>
        <w:t>ông ty thực hiện chính sách t</w:t>
      </w:r>
      <w:r w:rsidR="004C1B7B">
        <w:rPr>
          <w:sz w:val="26"/>
        </w:rPr>
        <w:t xml:space="preserve">iết kiệm </w:t>
      </w:r>
      <w:r>
        <w:rPr>
          <w:sz w:val="26"/>
        </w:rPr>
        <w:t>các</w:t>
      </w:r>
      <w:r w:rsidR="004C1B7B">
        <w:rPr>
          <w:sz w:val="26"/>
        </w:rPr>
        <w:t xml:space="preserve"> khoản chi phí </w:t>
      </w:r>
      <w:r w:rsidR="00820C8C">
        <w:rPr>
          <w:sz w:val="26"/>
        </w:rPr>
        <w:t xml:space="preserve">trong khâu quản lý </w:t>
      </w:r>
      <w:proofErr w:type="gramStart"/>
      <w:r w:rsidR="00237C35">
        <w:rPr>
          <w:sz w:val="26"/>
        </w:rPr>
        <w:t>như :</w:t>
      </w:r>
      <w:proofErr w:type="gramEnd"/>
      <w:r w:rsidR="00237C35">
        <w:rPr>
          <w:sz w:val="26"/>
        </w:rPr>
        <w:t xml:space="preserve"> vật liệu bao bì, đồ dùng, sửa chữa, </w:t>
      </w:r>
      <w:r w:rsidR="003015F1">
        <w:rPr>
          <w:sz w:val="26"/>
        </w:rPr>
        <w:t>công tác phí, bốc xếp, vận chuyển,…</w:t>
      </w:r>
    </w:p>
    <w:p w:rsidR="003015F1" w:rsidRDefault="004B5D39" w:rsidP="003015F1">
      <w:pPr>
        <w:spacing w:before="120"/>
        <w:ind w:left="360" w:firstLine="360"/>
        <w:jc w:val="both"/>
        <w:rPr>
          <w:sz w:val="26"/>
        </w:rPr>
      </w:pPr>
      <w:r>
        <w:rPr>
          <w:sz w:val="26"/>
        </w:rPr>
        <w:t>L</w:t>
      </w:r>
      <w:r w:rsidR="00C74EA7">
        <w:rPr>
          <w:sz w:val="26"/>
        </w:rPr>
        <w:t xml:space="preserve">ợi nhuận </w:t>
      </w:r>
      <w:r>
        <w:rPr>
          <w:sz w:val="26"/>
        </w:rPr>
        <w:t>thuần từ hoạt động</w:t>
      </w:r>
      <w:r w:rsidR="00C74EA7">
        <w:rPr>
          <w:sz w:val="26"/>
        </w:rPr>
        <w:t xml:space="preserve"> kinh d</w:t>
      </w:r>
      <w:r w:rsidR="00A73DCF">
        <w:rPr>
          <w:sz w:val="26"/>
        </w:rPr>
        <w:t xml:space="preserve">oanh của </w:t>
      </w:r>
      <w:r w:rsidR="003015F1">
        <w:rPr>
          <w:sz w:val="26"/>
        </w:rPr>
        <w:t>C</w:t>
      </w:r>
      <w:r w:rsidR="00A73DCF">
        <w:rPr>
          <w:sz w:val="26"/>
        </w:rPr>
        <w:t xml:space="preserve">ông ty </w:t>
      </w:r>
      <w:r w:rsidR="00E4455A">
        <w:rPr>
          <w:sz w:val="26"/>
        </w:rPr>
        <w:t>giảm so với</w:t>
      </w:r>
      <w:r w:rsidR="003015F1">
        <w:rPr>
          <w:sz w:val="26"/>
        </w:rPr>
        <w:t xml:space="preserve"> </w:t>
      </w:r>
      <w:r>
        <w:rPr>
          <w:sz w:val="26"/>
        </w:rPr>
        <w:t>cùng kỳ 20</w:t>
      </w:r>
      <w:proofErr w:type="gramStart"/>
      <w:r>
        <w:rPr>
          <w:sz w:val="26"/>
        </w:rPr>
        <w:t>,2</w:t>
      </w:r>
      <w:proofErr w:type="gramEnd"/>
      <w:r>
        <w:rPr>
          <w:sz w:val="26"/>
        </w:rPr>
        <w:t>%.</w:t>
      </w:r>
    </w:p>
    <w:p w:rsidR="00075148" w:rsidRDefault="003015F1" w:rsidP="003015F1">
      <w:pPr>
        <w:spacing w:before="120"/>
        <w:jc w:val="both"/>
        <w:rPr>
          <w:sz w:val="26"/>
        </w:rPr>
      </w:pPr>
      <w:r>
        <w:rPr>
          <w:sz w:val="26"/>
        </w:rPr>
        <w:t>L</w:t>
      </w:r>
      <w:r w:rsidR="004B5D39">
        <w:rPr>
          <w:sz w:val="26"/>
        </w:rPr>
        <w:t xml:space="preserve">à </w:t>
      </w:r>
      <w:proofErr w:type="gramStart"/>
      <w:r w:rsidR="004B5D39">
        <w:rPr>
          <w:sz w:val="26"/>
        </w:rPr>
        <w:t>do</w:t>
      </w:r>
      <w:r w:rsidR="00075148">
        <w:rPr>
          <w:sz w:val="26"/>
        </w:rPr>
        <w:t xml:space="preserve"> :</w:t>
      </w:r>
      <w:proofErr w:type="gramEnd"/>
    </w:p>
    <w:p w:rsidR="0087372E" w:rsidRDefault="00075148" w:rsidP="00820C8C">
      <w:pPr>
        <w:numPr>
          <w:ilvl w:val="0"/>
          <w:numId w:val="15"/>
        </w:numPr>
        <w:jc w:val="both"/>
        <w:rPr>
          <w:sz w:val="26"/>
        </w:rPr>
      </w:pPr>
      <w:r>
        <w:rPr>
          <w:sz w:val="26"/>
        </w:rPr>
        <w:t xml:space="preserve">Doanh thu </w:t>
      </w:r>
      <w:r w:rsidR="0087372E">
        <w:rPr>
          <w:sz w:val="26"/>
        </w:rPr>
        <w:t xml:space="preserve">so với </w:t>
      </w:r>
      <w:r>
        <w:rPr>
          <w:sz w:val="26"/>
        </w:rPr>
        <w:t xml:space="preserve">cùng kỳ không tăng </w:t>
      </w:r>
      <w:r w:rsidR="00D124C1">
        <w:rPr>
          <w:sz w:val="26"/>
        </w:rPr>
        <w:t>nhưng</w:t>
      </w:r>
      <w:r>
        <w:rPr>
          <w:sz w:val="26"/>
        </w:rPr>
        <w:t xml:space="preserve"> các </w:t>
      </w:r>
      <w:r w:rsidR="00D124C1">
        <w:rPr>
          <w:sz w:val="26"/>
        </w:rPr>
        <w:t xml:space="preserve">khoản </w:t>
      </w:r>
      <w:r>
        <w:rPr>
          <w:sz w:val="26"/>
        </w:rPr>
        <w:t xml:space="preserve">chi phí </w:t>
      </w:r>
      <w:r w:rsidR="0087372E">
        <w:rPr>
          <w:sz w:val="26"/>
        </w:rPr>
        <w:t>liên quan đến con</w:t>
      </w:r>
    </w:p>
    <w:p w:rsidR="00682FC0" w:rsidRPr="00357901" w:rsidRDefault="00357901" w:rsidP="00820C8C">
      <w:pPr>
        <w:jc w:val="both"/>
        <w:rPr>
          <w:sz w:val="26"/>
        </w:rPr>
      </w:pPr>
      <w:r>
        <w:rPr>
          <w:sz w:val="26"/>
        </w:rPr>
        <w:t>người tăng</w:t>
      </w:r>
      <w:r w:rsidR="0087372E">
        <w:rPr>
          <w:sz w:val="26"/>
        </w:rPr>
        <w:t xml:space="preserve"> </w:t>
      </w:r>
      <w:r w:rsidR="00865E67">
        <w:rPr>
          <w:sz w:val="26"/>
        </w:rPr>
        <w:t>do chịu sự ảnh hưởng</w:t>
      </w:r>
      <w:r>
        <w:rPr>
          <w:sz w:val="26"/>
        </w:rPr>
        <w:t xml:space="preserve"> </w:t>
      </w:r>
      <w:r w:rsidR="00865E67" w:rsidRPr="00357901">
        <w:rPr>
          <w:sz w:val="26"/>
        </w:rPr>
        <w:t xml:space="preserve">chính sách tăng tiền </w:t>
      </w:r>
      <w:r w:rsidR="00D124C1" w:rsidRPr="00357901">
        <w:rPr>
          <w:sz w:val="26"/>
        </w:rPr>
        <w:t xml:space="preserve">lương tối thiểu từ 830.000 đồng lên 1.050.000 đồng như </w:t>
      </w:r>
      <w:r w:rsidR="00075148" w:rsidRPr="00357901">
        <w:rPr>
          <w:sz w:val="26"/>
        </w:rPr>
        <w:t xml:space="preserve">: </w:t>
      </w:r>
      <w:r w:rsidR="00D124C1" w:rsidRPr="00357901">
        <w:rPr>
          <w:sz w:val="26"/>
        </w:rPr>
        <w:t>t</w:t>
      </w:r>
      <w:r w:rsidR="0018729C" w:rsidRPr="00357901">
        <w:rPr>
          <w:sz w:val="26"/>
        </w:rPr>
        <w:t xml:space="preserve">iền </w:t>
      </w:r>
      <w:r w:rsidR="00A73DCF" w:rsidRPr="00357901">
        <w:rPr>
          <w:sz w:val="26"/>
        </w:rPr>
        <w:t>lương</w:t>
      </w:r>
      <w:r w:rsidR="00D124C1" w:rsidRPr="00357901">
        <w:rPr>
          <w:sz w:val="26"/>
        </w:rPr>
        <w:t xml:space="preserve"> chính tăng 22,62%, </w:t>
      </w:r>
      <w:r w:rsidR="00865E67" w:rsidRPr="00357901">
        <w:rPr>
          <w:sz w:val="26"/>
        </w:rPr>
        <w:t xml:space="preserve"> Bảo hiểm xã hội tăng 25%</w:t>
      </w:r>
      <w:r w:rsidR="00A73DCF" w:rsidRPr="00357901">
        <w:rPr>
          <w:sz w:val="26"/>
        </w:rPr>
        <w:t>,</w:t>
      </w:r>
      <w:r w:rsidR="00865E67" w:rsidRPr="00357901">
        <w:rPr>
          <w:sz w:val="26"/>
        </w:rPr>
        <w:t xml:space="preserve"> Bảo hiểm y tế tăng 14,06%, Kinh phí công đoàn tăng 10,37%, Bảo hiểm thất nghiệp tăng 29,48%.</w:t>
      </w:r>
    </w:p>
    <w:p w:rsidR="00865E67" w:rsidRDefault="00682FC0" w:rsidP="008961B4">
      <w:pPr>
        <w:numPr>
          <w:ilvl w:val="0"/>
          <w:numId w:val="15"/>
        </w:numPr>
        <w:spacing w:before="120"/>
        <w:jc w:val="both"/>
        <w:rPr>
          <w:sz w:val="26"/>
        </w:rPr>
      </w:pPr>
      <w:r>
        <w:rPr>
          <w:sz w:val="26"/>
        </w:rPr>
        <w:t>L</w:t>
      </w:r>
      <w:r w:rsidR="00335B48">
        <w:rPr>
          <w:sz w:val="26"/>
        </w:rPr>
        <w:t>ợi nhuận sản xuất kinh doanh giảm là do có sự thay đổi về tỷ trọng cơ cấu</w:t>
      </w:r>
      <w:r w:rsidR="00865E67">
        <w:rPr>
          <w:sz w:val="26"/>
        </w:rPr>
        <w:t xml:space="preserve"> doanh</w:t>
      </w:r>
    </w:p>
    <w:p w:rsidR="008961B4" w:rsidRDefault="00335B48" w:rsidP="00865E67">
      <w:pPr>
        <w:spacing w:before="120"/>
        <w:jc w:val="both"/>
        <w:rPr>
          <w:sz w:val="26"/>
        </w:rPr>
      </w:pPr>
      <w:proofErr w:type="gramStart"/>
      <w:r>
        <w:rPr>
          <w:sz w:val="26"/>
        </w:rPr>
        <w:t>thu</w:t>
      </w:r>
      <w:proofErr w:type="gramEnd"/>
      <w:r>
        <w:rPr>
          <w:sz w:val="26"/>
        </w:rPr>
        <w:t xml:space="preserve"> </w:t>
      </w:r>
      <w:r w:rsidR="00865E67">
        <w:rPr>
          <w:sz w:val="26"/>
        </w:rPr>
        <w:t>giữa bán s</w:t>
      </w:r>
      <w:r w:rsidR="008D635D">
        <w:rPr>
          <w:sz w:val="26"/>
        </w:rPr>
        <w:t>ỉ</w:t>
      </w:r>
      <w:r w:rsidR="00233660">
        <w:rPr>
          <w:sz w:val="26"/>
        </w:rPr>
        <w:t xml:space="preserve"> và bán l</w:t>
      </w:r>
      <w:r w:rsidR="008D635D">
        <w:rPr>
          <w:sz w:val="26"/>
        </w:rPr>
        <w:t>ẻ</w:t>
      </w:r>
      <w:r w:rsidR="00233660">
        <w:rPr>
          <w:sz w:val="26"/>
        </w:rPr>
        <w:t xml:space="preserve"> </w:t>
      </w:r>
      <w:r>
        <w:rPr>
          <w:sz w:val="26"/>
        </w:rPr>
        <w:t xml:space="preserve">: </w:t>
      </w:r>
      <w:r w:rsidR="00865E67">
        <w:rPr>
          <w:sz w:val="26"/>
        </w:rPr>
        <w:t>b</w:t>
      </w:r>
      <w:r>
        <w:rPr>
          <w:sz w:val="26"/>
        </w:rPr>
        <w:t>án l</w:t>
      </w:r>
      <w:r w:rsidR="008D635D">
        <w:rPr>
          <w:sz w:val="26"/>
        </w:rPr>
        <w:t>ẻ</w:t>
      </w:r>
      <w:r>
        <w:rPr>
          <w:sz w:val="26"/>
        </w:rPr>
        <w:t xml:space="preserve"> giảm</w:t>
      </w:r>
      <w:r w:rsidR="00233660">
        <w:rPr>
          <w:sz w:val="26"/>
        </w:rPr>
        <w:t xml:space="preserve"> </w:t>
      </w:r>
      <w:r w:rsidR="00985AE5">
        <w:rPr>
          <w:sz w:val="26"/>
        </w:rPr>
        <w:t>2</w:t>
      </w:r>
      <w:r w:rsidR="00233660">
        <w:rPr>
          <w:sz w:val="26"/>
        </w:rPr>
        <w:t>,</w:t>
      </w:r>
      <w:r w:rsidR="00985AE5">
        <w:rPr>
          <w:sz w:val="26"/>
        </w:rPr>
        <w:t>94</w:t>
      </w:r>
      <w:r w:rsidR="00233660">
        <w:rPr>
          <w:sz w:val="26"/>
        </w:rPr>
        <w:t>%, bán s</w:t>
      </w:r>
      <w:r w:rsidR="008D635D">
        <w:rPr>
          <w:sz w:val="26"/>
        </w:rPr>
        <w:t>ỉ</w:t>
      </w:r>
      <w:r w:rsidR="00233660">
        <w:rPr>
          <w:sz w:val="26"/>
        </w:rPr>
        <w:t xml:space="preserve"> tăng 2</w:t>
      </w:r>
      <w:r w:rsidR="00985AE5">
        <w:rPr>
          <w:sz w:val="26"/>
        </w:rPr>
        <w:t>7,6</w:t>
      </w:r>
      <w:r w:rsidR="00233660">
        <w:rPr>
          <w:sz w:val="26"/>
        </w:rPr>
        <w:t>%.</w:t>
      </w:r>
      <w:r w:rsidR="00075148">
        <w:rPr>
          <w:sz w:val="26"/>
        </w:rPr>
        <w:t xml:space="preserve"> </w:t>
      </w:r>
    </w:p>
    <w:p w:rsidR="00C74EA7" w:rsidRDefault="008961B4" w:rsidP="008961B4">
      <w:pPr>
        <w:numPr>
          <w:ilvl w:val="0"/>
          <w:numId w:val="15"/>
        </w:numPr>
        <w:spacing w:before="120"/>
        <w:jc w:val="both"/>
        <w:rPr>
          <w:sz w:val="26"/>
        </w:rPr>
      </w:pPr>
      <w:r>
        <w:rPr>
          <w:sz w:val="26"/>
        </w:rPr>
        <w:t>Công ty t</w:t>
      </w:r>
      <w:r w:rsidR="0049311E">
        <w:rPr>
          <w:sz w:val="26"/>
        </w:rPr>
        <w:t xml:space="preserve">hực hiện nhiều </w:t>
      </w:r>
      <w:r w:rsidR="00A53E6A">
        <w:rPr>
          <w:sz w:val="26"/>
        </w:rPr>
        <w:t xml:space="preserve">chính sách khuyến mãi liên tục để </w:t>
      </w:r>
      <w:proofErr w:type="gramStart"/>
      <w:r w:rsidR="00A53E6A">
        <w:rPr>
          <w:sz w:val="26"/>
        </w:rPr>
        <w:t>thu</w:t>
      </w:r>
      <w:proofErr w:type="gramEnd"/>
      <w:r w:rsidR="00A53E6A">
        <w:rPr>
          <w:sz w:val="26"/>
        </w:rPr>
        <w:t xml:space="preserve"> hút khách hàng.</w:t>
      </w:r>
    </w:p>
    <w:p w:rsidR="00B83BF0" w:rsidRPr="00820C8C" w:rsidRDefault="00820C8C" w:rsidP="00820C8C">
      <w:pPr>
        <w:numPr>
          <w:ilvl w:val="0"/>
          <w:numId w:val="15"/>
        </w:numPr>
        <w:spacing w:before="120"/>
        <w:jc w:val="both"/>
        <w:rPr>
          <w:sz w:val="26"/>
        </w:rPr>
      </w:pPr>
      <w:r w:rsidRPr="00820C8C">
        <w:rPr>
          <w:sz w:val="26"/>
        </w:rPr>
        <w:t>Hao hụt và mất mát t</w:t>
      </w:r>
      <w:r w:rsidR="00865E67" w:rsidRPr="00820C8C">
        <w:rPr>
          <w:sz w:val="26"/>
        </w:rPr>
        <w:t xml:space="preserve">ại các nhà sách </w:t>
      </w:r>
      <w:r w:rsidRPr="00820C8C">
        <w:rPr>
          <w:sz w:val="26"/>
        </w:rPr>
        <w:t>còn nhiều do</w:t>
      </w:r>
      <w:r w:rsidR="00865E67" w:rsidRPr="00820C8C">
        <w:rPr>
          <w:sz w:val="26"/>
        </w:rPr>
        <w:t xml:space="preserve"> c</w:t>
      </w:r>
      <w:r w:rsidR="00E465A7">
        <w:rPr>
          <w:sz w:val="26"/>
        </w:rPr>
        <w:t>ông tác quản lý chưa chặt chẽ</w:t>
      </w:r>
      <w:r w:rsidR="00B83BF0" w:rsidRPr="00820C8C">
        <w:rPr>
          <w:sz w:val="26"/>
        </w:rPr>
        <w:t>.</w:t>
      </w:r>
    </w:p>
    <w:p w:rsidR="00865E67" w:rsidRDefault="00682FC0" w:rsidP="00820C8C">
      <w:pPr>
        <w:numPr>
          <w:ilvl w:val="0"/>
          <w:numId w:val="15"/>
        </w:numPr>
        <w:spacing w:before="120"/>
        <w:jc w:val="both"/>
        <w:rPr>
          <w:sz w:val="26"/>
        </w:rPr>
      </w:pPr>
      <w:r>
        <w:rPr>
          <w:sz w:val="26"/>
        </w:rPr>
        <w:t xml:space="preserve">Ngoài ra còn chịu sự ảnh hưởng chính sách vĩ mô của </w:t>
      </w:r>
      <w:r w:rsidR="0087372E">
        <w:rPr>
          <w:sz w:val="26"/>
        </w:rPr>
        <w:t>C</w:t>
      </w:r>
      <w:r>
        <w:rPr>
          <w:sz w:val="26"/>
        </w:rPr>
        <w:t>hính phủ như chính sách</w:t>
      </w:r>
      <w:r w:rsidR="00865E67">
        <w:rPr>
          <w:sz w:val="26"/>
        </w:rPr>
        <w:t xml:space="preserve"> thắt</w:t>
      </w:r>
    </w:p>
    <w:p w:rsidR="00682FC0" w:rsidRDefault="00682FC0" w:rsidP="00820C8C">
      <w:pPr>
        <w:jc w:val="both"/>
        <w:rPr>
          <w:sz w:val="26"/>
        </w:rPr>
      </w:pPr>
      <w:proofErr w:type="gramStart"/>
      <w:r>
        <w:rPr>
          <w:sz w:val="26"/>
        </w:rPr>
        <w:t>chặt</w:t>
      </w:r>
      <w:proofErr w:type="gramEnd"/>
      <w:r>
        <w:rPr>
          <w:sz w:val="26"/>
        </w:rPr>
        <w:t xml:space="preserve"> tài khóa và tiền tệ để kiềm chế lạm phát làm cho đời sống kinh tế </w:t>
      </w:r>
      <w:r w:rsidR="0087372E">
        <w:rPr>
          <w:sz w:val="26"/>
        </w:rPr>
        <w:t>k</w:t>
      </w:r>
      <w:r>
        <w:rPr>
          <w:sz w:val="26"/>
        </w:rPr>
        <w:t>hó khăn, ảnh hưởng đến sức mua của người dân.</w:t>
      </w:r>
    </w:p>
    <w:p w:rsidR="000D64AA" w:rsidRDefault="009318FD" w:rsidP="00A52625">
      <w:pPr>
        <w:spacing w:before="120"/>
        <w:ind w:firstLine="720"/>
        <w:jc w:val="both"/>
        <w:rPr>
          <w:sz w:val="26"/>
        </w:rPr>
      </w:pPr>
      <w:r>
        <w:rPr>
          <w:sz w:val="26"/>
        </w:rPr>
        <w:t>Mặc dù doanh thu giảm nh</w:t>
      </w:r>
      <w:r w:rsidR="0087372E">
        <w:rPr>
          <w:sz w:val="26"/>
        </w:rPr>
        <w:t>ưng</w:t>
      </w:r>
      <w:r>
        <w:rPr>
          <w:sz w:val="26"/>
        </w:rPr>
        <w:t xml:space="preserve"> l</w:t>
      </w:r>
      <w:r w:rsidR="00A700BD">
        <w:rPr>
          <w:sz w:val="26"/>
        </w:rPr>
        <w:t>ợi nhuận</w:t>
      </w:r>
      <w:r w:rsidR="00394E1E">
        <w:rPr>
          <w:sz w:val="26"/>
        </w:rPr>
        <w:t xml:space="preserve"> </w:t>
      </w:r>
      <w:r>
        <w:rPr>
          <w:sz w:val="26"/>
        </w:rPr>
        <w:t xml:space="preserve">vẫn </w:t>
      </w:r>
      <w:r w:rsidR="00394E1E">
        <w:rPr>
          <w:sz w:val="26"/>
        </w:rPr>
        <w:t xml:space="preserve">tăng </w:t>
      </w:r>
      <w:r w:rsidR="00445FA3">
        <w:rPr>
          <w:sz w:val="26"/>
        </w:rPr>
        <w:t>dẫn đến</w:t>
      </w:r>
      <w:r w:rsidR="00394E1E">
        <w:rPr>
          <w:sz w:val="26"/>
        </w:rPr>
        <w:t xml:space="preserve"> </w:t>
      </w:r>
      <w:r w:rsidR="00445FA3">
        <w:rPr>
          <w:sz w:val="26"/>
        </w:rPr>
        <w:t>c</w:t>
      </w:r>
      <w:r w:rsidR="00204BB9" w:rsidRPr="00E32D08">
        <w:rPr>
          <w:sz w:val="26"/>
        </w:rPr>
        <w:t xml:space="preserve">ổ tức phân chia </w:t>
      </w:r>
      <w:r w:rsidR="00344687">
        <w:rPr>
          <w:sz w:val="26"/>
        </w:rPr>
        <w:t xml:space="preserve">tăng, </w:t>
      </w:r>
      <w:r w:rsidR="0043664A">
        <w:rPr>
          <w:sz w:val="26"/>
        </w:rPr>
        <w:t>v</w:t>
      </w:r>
      <w:r w:rsidR="0087372E">
        <w:rPr>
          <w:sz w:val="26"/>
        </w:rPr>
        <w:t>ượt so với kế hoạch và cùng kỳ</w:t>
      </w:r>
      <w:r w:rsidR="0043664A">
        <w:rPr>
          <w:sz w:val="26"/>
        </w:rPr>
        <w:t xml:space="preserve"> là 3</w:t>
      </w:r>
      <w:proofErr w:type="gramStart"/>
      <w:r w:rsidR="0043664A">
        <w:rPr>
          <w:sz w:val="26"/>
        </w:rPr>
        <w:t>,15</w:t>
      </w:r>
      <w:proofErr w:type="gramEnd"/>
      <w:r w:rsidR="0043664A">
        <w:rPr>
          <w:sz w:val="26"/>
        </w:rPr>
        <w:t>% và 15,8%</w:t>
      </w:r>
      <w:r w:rsidR="00445FA3">
        <w:rPr>
          <w:sz w:val="26"/>
        </w:rPr>
        <w:t xml:space="preserve">. </w:t>
      </w:r>
    </w:p>
    <w:p w:rsidR="00EE720C" w:rsidRDefault="0018729C" w:rsidP="004D3330">
      <w:pPr>
        <w:spacing w:before="120"/>
        <w:ind w:firstLine="720"/>
        <w:jc w:val="both"/>
        <w:rPr>
          <w:sz w:val="26"/>
        </w:rPr>
      </w:pPr>
      <w:r>
        <w:rPr>
          <w:sz w:val="26"/>
        </w:rPr>
        <w:t>Năm 2012 v</w:t>
      </w:r>
      <w:r w:rsidR="003B0E4B">
        <w:rPr>
          <w:sz w:val="26"/>
        </w:rPr>
        <w:t xml:space="preserve">ới những khó khăn </w:t>
      </w:r>
      <w:r>
        <w:rPr>
          <w:sz w:val="26"/>
        </w:rPr>
        <w:t>nhất định</w:t>
      </w:r>
      <w:r w:rsidR="003B0E4B">
        <w:rPr>
          <w:sz w:val="26"/>
        </w:rPr>
        <w:t xml:space="preserve"> </w:t>
      </w:r>
      <w:r>
        <w:rPr>
          <w:sz w:val="26"/>
        </w:rPr>
        <w:t xml:space="preserve">nhưng </w:t>
      </w:r>
      <w:r w:rsidR="0043664A">
        <w:rPr>
          <w:sz w:val="26"/>
        </w:rPr>
        <w:t>C</w:t>
      </w:r>
      <w:r>
        <w:rPr>
          <w:sz w:val="26"/>
        </w:rPr>
        <w:t xml:space="preserve">ông ty đã hoàn thành được nhiệm vụ do </w:t>
      </w:r>
      <w:r w:rsidR="0043664A">
        <w:rPr>
          <w:sz w:val="26"/>
        </w:rPr>
        <w:t>Đ</w:t>
      </w:r>
      <w:r>
        <w:rPr>
          <w:sz w:val="26"/>
        </w:rPr>
        <w:t>ại hội đồng cổ đông đề ra, điều đó thể hiện sự cố gắng n</w:t>
      </w:r>
      <w:r w:rsidR="00F936D8">
        <w:rPr>
          <w:sz w:val="26"/>
        </w:rPr>
        <w:t>ỗ</w:t>
      </w:r>
      <w:r>
        <w:rPr>
          <w:sz w:val="26"/>
        </w:rPr>
        <w:t xml:space="preserve"> lực của toàn thể </w:t>
      </w:r>
      <w:r w:rsidR="0043664A">
        <w:rPr>
          <w:sz w:val="26"/>
        </w:rPr>
        <w:t xml:space="preserve">cán bộ </w:t>
      </w:r>
      <w:r>
        <w:rPr>
          <w:sz w:val="26"/>
        </w:rPr>
        <w:t xml:space="preserve">CNV </w:t>
      </w:r>
      <w:r w:rsidR="0043664A">
        <w:rPr>
          <w:sz w:val="26"/>
        </w:rPr>
        <w:t>C</w:t>
      </w:r>
      <w:r>
        <w:rPr>
          <w:sz w:val="26"/>
        </w:rPr>
        <w:t xml:space="preserve">ông ty, sự điều hành linh hoạt của </w:t>
      </w:r>
      <w:r w:rsidR="003B0E4B">
        <w:rPr>
          <w:sz w:val="26"/>
        </w:rPr>
        <w:t>H</w:t>
      </w:r>
      <w:r w:rsidR="0043664A">
        <w:rPr>
          <w:sz w:val="26"/>
        </w:rPr>
        <w:t>ội đồng quản trị</w:t>
      </w:r>
      <w:r w:rsidR="003B0E4B">
        <w:rPr>
          <w:sz w:val="26"/>
        </w:rPr>
        <w:t>,</w:t>
      </w:r>
      <w:r w:rsidR="0043664A">
        <w:rPr>
          <w:sz w:val="26"/>
        </w:rPr>
        <w:t xml:space="preserve"> của Ban giám đốc</w:t>
      </w:r>
      <w:r>
        <w:rPr>
          <w:sz w:val="26"/>
        </w:rPr>
        <w:t xml:space="preserve"> Công ty. </w:t>
      </w:r>
    </w:p>
    <w:p w:rsidR="00A52625" w:rsidRDefault="00861ECA" w:rsidP="00A52625">
      <w:pPr>
        <w:spacing w:before="120"/>
        <w:ind w:firstLine="360"/>
        <w:jc w:val="both"/>
        <w:rPr>
          <w:sz w:val="26"/>
        </w:rPr>
      </w:pPr>
      <w:r w:rsidRPr="00632328">
        <w:rPr>
          <w:sz w:val="26"/>
        </w:rPr>
        <w:t xml:space="preserve">+ </w:t>
      </w:r>
      <w:r w:rsidRPr="00632328">
        <w:rPr>
          <w:b/>
          <w:sz w:val="26"/>
        </w:rPr>
        <w:t>Công tác kế toá</w:t>
      </w:r>
      <w:proofErr w:type="gramStart"/>
      <w:r w:rsidRPr="00632328">
        <w:rPr>
          <w:b/>
          <w:sz w:val="26"/>
        </w:rPr>
        <w:t>n :</w:t>
      </w:r>
      <w:proofErr w:type="gramEnd"/>
      <w:r w:rsidRPr="00632328">
        <w:rPr>
          <w:sz w:val="26"/>
        </w:rPr>
        <w:t xml:space="preserve"> </w:t>
      </w:r>
    </w:p>
    <w:p w:rsidR="00602504" w:rsidRDefault="00602504" w:rsidP="00656574">
      <w:pPr>
        <w:spacing w:before="120"/>
        <w:ind w:firstLine="720"/>
        <w:jc w:val="both"/>
        <w:rPr>
          <w:sz w:val="26"/>
        </w:rPr>
      </w:pPr>
      <w:proofErr w:type="gramStart"/>
      <w:r>
        <w:rPr>
          <w:sz w:val="26"/>
        </w:rPr>
        <w:lastRenderedPageBreak/>
        <w:t xml:space="preserve">Theo </w:t>
      </w:r>
      <w:r w:rsidR="0043664A">
        <w:rPr>
          <w:sz w:val="26"/>
        </w:rPr>
        <w:t>N</w:t>
      </w:r>
      <w:r>
        <w:rPr>
          <w:sz w:val="26"/>
        </w:rPr>
        <w:t>ghị quyết của Đ</w:t>
      </w:r>
      <w:r w:rsidR="0043664A">
        <w:rPr>
          <w:sz w:val="26"/>
        </w:rPr>
        <w:t>ại hội đồng cổ đông</w:t>
      </w:r>
      <w:r w:rsidR="003B71BB">
        <w:rPr>
          <w:sz w:val="26"/>
        </w:rPr>
        <w:t xml:space="preserve"> giao, năm 2012</w:t>
      </w:r>
      <w:r>
        <w:rPr>
          <w:sz w:val="26"/>
        </w:rPr>
        <w:t xml:space="preserve"> H</w:t>
      </w:r>
      <w:r w:rsidR="0043664A">
        <w:rPr>
          <w:sz w:val="26"/>
        </w:rPr>
        <w:t>ội đồng quản trị</w:t>
      </w:r>
      <w:r>
        <w:rPr>
          <w:sz w:val="26"/>
        </w:rPr>
        <w:t xml:space="preserve"> và B</w:t>
      </w:r>
      <w:r w:rsidR="0043664A">
        <w:rPr>
          <w:sz w:val="26"/>
        </w:rPr>
        <w:t>an kiểm soát</w:t>
      </w:r>
      <w:r>
        <w:rPr>
          <w:sz w:val="26"/>
        </w:rPr>
        <w:t xml:space="preserve"> tiếp tục chọn</w:t>
      </w:r>
      <w:r w:rsidR="00B94118">
        <w:rPr>
          <w:sz w:val="26"/>
        </w:rPr>
        <w:t xml:space="preserve"> Công ty TNHH Kiểm toán và</w:t>
      </w:r>
      <w:r w:rsidR="00656574">
        <w:rPr>
          <w:sz w:val="26"/>
        </w:rPr>
        <w:t xml:space="preserve"> </w:t>
      </w:r>
      <w:r w:rsidR="00B94118">
        <w:rPr>
          <w:sz w:val="26"/>
        </w:rPr>
        <w:t>Dịch vụ tin học TP Hồ Chí Minh (AISC)</w:t>
      </w:r>
      <w:r>
        <w:rPr>
          <w:sz w:val="26"/>
        </w:rPr>
        <w:t xml:space="preserve"> làm đơn vị </w:t>
      </w:r>
      <w:r w:rsidR="003B71BB">
        <w:rPr>
          <w:sz w:val="26"/>
        </w:rPr>
        <w:t xml:space="preserve">soát xét và </w:t>
      </w:r>
      <w:r>
        <w:rPr>
          <w:sz w:val="26"/>
        </w:rPr>
        <w:t>kiểm toán</w:t>
      </w:r>
      <w:r w:rsidR="003B71BB">
        <w:rPr>
          <w:sz w:val="26"/>
        </w:rPr>
        <w:t xml:space="preserve"> năm</w:t>
      </w:r>
      <w:r w:rsidR="00B94118">
        <w:rPr>
          <w:sz w:val="26"/>
        </w:rPr>
        <w:t>.</w:t>
      </w:r>
      <w:proofErr w:type="gramEnd"/>
      <w:r w:rsidR="00ED181D">
        <w:rPr>
          <w:sz w:val="26"/>
        </w:rPr>
        <w:t xml:space="preserve"> </w:t>
      </w:r>
    </w:p>
    <w:p w:rsidR="00B94118" w:rsidRDefault="00ED181D" w:rsidP="00656574">
      <w:pPr>
        <w:spacing w:before="120"/>
        <w:ind w:firstLine="720"/>
        <w:jc w:val="both"/>
        <w:rPr>
          <w:sz w:val="26"/>
        </w:rPr>
      </w:pPr>
      <w:r>
        <w:rPr>
          <w:sz w:val="26"/>
        </w:rPr>
        <w:t xml:space="preserve">Ban </w:t>
      </w:r>
      <w:r w:rsidR="0078374D">
        <w:rPr>
          <w:sz w:val="26"/>
        </w:rPr>
        <w:t>K</w:t>
      </w:r>
      <w:r>
        <w:rPr>
          <w:sz w:val="26"/>
        </w:rPr>
        <w:t xml:space="preserve">iểm soát thống nhất với </w:t>
      </w:r>
      <w:r w:rsidR="0078374D">
        <w:rPr>
          <w:sz w:val="26"/>
        </w:rPr>
        <w:t>Công ty TNHH Kiểm Toán và Dịch vụ Tin học TP Hồ Chí Minh về ý</w:t>
      </w:r>
      <w:r>
        <w:rPr>
          <w:sz w:val="26"/>
        </w:rPr>
        <w:t xml:space="preserve"> kiến nhận xét và đánh </w:t>
      </w:r>
      <w:r w:rsidR="00E744EE">
        <w:rPr>
          <w:sz w:val="26"/>
        </w:rPr>
        <w:t xml:space="preserve">giá báo </w:t>
      </w:r>
      <w:proofErr w:type="gramStart"/>
      <w:r w:rsidR="00E744EE">
        <w:rPr>
          <w:sz w:val="26"/>
        </w:rPr>
        <w:t>cáo  tài</w:t>
      </w:r>
      <w:proofErr w:type="gramEnd"/>
      <w:r w:rsidR="00E744EE">
        <w:rPr>
          <w:sz w:val="26"/>
        </w:rPr>
        <w:t xml:space="preserve"> chính  năm 2012</w:t>
      </w:r>
      <w:r>
        <w:rPr>
          <w:sz w:val="26"/>
        </w:rPr>
        <w:t xml:space="preserve"> của </w:t>
      </w:r>
      <w:r w:rsidR="00E06B2A">
        <w:rPr>
          <w:sz w:val="26"/>
        </w:rPr>
        <w:t>C</w:t>
      </w:r>
      <w:r>
        <w:rPr>
          <w:sz w:val="26"/>
        </w:rPr>
        <w:t>ông ty.</w:t>
      </w:r>
    </w:p>
    <w:p w:rsidR="00602504" w:rsidRPr="00ED181D" w:rsidRDefault="00602504" w:rsidP="00602504">
      <w:pPr>
        <w:spacing w:before="120"/>
        <w:ind w:firstLine="720"/>
        <w:jc w:val="both"/>
        <w:rPr>
          <w:sz w:val="26"/>
        </w:rPr>
      </w:pPr>
      <w:r>
        <w:rPr>
          <w:sz w:val="26"/>
        </w:rPr>
        <w:t xml:space="preserve">Theo báo cáo kế toán năm 2012 tài sản </w:t>
      </w:r>
      <w:r w:rsidR="00357901">
        <w:rPr>
          <w:sz w:val="26"/>
        </w:rPr>
        <w:t xml:space="preserve">cố định </w:t>
      </w:r>
      <w:r>
        <w:rPr>
          <w:sz w:val="26"/>
        </w:rPr>
        <w:t xml:space="preserve">tăng là do Công ty mua lại 208 m2 đất tái định cư thuộc dự án </w:t>
      </w:r>
      <w:proofErr w:type="gramStart"/>
      <w:r>
        <w:rPr>
          <w:sz w:val="26"/>
        </w:rPr>
        <w:t>“ Nam</w:t>
      </w:r>
      <w:proofErr w:type="gramEnd"/>
      <w:r>
        <w:rPr>
          <w:sz w:val="26"/>
        </w:rPr>
        <w:t xml:space="preserve"> </w:t>
      </w:r>
      <w:r w:rsidR="009D7ABA">
        <w:rPr>
          <w:sz w:val="26"/>
        </w:rPr>
        <w:t>T</w:t>
      </w:r>
      <w:r>
        <w:rPr>
          <w:sz w:val="26"/>
        </w:rPr>
        <w:t xml:space="preserve">rung tâm </w:t>
      </w:r>
      <w:r w:rsidR="009D7ABA">
        <w:rPr>
          <w:sz w:val="26"/>
        </w:rPr>
        <w:t>H</w:t>
      </w:r>
      <w:r>
        <w:rPr>
          <w:sz w:val="26"/>
        </w:rPr>
        <w:t>ành chính quận Liên Chiểu”, 1 máy in offset</w:t>
      </w:r>
      <w:r w:rsidR="003E12E2">
        <w:rPr>
          <w:sz w:val="26"/>
        </w:rPr>
        <w:t>, máy tính xách tay và làm bảng hiệu nhà sách Đà Nẵng 3</w:t>
      </w:r>
      <w:r>
        <w:rPr>
          <w:sz w:val="26"/>
        </w:rPr>
        <w:t>.</w:t>
      </w:r>
    </w:p>
    <w:p w:rsidR="00ED181D" w:rsidRDefault="008E534A" w:rsidP="00A52625">
      <w:pPr>
        <w:spacing w:before="120"/>
        <w:ind w:firstLine="720"/>
        <w:jc w:val="both"/>
        <w:rPr>
          <w:sz w:val="26"/>
        </w:rPr>
      </w:pPr>
      <w:r w:rsidRPr="00ED181D">
        <w:rPr>
          <w:sz w:val="26"/>
        </w:rPr>
        <w:t xml:space="preserve">Báo cáo tài chính </w:t>
      </w:r>
      <w:r w:rsidR="00ED181D">
        <w:rPr>
          <w:sz w:val="26"/>
        </w:rPr>
        <w:t>trình bày</w:t>
      </w:r>
      <w:r w:rsidRPr="00ED181D">
        <w:rPr>
          <w:sz w:val="26"/>
        </w:rPr>
        <w:t xml:space="preserve"> </w:t>
      </w:r>
      <w:r w:rsidR="00B83BF0">
        <w:rPr>
          <w:sz w:val="26"/>
        </w:rPr>
        <w:t xml:space="preserve">đầy đủ, </w:t>
      </w:r>
      <w:r w:rsidRPr="00ED181D">
        <w:rPr>
          <w:sz w:val="26"/>
        </w:rPr>
        <w:t>trung thực v</w:t>
      </w:r>
      <w:r w:rsidR="00ED181D">
        <w:rPr>
          <w:sz w:val="26"/>
        </w:rPr>
        <w:t>à chính xác tình hình tài chính</w:t>
      </w:r>
      <w:r w:rsidR="00A52625">
        <w:rPr>
          <w:sz w:val="26"/>
        </w:rPr>
        <w:t xml:space="preserve"> </w:t>
      </w:r>
      <w:r w:rsidRPr="00ED181D">
        <w:rPr>
          <w:sz w:val="26"/>
        </w:rPr>
        <w:t>của Công ty vào thời điểm 31/12/201</w:t>
      </w:r>
      <w:r w:rsidR="003E12E2">
        <w:rPr>
          <w:sz w:val="26"/>
        </w:rPr>
        <w:t>2</w:t>
      </w:r>
      <w:r w:rsidRPr="00ED181D">
        <w:rPr>
          <w:sz w:val="26"/>
        </w:rPr>
        <w:t xml:space="preserve"> </w:t>
      </w:r>
      <w:r w:rsidR="00ED181D">
        <w:rPr>
          <w:sz w:val="26"/>
        </w:rPr>
        <w:t xml:space="preserve">và kết quả hoạt động kinh doanh </w:t>
      </w:r>
      <w:r w:rsidR="003E5A12">
        <w:rPr>
          <w:sz w:val="26"/>
        </w:rPr>
        <w:t>theo</w:t>
      </w:r>
      <w:r w:rsidR="00ED181D">
        <w:rPr>
          <w:sz w:val="26"/>
        </w:rPr>
        <w:t xml:space="preserve"> năm tài chính kết thúc tại ngày 31/12/201</w:t>
      </w:r>
      <w:r w:rsidR="003E12E2">
        <w:rPr>
          <w:sz w:val="26"/>
        </w:rPr>
        <w:t>2</w:t>
      </w:r>
      <w:r w:rsidR="00ED181D">
        <w:rPr>
          <w:sz w:val="26"/>
        </w:rPr>
        <w:t xml:space="preserve"> </w:t>
      </w:r>
      <w:r w:rsidRPr="00ED181D">
        <w:rPr>
          <w:sz w:val="26"/>
        </w:rPr>
        <w:t xml:space="preserve">phù hợp với các </w:t>
      </w:r>
      <w:r w:rsidR="00ED181D">
        <w:rPr>
          <w:sz w:val="26"/>
        </w:rPr>
        <w:t xml:space="preserve">chuẩn mực kế toán Việt Nam và các </w:t>
      </w:r>
      <w:r w:rsidRPr="00ED181D">
        <w:rPr>
          <w:sz w:val="26"/>
        </w:rPr>
        <w:t xml:space="preserve">quy định </w:t>
      </w:r>
      <w:r w:rsidR="004D3330">
        <w:rPr>
          <w:sz w:val="26"/>
        </w:rPr>
        <w:t>pháp lý có liên quan</w:t>
      </w:r>
      <w:r w:rsidRPr="00ED181D">
        <w:rPr>
          <w:sz w:val="26"/>
        </w:rPr>
        <w:t>.</w:t>
      </w:r>
    </w:p>
    <w:p w:rsidR="008E534A" w:rsidRDefault="008E534A" w:rsidP="00656574">
      <w:pPr>
        <w:spacing w:before="120"/>
        <w:ind w:firstLine="720"/>
        <w:jc w:val="both"/>
        <w:rPr>
          <w:sz w:val="26"/>
        </w:rPr>
      </w:pPr>
      <w:r>
        <w:rPr>
          <w:sz w:val="26"/>
        </w:rPr>
        <w:t xml:space="preserve">Các khoản chi phí được quản lý và kiểm soát chặt </w:t>
      </w:r>
      <w:r w:rsidR="00ED181D">
        <w:rPr>
          <w:sz w:val="26"/>
        </w:rPr>
        <w:t xml:space="preserve">chẽ </w:t>
      </w:r>
      <w:proofErr w:type="gramStart"/>
      <w:r w:rsidR="00ED181D">
        <w:rPr>
          <w:sz w:val="26"/>
        </w:rPr>
        <w:t>theo</w:t>
      </w:r>
      <w:proofErr w:type="gramEnd"/>
      <w:r w:rsidR="00ED181D">
        <w:rPr>
          <w:sz w:val="26"/>
        </w:rPr>
        <w:t xml:space="preserve"> quy chế của Công ty và</w:t>
      </w:r>
      <w:r w:rsidR="00656574">
        <w:rPr>
          <w:sz w:val="26"/>
        </w:rPr>
        <w:t xml:space="preserve"> </w:t>
      </w:r>
      <w:r>
        <w:rPr>
          <w:sz w:val="26"/>
        </w:rPr>
        <w:t>chế độ cho phép.</w:t>
      </w:r>
    </w:p>
    <w:p w:rsidR="00B83BF0" w:rsidRDefault="00B83BF0" w:rsidP="00656574">
      <w:pPr>
        <w:spacing w:before="120"/>
        <w:ind w:firstLine="720"/>
        <w:jc w:val="both"/>
        <w:rPr>
          <w:sz w:val="26"/>
        </w:rPr>
      </w:pPr>
      <w:r>
        <w:rPr>
          <w:sz w:val="26"/>
        </w:rPr>
        <w:t xml:space="preserve">Về chế độ chính sách cho người </w:t>
      </w:r>
      <w:proofErr w:type="gramStart"/>
      <w:r>
        <w:rPr>
          <w:sz w:val="26"/>
        </w:rPr>
        <w:t>lao</w:t>
      </w:r>
      <w:proofErr w:type="gramEnd"/>
      <w:r>
        <w:rPr>
          <w:sz w:val="26"/>
        </w:rPr>
        <w:t xml:space="preserve"> động, </w:t>
      </w:r>
      <w:r w:rsidR="003E12E2">
        <w:rPr>
          <w:sz w:val="26"/>
        </w:rPr>
        <w:t>C</w:t>
      </w:r>
      <w:r>
        <w:rPr>
          <w:sz w:val="26"/>
        </w:rPr>
        <w:t xml:space="preserve">ông ty thực hiện đúng theo </w:t>
      </w:r>
      <w:r w:rsidR="003E12E2">
        <w:rPr>
          <w:sz w:val="26"/>
        </w:rPr>
        <w:t>L</w:t>
      </w:r>
      <w:r>
        <w:rPr>
          <w:sz w:val="26"/>
        </w:rPr>
        <w:t xml:space="preserve">uật </w:t>
      </w:r>
      <w:r w:rsidR="003E12E2">
        <w:rPr>
          <w:sz w:val="26"/>
        </w:rPr>
        <w:t>L</w:t>
      </w:r>
      <w:r>
        <w:rPr>
          <w:sz w:val="26"/>
        </w:rPr>
        <w:t>ao động và đúng theo thỏa ước lao động tập thể đã ký với người lao động.</w:t>
      </w:r>
    </w:p>
    <w:p w:rsidR="008E534A" w:rsidRDefault="008E534A" w:rsidP="00656574">
      <w:pPr>
        <w:spacing w:before="120"/>
        <w:ind w:firstLine="720"/>
        <w:jc w:val="both"/>
        <w:rPr>
          <w:sz w:val="26"/>
        </w:rPr>
      </w:pPr>
      <w:proofErr w:type="gramStart"/>
      <w:r>
        <w:rPr>
          <w:sz w:val="26"/>
        </w:rPr>
        <w:t xml:space="preserve">Trong năm </w:t>
      </w:r>
      <w:r w:rsidRPr="00632328">
        <w:rPr>
          <w:sz w:val="26"/>
        </w:rPr>
        <w:t xml:space="preserve">Ban </w:t>
      </w:r>
      <w:r w:rsidR="003E12E2">
        <w:rPr>
          <w:sz w:val="26"/>
        </w:rPr>
        <w:t>k</w:t>
      </w:r>
      <w:r w:rsidRPr="00632328">
        <w:rPr>
          <w:sz w:val="26"/>
        </w:rPr>
        <w:t xml:space="preserve">iểm soát không </w:t>
      </w:r>
      <w:r>
        <w:rPr>
          <w:sz w:val="26"/>
        </w:rPr>
        <w:t>phát hiện</w:t>
      </w:r>
      <w:r w:rsidRPr="00632328">
        <w:rPr>
          <w:sz w:val="26"/>
        </w:rPr>
        <w:t xml:space="preserve"> điều gì bất thường trong hoạt động của H</w:t>
      </w:r>
      <w:r w:rsidR="003E12E2">
        <w:rPr>
          <w:sz w:val="26"/>
        </w:rPr>
        <w:t>ội đồng quản trị, Ban giám đốc</w:t>
      </w:r>
      <w:r w:rsidRPr="00632328">
        <w:rPr>
          <w:sz w:val="26"/>
        </w:rPr>
        <w:t xml:space="preserve"> </w:t>
      </w:r>
      <w:r>
        <w:rPr>
          <w:sz w:val="26"/>
        </w:rPr>
        <w:t>và trong báo cáo tài chính của Công ty</w:t>
      </w:r>
      <w:r w:rsidRPr="00632328">
        <w:rPr>
          <w:sz w:val="26"/>
        </w:rPr>
        <w:t>.</w:t>
      </w:r>
      <w:proofErr w:type="gramEnd"/>
    </w:p>
    <w:p w:rsidR="00F520A7" w:rsidRPr="00632328" w:rsidRDefault="00861ECA" w:rsidP="00F520A7">
      <w:pPr>
        <w:spacing w:before="120"/>
        <w:ind w:firstLine="360"/>
        <w:jc w:val="both"/>
        <w:rPr>
          <w:b/>
          <w:sz w:val="26"/>
        </w:rPr>
      </w:pPr>
      <w:r w:rsidRPr="00632328">
        <w:rPr>
          <w:b/>
          <w:sz w:val="26"/>
        </w:rPr>
        <w:t>2. Kiến nghi</w:t>
      </w:r>
      <w:proofErr w:type="gramStart"/>
      <w:r w:rsidRPr="00632328">
        <w:rPr>
          <w:b/>
          <w:sz w:val="26"/>
        </w:rPr>
        <w:t>̣ :</w:t>
      </w:r>
      <w:proofErr w:type="gramEnd"/>
      <w:r w:rsidRPr="00632328">
        <w:rPr>
          <w:b/>
          <w:sz w:val="26"/>
        </w:rPr>
        <w:t xml:space="preserve"> </w:t>
      </w:r>
    </w:p>
    <w:p w:rsidR="000B098D" w:rsidRDefault="004A78B4" w:rsidP="0047130A">
      <w:pPr>
        <w:spacing w:before="120"/>
        <w:ind w:firstLine="720"/>
        <w:jc w:val="both"/>
        <w:rPr>
          <w:sz w:val="26"/>
        </w:rPr>
      </w:pPr>
      <w:r>
        <w:rPr>
          <w:sz w:val="26"/>
        </w:rPr>
        <w:t xml:space="preserve">Những khó khăn kinh tế trong năm 2012 sẽ tiếp tục ảnh hưởng </w:t>
      </w:r>
      <w:r w:rsidR="00831487">
        <w:rPr>
          <w:sz w:val="26"/>
        </w:rPr>
        <w:t xml:space="preserve">và kéo dài </w:t>
      </w:r>
      <w:r>
        <w:rPr>
          <w:sz w:val="26"/>
        </w:rPr>
        <w:t>đến nền kinh tế trong năm 2013</w:t>
      </w:r>
      <w:r w:rsidR="00E1116C">
        <w:rPr>
          <w:sz w:val="26"/>
        </w:rPr>
        <w:t>,</w:t>
      </w:r>
      <w:r w:rsidR="009318FD">
        <w:rPr>
          <w:sz w:val="26"/>
        </w:rPr>
        <w:t xml:space="preserve"> sẽ ảnh hưởng ít nhiều đến tình hình </w:t>
      </w:r>
      <w:r w:rsidR="00E1116C">
        <w:rPr>
          <w:sz w:val="26"/>
        </w:rPr>
        <w:t>sản xuất kinh doanh của Công ty</w:t>
      </w:r>
      <w:r w:rsidR="009318FD">
        <w:rPr>
          <w:sz w:val="26"/>
        </w:rPr>
        <w:t xml:space="preserve">, làm cho kế hoạch doanh thu và lợi nhuận năm 2013 khó đảm bảo, </w:t>
      </w:r>
      <w:r>
        <w:rPr>
          <w:sz w:val="26"/>
        </w:rPr>
        <w:t>nên đề nghị H</w:t>
      </w:r>
      <w:r w:rsidR="003E12E2">
        <w:rPr>
          <w:sz w:val="26"/>
        </w:rPr>
        <w:t>ội đồng quản trị</w:t>
      </w:r>
      <w:r>
        <w:rPr>
          <w:sz w:val="26"/>
        </w:rPr>
        <w:t xml:space="preserve">, </w:t>
      </w:r>
      <w:r w:rsidR="003E12E2">
        <w:rPr>
          <w:sz w:val="26"/>
        </w:rPr>
        <w:t>B</w:t>
      </w:r>
      <w:r>
        <w:rPr>
          <w:sz w:val="26"/>
        </w:rPr>
        <w:t xml:space="preserve">an giám đốc cần phải thực hiện các chính sách quyết liệt hơn để </w:t>
      </w:r>
      <w:r w:rsidR="009318FD">
        <w:rPr>
          <w:sz w:val="26"/>
        </w:rPr>
        <w:t>ổn định kinh doanh</w:t>
      </w:r>
      <w:r w:rsidR="000B098D">
        <w:rPr>
          <w:sz w:val="26"/>
        </w:rPr>
        <w:t>, nên</w:t>
      </w:r>
      <w:r>
        <w:rPr>
          <w:sz w:val="26"/>
        </w:rPr>
        <w:t xml:space="preserve"> đầu tư mở th</w:t>
      </w:r>
      <w:r w:rsidR="0047130A">
        <w:rPr>
          <w:sz w:val="26"/>
        </w:rPr>
        <w:t>ê</w:t>
      </w:r>
      <w:r>
        <w:rPr>
          <w:sz w:val="26"/>
        </w:rPr>
        <w:t xml:space="preserve">m nhà sách bán lẻ </w:t>
      </w:r>
      <w:r w:rsidR="000B098D">
        <w:rPr>
          <w:sz w:val="26"/>
        </w:rPr>
        <w:t xml:space="preserve">trên địa bàn thành phố </w:t>
      </w:r>
      <w:r>
        <w:rPr>
          <w:sz w:val="26"/>
        </w:rPr>
        <w:t xml:space="preserve">dựa trên </w:t>
      </w:r>
      <w:r w:rsidR="0047130A">
        <w:rPr>
          <w:sz w:val="26"/>
        </w:rPr>
        <w:t>những cơ sở vật chất, hàng hóa sẵn có, chí phí đầu tư ít</w:t>
      </w:r>
      <w:r w:rsidR="000B098D">
        <w:rPr>
          <w:sz w:val="26"/>
        </w:rPr>
        <w:t xml:space="preserve"> </w:t>
      </w:r>
      <w:r w:rsidR="0047130A">
        <w:rPr>
          <w:sz w:val="26"/>
        </w:rPr>
        <w:t>.</w:t>
      </w:r>
    </w:p>
    <w:p w:rsidR="0047130A" w:rsidRDefault="009318FD" w:rsidP="0047130A">
      <w:pPr>
        <w:spacing w:before="120"/>
        <w:ind w:firstLine="720"/>
        <w:jc w:val="both"/>
        <w:rPr>
          <w:sz w:val="26"/>
        </w:rPr>
      </w:pPr>
      <w:r>
        <w:rPr>
          <w:sz w:val="26"/>
        </w:rPr>
        <w:t xml:space="preserve">Đẩy mạnh công tác </w:t>
      </w:r>
      <w:r w:rsidR="000B098D">
        <w:rPr>
          <w:sz w:val="26"/>
        </w:rPr>
        <w:t xml:space="preserve">bán lẻ phấn đấu đạt </w:t>
      </w:r>
      <w:r>
        <w:rPr>
          <w:sz w:val="26"/>
        </w:rPr>
        <w:t>6</w:t>
      </w:r>
      <w:r w:rsidR="000B098D">
        <w:rPr>
          <w:sz w:val="26"/>
        </w:rPr>
        <w:t>0% trong tổng cơ cấu doanh thu</w:t>
      </w:r>
      <w:r>
        <w:rPr>
          <w:sz w:val="26"/>
        </w:rPr>
        <w:t xml:space="preserve"> toàn Công ty</w:t>
      </w:r>
      <w:r w:rsidR="00DD1E4C">
        <w:rPr>
          <w:sz w:val="26"/>
        </w:rPr>
        <w:t>, vì đây là hoạt động đem lại lợi nhuận cao</w:t>
      </w:r>
      <w:r w:rsidR="000B098D">
        <w:rPr>
          <w:sz w:val="26"/>
        </w:rPr>
        <w:t>.</w:t>
      </w:r>
    </w:p>
    <w:p w:rsidR="001D02B1" w:rsidRDefault="00EC56D8" w:rsidP="001D02B1">
      <w:pPr>
        <w:spacing w:before="120"/>
        <w:ind w:firstLine="720"/>
        <w:jc w:val="both"/>
        <w:rPr>
          <w:sz w:val="26"/>
        </w:rPr>
      </w:pPr>
      <w:r>
        <w:rPr>
          <w:sz w:val="26"/>
        </w:rPr>
        <w:t>Khai thác thêm những mặt hàng lâu nay Công ty còn khiếm khuyết và</w:t>
      </w:r>
      <w:r w:rsidR="001D02B1">
        <w:rPr>
          <w:sz w:val="26"/>
        </w:rPr>
        <w:t xml:space="preserve"> mở rộng</w:t>
      </w:r>
      <w:r w:rsidR="001D02B1" w:rsidRPr="00632328">
        <w:rPr>
          <w:sz w:val="26"/>
        </w:rPr>
        <w:t xml:space="preserve"> kinh doanh</w:t>
      </w:r>
      <w:r w:rsidR="001D02B1">
        <w:rPr>
          <w:sz w:val="26"/>
        </w:rPr>
        <w:t xml:space="preserve"> </w:t>
      </w:r>
      <w:r>
        <w:rPr>
          <w:sz w:val="26"/>
        </w:rPr>
        <w:t xml:space="preserve">thêm </w:t>
      </w:r>
      <w:r w:rsidR="001D02B1">
        <w:rPr>
          <w:sz w:val="26"/>
        </w:rPr>
        <w:t>nhiều</w:t>
      </w:r>
      <w:r w:rsidR="001D02B1" w:rsidRPr="00632328">
        <w:rPr>
          <w:sz w:val="26"/>
        </w:rPr>
        <w:t xml:space="preserve"> mặt hàng </w:t>
      </w:r>
      <w:r w:rsidR="001D02B1">
        <w:rPr>
          <w:sz w:val="26"/>
        </w:rPr>
        <w:t xml:space="preserve">mới ngoài những mặt hàng truyền thống </w:t>
      </w:r>
      <w:r w:rsidR="001D02B1" w:rsidRPr="00632328">
        <w:rPr>
          <w:sz w:val="26"/>
        </w:rPr>
        <w:t xml:space="preserve">để </w:t>
      </w:r>
      <w:proofErr w:type="gramStart"/>
      <w:r w:rsidR="001D02B1" w:rsidRPr="00632328">
        <w:rPr>
          <w:sz w:val="26"/>
        </w:rPr>
        <w:t>thu</w:t>
      </w:r>
      <w:proofErr w:type="gramEnd"/>
      <w:r w:rsidR="001D02B1" w:rsidRPr="00632328">
        <w:rPr>
          <w:sz w:val="26"/>
        </w:rPr>
        <w:t xml:space="preserve"> hút kh</w:t>
      </w:r>
      <w:r>
        <w:rPr>
          <w:sz w:val="26"/>
        </w:rPr>
        <w:t>ách hàng và đẩy mạnh tăng doanh thu.</w:t>
      </w:r>
    </w:p>
    <w:p w:rsidR="00357409" w:rsidRDefault="00357409" w:rsidP="00357409">
      <w:pPr>
        <w:spacing w:before="120"/>
        <w:ind w:firstLine="720"/>
        <w:jc w:val="both"/>
        <w:rPr>
          <w:sz w:val="26"/>
        </w:rPr>
      </w:pPr>
      <w:r>
        <w:rPr>
          <w:sz w:val="26"/>
        </w:rPr>
        <w:t xml:space="preserve">Cơ cấu lại bộ máy nhân sự để tăng năng suất </w:t>
      </w:r>
      <w:proofErr w:type="gramStart"/>
      <w:r>
        <w:rPr>
          <w:sz w:val="26"/>
        </w:rPr>
        <w:t>lao</w:t>
      </w:r>
      <w:proofErr w:type="gramEnd"/>
      <w:r>
        <w:rPr>
          <w:sz w:val="26"/>
        </w:rPr>
        <w:t xml:space="preserve"> động, cải thiện lại công tác quản lý nhằm giảm thiểu hao hụt, mất mát.</w:t>
      </w:r>
    </w:p>
    <w:p w:rsidR="00357409" w:rsidRDefault="00357409" w:rsidP="00357409">
      <w:pPr>
        <w:spacing w:before="120"/>
        <w:ind w:firstLine="720"/>
        <w:jc w:val="both"/>
        <w:rPr>
          <w:sz w:val="26"/>
        </w:rPr>
      </w:pPr>
      <w:proofErr w:type="gramStart"/>
      <w:r w:rsidRPr="00557354">
        <w:rPr>
          <w:sz w:val="26"/>
        </w:rPr>
        <w:t>Có chính sách khen thưởng xứng đáng cho các cá nhân khai thác được khách hàng mới, mặt hàng mới</w:t>
      </w:r>
      <w:r>
        <w:rPr>
          <w:sz w:val="26"/>
        </w:rPr>
        <w:t xml:space="preserve"> để khuyến khích công tác </w:t>
      </w:r>
      <w:r w:rsidR="00EC56D8">
        <w:rPr>
          <w:sz w:val="26"/>
        </w:rPr>
        <w:t xml:space="preserve">đi </w:t>
      </w:r>
      <w:r>
        <w:rPr>
          <w:sz w:val="26"/>
        </w:rPr>
        <w:t>bán hàng</w:t>
      </w:r>
      <w:r w:rsidRPr="00557354">
        <w:rPr>
          <w:sz w:val="26"/>
        </w:rPr>
        <w:t>.</w:t>
      </w:r>
      <w:proofErr w:type="gramEnd"/>
      <w:r w:rsidRPr="00557354">
        <w:rPr>
          <w:sz w:val="26"/>
        </w:rPr>
        <w:t xml:space="preserve"> </w:t>
      </w:r>
    </w:p>
    <w:p w:rsidR="001D02B1" w:rsidRPr="0098619E" w:rsidRDefault="001D02B1" w:rsidP="0098619E">
      <w:pPr>
        <w:spacing w:before="120"/>
        <w:ind w:firstLine="720"/>
        <w:jc w:val="both"/>
        <w:rPr>
          <w:sz w:val="26"/>
        </w:rPr>
      </w:pPr>
      <w:r>
        <w:rPr>
          <w:sz w:val="26"/>
        </w:rPr>
        <w:t>Hoạt động</w:t>
      </w:r>
      <w:r w:rsidR="00E10013">
        <w:rPr>
          <w:sz w:val="26"/>
        </w:rPr>
        <w:t xml:space="preserve"> dịch vụ cho thuê mặt bằng </w:t>
      </w:r>
      <w:r>
        <w:rPr>
          <w:sz w:val="26"/>
        </w:rPr>
        <w:t xml:space="preserve">là hoạt động không mang tính ổn định và lâu dài, nên cần </w:t>
      </w:r>
      <w:r w:rsidR="00E10013">
        <w:rPr>
          <w:sz w:val="26"/>
        </w:rPr>
        <w:t xml:space="preserve">chú ý công tác </w:t>
      </w:r>
      <w:r>
        <w:rPr>
          <w:sz w:val="26"/>
        </w:rPr>
        <w:t xml:space="preserve">quản lý chăm sóc khách hàng đó là phải thực hiện tốt 3 yếu tố then </w:t>
      </w:r>
      <w:proofErr w:type="gramStart"/>
      <w:r>
        <w:rPr>
          <w:sz w:val="26"/>
        </w:rPr>
        <w:t>chốt :</w:t>
      </w:r>
      <w:proofErr w:type="gramEnd"/>
      <w:r>
        <w:rPr>
          <w:sz w:val="26"/>
        </w:rPr>
        <w:t xml:space="preserve"> Các yếu tố sản phẩm, các yếu tố thuận tiện, yếu tố con người </w:t>
      </w:r>
      <w:r w:rsidR="0098619E">
        <w:rPr>
          <w:sz w:val="26"/>
        </w:rPr>
        <w:t>…</w:t>
      </w:r>
      <w:r>
        <w:rPr>
          <w:sz w:val="26"/>
        </w:rPr>
        <w:t xml:space="preserve"> thì mới làm t</w:t>
      </w:r>
      <w:r w:rsidR="00357409">
        <w:rPr>
          <w:sz w:val="26"/>
        </w:rPr>
        <w:t>h</w:t>
      </w:r>
      <w:r w:rsidR="00E1116C">
        <w:rPr>
          <w:sz w:val="26"/>
        </w:rPr>
        <w:t>ỏa</w:t>
      </w:r>
      <w:r w:rsidR="00357409">
        <w:rPr>
          <w:sz w:val="26"/>
        </w:rPr>
        <w:t xml:space="preserve"> mãn và giữ chân khách hàng.</w:t>
      </w:r>
    </w:p>
    <w:p w:rsidR="00357409" w:rsidRDefault="00357409" w:rsidP="00F520A7">
      <w:pPr>
        <w:spacing w:before="120"/>
        <w:ind w:firstLine="720"/>
        <w:jc w:val="both"/>
        <w:rPr>
          <w:sz w:val="26"/>
        </w:rPr>
      </w:pPr>
      <w:r>
        <w:rPr>
          <w:sz w:val="26"/>
        </w:rPr>
        <w:t xml:space="preserve">Hoạt động sản xuất in ấn tại Công ty không hiệu quả, cần phải cơ cấu lại diện tích và con người cho phù hợp với quy mô và năng lực thực tại của Công ty. </w:t>
      </w:r>
      <w:r w:rsidR="00475029">
        <w:rPr>
          <w:sz w:val="26"/>
        </w:rPr>
        <w:t>Diện tích còn lại nên đầu tư th</w:t>
      </w:r>
      <w:r w:rsidR="00F7632A">
        <w:rPr>
          <w:sz w:val="26"/>
        </w:rPr>
        <w:t>ê</w:t>
      </w:r>
      <w:r w:rsidR="00475029">
        <w:rPr>
          <w:sz w:val="26"/>
        </w:rPr>
        <w:t>m cho thuê làm hội trường để giảng dạy hoặc tổ chức hội họp…</w:t>
      </w:r>
    </w:p>
    <w:p w:rsidR="00861ECA" w:rsidRDefault="0098619E" w:rsidP="00F520A7">
      <w:pPr>
        <w:spacing w:before="120"/>
        <w:ind w:firstLine="720"/>
        <w:jc w:val="both"/>
        <w:rPr>
          <w:sz w:val="26"/>
        </w:rPr>
      </w:pPr>
      <w:r>
        <w:rPr>
          <w:sz w:val="26"/>
        </w:rPr>
        <w:t>Trong năm 2013 với</w:t>
      </w:r>
      <w:r w:rsidR="009452EF">
        <w:rPr>
          <w:sz w:val="26"/>
        </w:rPr>
        <w:t xml:space="preserve"> khối lượng công việc và thách thức từ thị trường đang đặt ra những nhiệm vụ hết sức </w:t>
      </w:r>
      <w:r>
        <w:rPr>
          <w:sz w:val="26"/>
        </w:rPr>
        <w:t xml:space="preserve">khó khăn và </w:t>
      </w:r>
      <w:r w:rsidR="009452EF">
        <w:rPr>
          <w:sz w:val="26"/>
        </w:rPr>
        <w:t>nặng nề cho H</w:t>
      </w:r>
      <w:r w:rsidR="00054636">
        <w:rPr>
          <w:sz w:val="26"/>
        </w:rPr>
        <w:t>ội đồng quản trị</w:t>
      </w:r>
      <w:r w:rsidR="009452EF">
        <w:rPr>
          <w:sz w:val="26"/>
        </w:rPr>
        <w:t>,</w:t>
      </w:r>
      <w:r w:rsidR="00054636">
        <w:rPr>
          <w:sz w:val="26"/>
        </w:rPr>
        <w:t xml:space="preserve"> </w:t>
      </w:r>
      <w:r w:rsidR="009452EF">
        <w:rPr>
          <w:sz w:val="26"/>
        </w:rPr>
        <w:t>B</w:t>
      </w:r>
      <w:r w:rsidR="00054636">
        <w:rPr>
          <w:sz w:val="26"/>
        </w:rPr>
        <w:t>an giám đốc</w:t>
      </w:r>
      <w:r w:rsidR="009452EF">
        <w:rPr>
          <w:sz w:val="26"/>
        </w:rPr>
        <w:t xml:space="preserve"> và các </w:t>
      </w:r>
      <w:r w:rsidR="009452EF">
        <w:rPr>
          <w:sz w:val="26"/>
        </w:rPr>
        <w:lastRenderedPageBreak/>
        <w:t>phòng ban Công ty</w:t>
      </w:r>
      <w:r w:rsidR="00E1116C">
        <w:rPr>
          <w:sz w:val="26"/>
        </w:rPr>
        <w:t>;</w:t>
      </w:r>
      <w:r>
        <w:rPr>
          <w:sz w:val="26"/>
        </w:rPr>
        <w:t xml:space="preserve"> </w:t>
      </w:r>
      <w:r w:rsidR="009452EF">
        <w:rPr>
          <w:sz w:val="26"/>
        </w:rPr>
        <w:t xml:space="preserve">đòi hỏi </w:t>
      </w:r>
      <w:r w:rsidR="00461BCC">
        <w:rPr>
          <w:sz w:val="26"/>
        </w:rPr>
        <w:t xml:space="preserve">sự nỗ lực </w:t>
      </w:r>
      <w:r w:rsidR="00775E0E">
        <w:rPr>
          <w:sz w:val="26"/>
        </w:rPr>
        <w:t xml:space="preserve">hơn nữa </w:t>
      </w:r>
      <w:r w:rsidR="00461BCC">
        <w:rPr>
          <w:sz w:val="26"/>
        </w:rPr>
        <w:t>của từng thành viên trong Công ty cũng như sự ủng hộ</w:t>
      </w:r>
      <w:r w:rsidR="00E1116C">
        <w:rPr>
          <w:sz w:val="26"/>
        </w:rPr>
        <w:t>,</w:t>
      </w:r>
      <w:r w:rsidR="00461BCC">
        <w:rPr>
          <w:sz w:val="26"/>
        </w:rPr>
        <w:t xml:space="preserve"> tin tưởng của </w:t>
      </w:r>
      <w:r w:rsidR="00E1116C">
        <w:rPr>
          <w:sz w:val="26"/>
        </w:rPr>
        <w:t>Q</w:t>
      </w:r>
      <w:r w:rsidR="00461BCC">
        <w:rPr>
          <w:sz w:val="26"/>
        </w:rPr>
        <w:t xml:space="preserve">uý vị cổ đông để Công ty tiếp tục </w:t>
      </w:r>
      <w:r>
        <w:rPr>
          <w:sz w:val="26"/>
        </w:rPr>
        <w:t>hoàn thành nhiệm vụ</w:t>
      </w:r>
      <w:r w:rsidR="00461BCC">
        <w:rPr>
          <w:sz w:val="26"/>
        </w:rPr>
        <w:t>.</w:t>
      </w:r>
    </w:p>
    <w:p w:rsidR="00C7010C" w:rsidRPr="00632328" w:rsidRDefault="00D75D4A" w:rsidP="00F520A7">
      <w:pPr>
        <w:spacing w:before="120"/>
        <w:ind w:firstLine="720"/>
        <w:jc w:val="both"/>
        <w:rPr>
          <w:sz w:val="26"/>
        </w:rPr>
      </w:pPr>
      <w:r>
        <w:rPr>
          <w:sz w:val="26"/>
        </w:rPr>
        <w:t>Trong năm 2012 H</w:t>
      </w:r>
      <w:r w:rsidR="009A26EC">
        <w:rPr>
          <w:sz w:val="26"/>
        </w:rPr>
        <w:t>ội đồng quẩn trị, B</w:t>
      </w:r>
      <w:r>
        <w:rPr>
          <w:sz w:val="26"/>
        </w:rPr>
        <w:t>an Giám đốc Công ty đã tạo đ</w:t>
      </w:r>
      <w:r w:rsidR="009A26EC">
        <w:rPr>
          <w:sz w:val="26"/>
        </w:rPr>
        <w:t>iều kiện về môi trường làm việc,</w:t>
      </w:r>
      <w:r>
        <w:rPr>
          <w:sz w:val="26"/>
        </w:rPr>
        <w:t xml:space="preserve"> cung cấp thông tin kịp thời để Ban kiểm soát thực thi chức năng và nhiệm vụ mà Đ</w:t>
      </w:r>
      <w:r w:rsidR="009A26EC">
        <w:rPr>
          <w:sz w:val="26"/>
        </w:rPr>
        <w:t>ại hội đồng cổ đông</w:t>
      </w:r>
      <w:r w:rsidR="00A82E3A">
        <w:rPr>
          <w:sz w:val="26"/>
        </w:rPr>
        <w:t xml:space="preserve"> đề ra theo quy định của Đ</w:t>
      </w:r>
      <w:r>
        <w:rPr>
          <w:sz w:val="26"/>
        </w:rPr>
        <w:t xml:space="preserve">iều lệ và </w:t>
      </w:r>
      <w:r w:rsidR="00A82E3A">
        <w:rPr>
          <w:sz w:val="26"/>
        </w:rPr>
        <w:t>P</w:t>
      </w:r>
      <w:r>
        <w:rPr>
          <w:sz w:val="26"/>
        </w:rPr>
        <w:t>háp luật hiện hành.</w:t>
      </w:r>
    </w:p>
    <w:p w:rsidR="00861ECA" w:rsidRPr="00632328" w:rsidRDefault="00861ECA" w:rsidP="00656574">
      <w:pPr>
        <w:spacing w:before="120"/>
        <w:ind w:firstLine="720"/>
        <w:jc w:val="both"/>
        <w:rPr>
          <w:sz w:val="26"/>
        </w:rPr>
      </w:pPr>
      <w:r w:rsidRPr="00632328">
        <w:rPr>
          <w:sz w:val="26"/>
        </w:rPr>
        <w:t xml:space="preserve">Trên đây là toàn bộ nội dung báo cáo </w:t>
      </w:r>
      <w:r w:rsidR="00D75D4A">
        <w:rPr>
          <w:sz w:val="26"/>
        </w:rPr>
        <w:t xml:space="preserve">kết quả hoạt động </w:t>
      </w:r>
      <w:r w:rsidRPr="00632328">
        <w:rPr>
          <w:sz w:val="26"/>
        </w:rPr>
        <w:t xml:space="preserve">của Ban </w:t>
      </w:r>
      <w:r w:rsidR="009A26EC">
        <w:rPr>
          <w:sz w:val="26"/>
        </w:rPr>
        <w:t>k</w:t>
      </w:r>
      <w:r w:rsidRPr="00632328">
        <w:rPr>
          <w:sz w:val="26"/>
        </w:rPr>
        <w:t xml:space="preserve">iểm soát </w:t>
      </w:r>
      <w:r w:rsidR="00D75D4A">
        <w:rPr>
          <w:sz w:val="26"/>
        </w:rPr>
        <w:t>thực hiện trong năm 2012 kính trình Đại hội đồng cổ đông</w:t>
      </w:r>
      <w:r w:rsidRPr="00632328">
        <w:rPr>
          <w:sz w:val="26"/>
        </w:rPr>
        <w:t>.</w:t>
      </w:r>
    </w:p>
    <w:p w:rsidR="00861ECA" w:rsidRPr="00632328" w:rsidRDefault="00861ECA" w:rsidP="00861ECA">
      <w:pPr>
        <w:spacing w:before="120"/>
        <w:ind w:left="360" w:firstLine="360"/>
        <w:jc w:val="both"/>
        <w:rPr>
          <w:sz w:val="26"/>
        </w:rPr>
      </w:pPr>
      <w:proofErr w:type="gramStart"/>
      <w:r w:rsidRPr="00632328">
        <w:rPr>
          <w:sz w:val="26"/>
        </w:rPr>
        <w:t xml:space="preserve">Kính chúc toàn thể </w:t>
      </w:r>
      <w:r w:rsidR="009A26EC">
        <w:rPr>
          <w:sz w:val="26"/>
        </w:rPr>
        <w:t>Q</w:t>
      </w:r>
      <w:r w:rsidRPr="00632328">
        <w:rPr>
          <w:sz w:val="26"/>
        </w:rPr>
        <w:t>uý vị cổ đông sức khỏe.</w:t>
      </w:r>
      <w:proofErr w:type="gramEnd"/>
    </w:p>
    <w:p w:rsidR="00861ECA" w:rsidRPr="00632328" w:rsidRDefault="00861ECA" w:rsidP="00861ECA">
      <w:pPr>
        <w:spacing w:before="120"/>
        <w:ind w:left="360" w:firstLine="360"/>
        <w:jc w:val="both"/>
        <w:rPr>
          <w:sz w:val="26"/>
        </w:rPr>
      </w:pPr>
      <w:proofErr w:type="gramStart"/>
      <w:r w:rsidRPr="00632328">
        <w:rPr>
          <w:sz w:val="26"/>
        </w:rPr>
        <w:t>Chúc Đại hội thành công tốt đẹp.</w:t>
      </w:r>
      <w:proofErr w:type="gramEnd"/>
    </w:p>
    <w:p w:rsidR="00861ECA" w:rsidRPr="00632328" w:rsidRDefault="00861ECA" w:rsidP="00861ECA">
      <w:pPr>
        <w:spacing w:before="120"/>
        <w:ind w:left="360" w:firstLine="360"/>
        <w:jc w:val="both"/>
        <w:rPr>
          <w:sz w:val="26"/>
        </w:rPr>
      </w:pPr>
      <w:r w:rsidRPr="00632328">
        <w:rPr>
          <w:sz w:val="26"/>
        </w:rPr>
        <w:t xml:space="preserve">Trân trọng </w:t>
      </w:r>
      <w:r w:rsidR="00511AB9">
        <w:rPr>
          <w:sz w:val="26"/>
        </w:rPr>
        <w:t xml:space="preserve">cám </w:t>
      </w:r>
      <w:proofErr w:type="gramStart"/>
      <w:r w:rsidR="00511AB9">
        <w:rPr>
          <w:sz w:val="26"/>
        </w:rPr>
        <w:t>ơn</w:t>
      </w:r>
      <w:r w:rsidRPr="00632328">
        <w:rPr>
          <w:sz w:val="26"/>
        </w:rPr>
        <w:t xml:space="preserve"> !</w:t>
      </w:r>
      <w:proofErr w:type="gramEnd"/>
    </w:p>
    <w:p w:rsidR="00861ECA" w:rsidRDefault="00861ECA" w:rsidP="00861ECA">
      <w:pPr>
        <w:spacing w:before="120"/>
        <w:jc w:val="both"/>
      </w:pPr>
    </w:p>
    <w:p w:rsidR="00861ECA" w:rsidRPr="00632328" w:rsidRDefault="00861ECA" w:rsidP="00861ECA">
      <w:pPr>
        <w:spacing w:before="120"/>
        <w:ind w:left="4320" w:firstLine="720"/>
        <w:jc w:val="center"/>
        <w:rPr>
          <w:b/>
          <w:sz w:val="26"/>
        </w:rPr>
      </w:pPr>
      <w:r w:rsidRPr="00632328">
        <w:rPr>
          <w:b/>
          <w:sz w:val="26"/>
        </w:rPr>
        <w:t>TM.BAN KIỂM SOÁT</w:t>
      </w:r>
    </w:p>
    <w:p w:rsidR="00861ECA" w:rsidRPr="00632328" w:rsidRDefault="00861ECA" w:rsidP="00861ECA">
      <w:pPr>
        <w:spacing w:before="120"/>
        <w:ind w:left="4320" w:firstLine="720"/>
        <w:jc w:val="center"/>
        <w:rPr>
          <w:b/>
          <w:sz w:val="26"/>
        </w:rPr>
      </w:pPr>
      <w:r w:rsidRPr="00632328">
        <w:rPr>
          <w:b/>
          <w:sz w:val="26"/>
        </w:rPr>
        <w:t>TRƯỞNG BAN</w:t>
      </w:r>
    </w:p>
    <w:p w:rsidR="00861ECA" w:rsidRPr="00632328" w:rsidRDefault="00861ECA" w:rsidP="00861ECA">
      <w:pPr>
        <w:spacing w:before="120"/>
        <w:ind w:left="4320" w:firstLine="720"/>
        <w:jc w:val="center"/>
        <w:rPr>
          <w:b/>
          <w:sz w:val="26"/>
        </w:rPr>
      </w:pPr>
    </w:p>
    <w:p w:rsidR="00861ECA" w:rsidRDefault="007A6EDF" w:rsidP="00861ECA">
      <w:pPr>
        <w:spacing w:before="120"/>
        <w:ind w:left="4320" w:firstLine="720"/>
        <w:jc w:val="center"/>
        <w:rPr>
          <w:b/>
          <w:sz w:val="26"/>
        </w:rPr>
      </w:pPr>
      <w:proofErr w:type="gramStart"/>
      <w:r>
        <w:rPr>
          <w:b/>
          <w:sz w:val="26"/>
        </w:rPr>
        <w:t>( Đa</w:t>
      </w:r>
      <w:proofErr w:type="gramEnd"/>
      <w:r>
        <w:rPr>
          <w:b/>
          <w:sz w:val="26"/>
        </w:rPr>
        <w:t>̃ ký)</w:t>
      </w:r>
    </w:p>
    <w:p w:rsidR="006227CE" w:rsidRDefault="006227CE" w:rsidP="00861ECA">
      <w:pPr>
        <w:spacing w:before="120"/>
        <w:ind w:left="4320" w:firstLine="720"/>
        <w:jc w:val="center"/>
        <w:rPr>
          <w:b/>
          <w:sz w:val="26"/>
        </w:rPr>
      </w:pPr>
    </w:p>
    <w:p w:rsidR="006227CE" w:rsidRDefault="00054636" w:rsidP="00861ECA">
      <w:pPr>
        <w:spacing w:before="120"/>
        <w:ind w:left="4320" w:firstLine="720"/>
        <w:jc w:val="center"/>
        <w:rPr>
          <w:b/>
          <w:sz w:val="26"/>
        </w:rPr>
      </w:pPr>
      <w:r>
        <w:rPr>
          <w:b/>
          <w:sz w:val="26"/>
        </w:rPr>
        <w:t>KHƯƠNG TỊNH</w:t>
      </w:r>
    </w:p>
    <w:p w:rsidR="006227CE" w:rsidRDefault="006227CE" w:rsidP="00861ECA">
      <w:pPr>
        <w:spacing w:before="120"/>
        <w:ind w:left="4320" w:firstLine="720"/>
        <w:jc w:val="center"/>
        <w:rPr>
          <w:b/>
          <w:sz w:val="26"/>
        </w:rPr>
      </w:pPr>
    </w:p>
    <w:sectPr w:rsidR="006227CE" w:rsidSect="007A6EDF">
      <w:pgSz w:w="12240" w:h="15840" w:code="1"/>
      <w:pgMar w:top="270" w:right="1152"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3F52"/>
    <w:multiLevelType w:val="hybridMultilevel"/>
    <w:tmpl w:val="1B62E698"/>
    <w:lvl w:ilvl="0" w:tplc="F8C080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B6385E"/>
    <w:multiLevelType w:val="hybridMultilevel"/>
    <w:tmpl w:val="FD184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750E0"/>
    <w:multiLevelType w:val="hybridMultilevel"/>
    <w:tmpl w:val="4D3A19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C50"/>
    <w:multiLevelType w:val="hybridMultilevel"/>
    <w:tmpl w:val="B270E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A55F83"/>
    <w:multiLevelType w:val="hybridMultilevel"/>
    <w:tmpl w:val="88D4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F1875"/>
    <w:multiLevelType w:val="hybridMultilevel"/>
    <w:tmpl w:val="07603EA0"/>
    <w:lvl w:ilvl="0" w:tplc="8A80DFB6">
      <w:start w:val="1"/>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D943CF"/>
    <w:multiLevelType w:val="hybridMultilevel"/>
    <w:tmpl w:val="185E3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996E6A"/>
    <w:multiLevelType w:val="hybridMultilevel"/>
    <w:tmpl w:val="4B18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30DEE"/>
    <w:multiLevelType w:val="hybridMultilevel"/>
    <w:tmpl w:val="821CC9F8"/>
    <w:lvl w:ilvl="0" w:tplc="A9886FD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DA58A9"/>
    <w:multiLevelType w:val="hybridMultilevel"/>
    <w:tmpl w:val="1A8CD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6E7DF9"/>
    <w:multiLevelType w:val="hybridMultilevel"/>
    <w:tmpl w:val="7794E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93A66"/>
    <w:multiLevelType w:val="hybridMultilevel"/>
    <w:tmpl w:val="A74C8BDA"/>
    <w:lvl w:ilvl="0" w:tplc="7A626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76A23"/>
    <w:multiLevelType w:val="hybridMultilevel"/>
    <w:tmpl w:val="373A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6B7F20"/>
    <w:multiLevelType w:val="hybridMultilevel"/>
    <w:tmpl w:val="D83C0ABA"/>
    <w:lvl w:ilvl="0" w:tplc="06648110">
      <w:start w:val="3"/>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6E5B6A"/>
    <w:multiLevelType w:val="hybridMultilevel"/>
    <w:tmpl w:val="74DE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613A88"/>
    <w:multiLevelType w:val="hybridMultilevel"/>
    <w:tmpl w:val="6B60DCD4"/>
    <w:lvl w:ilvl="0" w:tplc="A790BF80">
      <w:start w:val="1"/>
      <w:numFmt w:val="bullet"/>
      <w:lvlText w:val="-"/>
      <w:lvlJc w:val="left"/>
      <w:pPr>
        <w:tabs>
          <w:tab w:val="num" w:pos="648"/>
        </w:tabs>
        <w:ind w:left="72" w:firstLine="288"/>
      </w:pPr>
      <w:rPr>
        <w:rFonts w:ascii="PMingLiU" w:eastAsia="PMingLiU" w:hAnsi="PMingLiU"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181E66"/>
    <w:multiLevelType w:val="hybridMultilevel"/>
    <w:tmpl w:val="6A2CA1DC"/>
    <w:lvl w:ilvl="0" w:tplc="958CA3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12FB9"/>
    <w:multiLevelType w:val="hybridMultilevel"/>
    <w:tmpl w:val="F3025B38"/>
    <w:lvl w:ilvl="0" w:tplc="A790BF80">
      <w:start w:val="1"/>
      <w:numFmt w:val="bullet"/>
      <w:lvlText w:val="-"/>
      <w:lvlJc w:val="left"/>
      <w:pPr>
        <w:tabs>
          <w:tab w:val="num" w:pos="288"/>
        </w:tabs>
        <w:ind w:left="-288" w:firstLine="288"/>
      </w:pPr>
      <w:rPr>
        <w:rFonts w:ascii="PMingLiU" w:eastAsia="PMingLiU" w:hAnsi="PMingLiU"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2"/>
  </w:num>
  <w:num w:numId="6">
    <w:abstractNumId w:val="14"/>
  </w:num>
  <w:num w:numId="7">
    <w:abstractNumId w:val="0"/>
  </w:num>
  <w:num w:numId="8">
    <w:abstractNumId w:val="5"/>
  </w:num>
  <w:num w:numId="9">
    <w:abstractNumId w:val="13"/>
  </w:num>
  <w:num w:numId="10">
    <w:abstractNumId w:val="17"/>
  </w:num>
  <w:num w:numId="11">
    <w:abstractNumId w:val="15"/>
  </w:num>
  <w:num w:numId="12">
    <w:abstractNumId w:val="2"/>
  </w:num>
  <w:num w:numId="13">
    <w:abstractNumId w:val="4"/>
  </w:num>
  <w:num w:numId="14">
    <w:abstractNumId w:val="8"/>
  </w:num>
  <w:num w:numId="15">
    <w:abstractNumId w:val="16"/>
  </w:num>
  <w:num w:numId="16">
    <w:abstractNumId w:val="11"/>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1"/>
  <w:proofState w:grammar="clean"/>
  <w:stylePaneFormatFilter w:val="3F01"/>
  <w:defaultTabStop w:val="720"/>
  <w:characterSpacingControl w:val="doNotCompress"/>
  <w:compat/>
  <w:rsids>
    <w:rsidRoot w:val="00900EFE"/>
    <w:rsid w:val="000004F1"/>
    <w:rsid w:val="000060B0"/>
    <w:rsid w:val="00016CD7"/>
    <w:rsid w:val="00026704"/>
    <w:rsid w:val="0002755A"/>
    <w:rsid w:val="00042E02"/>
    <w:rsid w:val="000441C3"/>
    <w:rsid w:val="000451FF"/>
    <w:rsid w:val="00054636"/>
    <w:rsid w:val="00064E37"/>
    <w:rsid w:val="00071BF8"/>
    <w:rsid w:val="00074647"/>
    <w:rsid w:val="00075148"/>
    <w:rsid w:val="00081916"/>
    <w:rsid w:val="00083FCF"/>
    <w:rsid w:val="00092EC1"/>
    <w:rsid w:val="00095FD1"/>
    <w:rsid w:val="000B098D"/>
    <w:rsid w:val="000B2858"/>
    <w:rsid w:val="000B3178"/>
    <w:rsid w:val="000B4945"/>
    <w:rsid w:val="000B49FD"/>
    <w:rsid w:val="000B57FB"/>
    <w:rsid w:val="000B7563"/>
    <w:rsid w:val="000C3BC1"/>
    <w:rsid w:val="000D1CC7"/>
    <w:rsid w:val="000D52BF"/>
    <w:rsid w:val="000D64AA"/>
    <w:rsid w:val="000E225D"/>
    <w:rsid w:val="000E390C"/>
    <w:rsid w:val="000F11B5"/>
    <w:rsid w:val="000F2002"/>
    <w:rsid w:val="000F33E5"/>
    <w:rsid w:val="00100558"/>
    <w:rsid w:val="00110BE3"/>
    <w:rsid w:val="0011205C"/>
    <w:rsid w:val="00116599"/>
    <w:rsid w:val="0012697F"/>
    <w:rsid w:val="00127850"/>
    <w:rsid w:val="0013537F"/>
    <w:rsid w:val="00142009"/>
    <w:rsid w:val="00144DFD"/>
    <w:rsid w:val="0014597A"/>
    <w:rsid w:val="00166613"/>
    <w:rsid w:val="00176E59"/>
    <w:rsid w:val="00183749"/>
    <w:rsid w:val="0018729C"/>
    <w:rsid w:val="001959AD"/>
    <w:rsid w:val="00196E73"/>
    <w:rsid w:val="001A788B"/>
    <w:rsid w:val="001B4911"/>
    <w:rsid w:val="001C3300"/>
    <w:rsid w:val="001D02B1"/>
    <w:rsid w:val="001D4B87"/>
    <w:rsid w:val="001E04AC"/>
    <w:rsid w:val="001E4F05"/>
    <w:rsid w:val="001E5134"/>
    <w:rsid w:val="001F23E9"/>
    <w:rsid w:val="001F5C6A"/>
    <w:rsid w:val="001F7BFC"/>
    <w:rsid w:val="00202629"/>
    <w:rsid w:val="00204BB9"/>
    <w:rsid w:val="00222008"/>
    <w:rsid w:val="002239DF"/>
    <w:rsid w:val="00226A5A"/>
    <w:rsid w:val="002327C3"/>
    <w:rsid w:val="00232C50"/>
    <w:rsid w:val="00233660"/>
    <w:rsid w:val="002377A9"/>
    <w:rsid w:val="002378B9"/>
    <w:rsid w:val="00237C35"/>
    <w:rsid w:val="00240D9D"/>
    <w:rsid w:val="0024368C"/>
    <w:rsid w:val="00255E37"/>
    <w:rsid w:val="00256F0C"/>
    <w:rsid w:val="00261D2E"/>
    <w:rsid w:val="00274AE0"/>
    <w:rsid w:val="00276B43"/>
    <w:rsid w:val="00290C39"/>
    <w:rsid w:val="00293C32"/>
    <w:rsid w:val="002A384E"/>
    <w:rsid w:val="002A3D98"/>
    <w:rsid w:val="002A4744"/>
    <w:rsid w:val="002A6BD7"/>
    <w:rsid w:val="002B06FE"/>
    <w:rsid w:val="002B6624"/>
    <w:rsid w:val="002C21A7"/>
    <w:rsid w:val="002D3758"/>
    <w:rsid w:val="002F014E"/>
    <w:rsid w:val="003015F1"/>
    <w:rsid w:val="00303FDD"/>
    <w:rsid w:val="00306B67"/>
    <w:rsid w:val="00320F51"/>
    <w:rsid w:val="0032790B"/>
    <w:rsid w:val="00331625"/>
    <w:rsid w:val="00332C6D"/>
    <w:rsid w:val="003335A9"/>
    <w:rsid w:val="00335B48"/>
    <w:rsid w:val="00344687"/>
    <w:rsid w:val="00345B87"/>
    <w:rsid w:val="00357409"/>
    <w:rsid w:val="00357901"/>
    <w:rsid w:val="00360829"/>
    <w:rsid w:val="00371CE3"/>
    <w:rsid w:val="00377366"/>
    <w:rsid w:val="00377C21"/>
    <w:rsid w:val="0038130D"/>
    <w:rsid w:val="0038799D"/>
    <w:rsid w:val="00394E1E"/>
    <w:rsid w:val="003A27FA"/>
    <w:rsid w:val="003A593F"/>
    <w:rsid w:val="003A7764"/>
    <w:rsid w:val="003B0E4B"/>
    <w:rsid w:val="003B1248"/>
    <w:rsid w:val="003B1483"/>
    <w:rsid w:val="003B226B"/>
    <w:rsid w:val="003B282A"/>
    <w:rsid w:val="003B3DF9"/>
    <w:rsid w:val="003B71BB"/>
    <w:rsid w:val="003B7B0C"/>
    <w:rsid w:val="003C08C7"/>
    <w:rsid w:val="003C34EC"/>
    <w:rsid w:val="003D22DC"/>
    <w:rsid w:val="003D4392"/>
    <w:rsid w:val="003E12E2"/>
    <w:rsid w:val="003E5A12"/>
    <w:rsid w:val="003E7F51"/>
    <w:rsid w:val="003F0417"/>
    <w:rsid w:val="003F0826"/>
    <w:rsid w:val="003F27BE"/>
    <w:rsid w:val="003F434C"/>
    <w:rsid w:val="003F67ED"/>
    <w:rsid w:val="00400D98"/>
    <w:rsid w:val="00405BDE"/>
    <w:rsid w:val="00411943"/>
    <w:rsid w:val="00412156"/>
    <w:rsid w:val="00415F53"/>
    <w:rsid w:val="0042224C"/>
    <w:rsid w:val="004308AB"/>
    <w:rsid w:val="00430CFE"/>
    <w:rsid w:val="00433F1E"/>
    <w:rsid w:val="00435AFE"/>
    <w:rsid w:val="0043664A"/>
    <w:rsid w:val="00441ABE"/>
    <w:rsid w:val="00445FA3"/>
    <w:rsid w:val="00446E5F"/>
    <w:rsid w:val="0045085C"/>
    <w:rsid w:val="004526DD"/>
    <w:rsid w:val="0045587F"/>
    <w:rsid w:val="00455C46"/>
    <w:rsid w:val="004577D7"/>
    <w:rsid w:val="00461BCC"/>
    <w:rsid w:val="0047130A"/>
    <w:rsid w:val="004713AA"/>
    <w:rsid w:val="00475029"/>
    <w:rsid w:val="00475CA9"/>
    <w:rsid w:val="004853D4"/>
    <w:rsid w:val="0049311E"/>
    <w:rsid w:val="004A1072"/>
    <w:rsid w:val="004A78B4"/>
    <w:rsid w:val="004A7AF3"/>
    <w:rsid w:val="004B5D39"/>
    <w:rsid w:val="004C1B7B"/>
    <w:rsid w:val="004C2B97"/>
    <w:rsid w:val="004C5B70"/>
    <w:rsid w:val="004D3330"/>
    <w:rsid w:val="004D4BB1"/>
    <w:rsid w:val="004D659F"/>
    <w:rsid w:val="004D6628"/>
    <w:rsid w:val="004E7A6F"/>
    <w:rsid w:val="005108F3"/>
    <w:rsid w:val="00511AB9"/>
    <w:rsid w:val="0051465F"/>
    <w:rsid w:val="005172E4"/>
    <w:rsid w:val="00550EBC"/>
    <w:rsid w:val="0055157C"/>
    <w:rsid w:val="005515FE"/>
    <w:rsid w:val="00554481"/>
    <w:rsid w:val="00554EBB"/>
    <w:rsid w:val="00556CF2"/>
    <w:rsid w:val="00557354"/>
    <w:rsid w:val="00566D5A"/>
    <w:rsid w:val="0056738A"/>
    <w:rsid w:val="00567D4A"/>
    <w:rsid w:val="0057784F"/>
    <w:rsid w:val="00581FDE"/>
    <w:rsid w:val="00592909"/>
    <w:rsid w:val="00592A1E"/>
    <w:rsid w:val="00596BFF"/>
    <w:rsid w:val="005A2905"/>
    <w:rsid w:val="005A37AC"/>
    <w:rsid w:val="005A42BB"/>
    <w:rsid w:val="005A5936"/>
    <w:rsid w:val="005A60D5"/>
    <w:rsid w:val="005B728B"/>
    <w:rsid w:val="005C0B33"/>
    <w:rsid w:val="005C0FD1"/>
    <w:rsid w:val="005C2BCB"/>
    <w:rsid w:val="005D56B3"/>
    <w:rsid w:val="005E3F22"/>
    <w:rsid w:val="00602504"/>
    <w:rsid w:val="006035AB"/>
    <w:rsid w:val="00613FF9"/>
    <w:rsid w:val="00615CFA"/>
    <w:rsid w:val="006227CE"/>
    <w:rsid w:val="006303E7"/>
    <w:rsid w:val="00632328"/>
    <w:rsid w:val="0064084D"/>
    <w:rsid w:val="006444CF"/>
    <w:rsid w:val="00652788"/>
    <w:rsid w:val="00654D11"/>
    <w:rsid w:val="00656574"/>
    <w:rsid w:val="006639AA"/>
    <w:rsid w:val="00676E65"/>
    <w:rsid w:val="00682FC0"/>
    <w:rsid w:val="00684F34"/>
    <w:rsid w:val="00691817"/>
    <w:rsid w:val="00694243"/>
    <w:rsid w:val="00697279"/>
    <w:rsid w:val="006A0267"/>
    <w:rsid w:val="006A3CE9"/>
    <w:rsid w:val="006B4C97"/>
    <w:rsid w:val="006D4ACA"/>
    <w:rsid w:val="006D7C7E"/>
    <w:rsid w:val="006F1BAF"/>
    <w:rsid w:val="006F36E3"/>
    <w:rsid w:val="006F70C8"/>
    <w:rsid w:val="00703135"/>
    <w:rsid w:val="007036B0"/>
    <w:rsid w:val="00705302"/>
    <w:rsid w:val="0070568B"/>
    <w:rsid w:val="00707933"/>
    <w:rsid w:val="007128D9"/>
    <w:rsid w:val="007146A7"/>
    <w:rsid w:val="00741987"/>
    <w:rsid w:val="00750FB0"/>
    <w:rsid w:val="0075574F"/>
    <w:rsid w:val="00757BC0"/>
    <w:rsid w:val="00757BD9"/>
    <w:rsid w:val="00770E87"/>
    <w:rsid w:val="00771743"/>
    <w:rsid w:val="00775E0E"/>
    <w:rsid w:val="00782B7E"/>
    <w:rsid w:val="0078374D"/>
    <w:rsid w:val="00791A43"/>
    <w:rsid w:val="007923B9"/>
    <w:rsid w:val="00795C53"/>
    <w:rsid w:val="00796248"/>
    <w:rsid w:val="007972B7"/>
    <w:rsid w:val="00797F80"/>
    <w:rsid w:val="007A5AC4"/>
    <w:rsid w:val="007A6EDF"/>
    <w:rsid w:val="007B0367"/>
    <w:rsid w:val="007C7708"/>
    <w:rsid w:val="007D4234"/>
    <w:rsid w:val="007E04B4"/>
    <w:rsid w:val="007E4100"/>
    <w:rsid w:val="007E4C6E"/>
    <w:rsid w:val="007E6415"/>
    <w:rsid w:val="007F146C"/>
    <w:rsid w:val="00804AA6"/>
    <w:rsid w:val="00805673"/>
    <w:rsid w:val="008113D1"/>
    <w:rsid w:val="00815A7F"/>
    <w:rsid w:val="00817C5E"/>
    <w:rsid w:val="008201CC"/>
    <w:rsid w:val="00820C8C"/>
    <w:rsid w:val="00825183"/>
    <w:rsid w:val="00831487"/>
    <w:rsid w:val="00843389"/>
    <w:rsid w:val="00846103"/>
    <w:rsid w:val="008578B0"/>
    <w:rsid w:val="00861ECA"/>
    <w:rsid w:val="00863C1C"/>
    <w:rsid w:val="008649EB"/>
    <w:rsid w:val="00865E67"/>
    <w:rsid w:val="00871A29"/>
    <w:rsid w:val="00872BD1"/>
    <w:rsid w:val="0087372E"/>
    <w:rsid w:val="0087378B"/>
    <w:rsid w:val="00873A17"/>
    <w:rsid w:val="00874124"/>
    <w:rsid w:val="008836C0"/>
    <w:rsid w:val="008961B4"/>
    <w:rsid w:val="008A4B60"/>
    <w:rsid w:val="008A7A5B"/>
    <w:rsid w:val="008B307E"/>
    <w:rsid w:val="008B4437"/>
    <w:rsid w:val="008C42BC"/>
    <w:rsid w:val="008C6135"/>
    <w:rsid w:val="008D43AD"/>
    <w:rsid w:val="008D635D"/>
    <w:rsid w:val="008E534A"/>
    <w:rsid w:val="008F27F2"/>
    <w:rsid w:val="008F3099"/>
    <w:rsid w:val="008F7077"/>
    <w:rsid w:val="00900EFE"/>
    <w:rsid w:val="009062B8"/>
    <w:rsid w:val="0092249E"/>
    <w:rsid w:val="009318FD"/>
    <w:rsid w:val="00935866"/>
    <w:rsid w:val="009452EF"/>
    <w:rsid w:val="00951F62"/>
    <w:rsid w:val="00953458"/>
    <w:rsid w:val="009538B9"/>
    <w:rsid w:val="00955A79"/>
    <w:rsid w:val="009611A5"/>
    <w:rsid w:val="009639DC"/>
    <w:rsid w:val="00966C9B"/>
    <w:rsid w:val="0097758E"/>
    <w:rsid w:val="00981524"/>
    <w:rsid w:val="009819B1"/>
    <w:rsid w:val="0098473F"/>
    <w:rsid w:val="00985AE5"/>
    <w:rsid w:val="0098619E"/>
    <w:rsid w:val="0099160C"/>
    <w:rsid w:val="0099200B"/>
    <w:rsid w:val="009968A8"/>
    <w:rsid w:val="009A0B1D"/>
    <w:rsid w:val="009A26EC"/>
    <w:rsid w:val="009A5536"/>
    <w:rsid w:val="009B358F"/>
    <w:rsid w:val="009B549D"/>
    <w:rsid w:val="009C31E7"/>
    <w:rsid w:val="009D07A7"/>
    <w:rsid w:val="009D2CAE"/>
    <w:rsid w:val="009D76ED"/>
    <w:rsid w:val="009D7ABA"/>
    <w:rsid w:val="009E2F14"/>
    <w:rsid w:val="009F061E"/>
    <w:rsid w:val="009F36FE"/>
    <w:rsid w:val="009F3BF7"/>
    <w:rsid w:val="00A026C7"/>
    <w:rsid w:val="00A046BD"/>
    <w:rsid w:val="00A058CA"/>
    <w:rsid w:val="00A10CAF"/>
    <w:rsid w:val="00A11438"/>
    <w:rsid w:val="00A16674"/>
    <w:rsid w:val="00A17281"/>
    <w:rsid w:val="00A40D89"/>
    <w:rsid w:val="00A41CE3"/>
    <w:rsid w:val="00A4710F"/>
    <w:rsid w:val="00A47348"/>
    <w:rsid w:val="00A52625"/>
    <w:rsid w:val="00A53E6A"/>
    <w:rsid w:val="00A605D6"/>
    <w:rsid w:val="00A612D3"/>
    <w:rsid w:val="00A700BD"/>
    <w:rsid w:val="00A71FFA"/>
    <w:rsid w:val="00A73DCF"/>
    <w:rsid w:val="00A809D9"/>
    <w:rsid w:val="00A8215A"/>
    <w:rsid w:val="00A82E3A"/>
    <w:rsid w:val="00A82E8E"/>
    <w:rsid w:val="00A9644A"/>
    <w:rsid w:val="00A96EA9"/>
    <w:rsid w:val="00AA2086"/>
    <w:rsid w:val="00AA6EE0"/>
    <w:rsid w:val="00AB059D"/>
    <w:rsid w:val="00AB0B9A"/>
    <w:rsid w:val="00AB0C9E"/>
    <w:rsid w:val="00AB3F5B"/>
    <w:rsid w:val="00AC7831"/>
    <w:rsid w:val="00AD08C0"/>
    <w:rsid w:val="00AD681A"/>
    <w:rsid w:val="00AE169A"/>
    <w:rsid w:val="00AE7CF8"/>
    <w:rsid w:val="00AF7F43"/>
    <w:rsid w:val="00B026B7"/>
    <w:rsid w:val="00B227B6"/>
    <w:rsid w:val="00B265B5"/>
    <w:rsid w:val="00B27A73"/>
    <w:rsid w:val="00B3181B"/>
    <w:rsid w:val="00B349D6"/>
    <w:rsid w:val="00B365BF"/>
    <w:rsid w:val="00B4509C"/>
    <w:rsid w:val="00B51DE7"/>
    <w:rsid w:val="00B543A1"/>
    <w:rsid w:val="00B56A9C"/>
    <w:rsid w:val="00B60C8F"/>
    <w:rsid w:val="00B61EDE"/>
    <w:rsid w:val="00B62203"/>
    <w:rsid w:val="00B70C69"/>
    <w:rsid w:val="00B77BD6"/>
    <w:rsid w:val="00B8027F"/>
    <w:rsid w:val="00B83BF0"/>
    <w:rsid w:val="00B849B4"/>
    <w:rsid w:val="00B919B8"/>
    <w:rsid w:val="00B91DB2"/>
    <w:rsid w:val="00B9286D"/>
    <w:rsid w:val="00B92B5F"/>
    <w:rsid w:val="00B94118"/>
    <w:rsid w:val="00B9424D"/>
    <w:rsid w:val="00BA41EC"/>
    <w:rsid w:val="00BA76F1"/>
    <w:rsid w:val="00BB29E7"/>
    <w:rsid w:val="00BB4633"/>
    <w:rsid w:val="00BB5E8F"/>
    <w:rsid w:val="00BC5E4B"/>
    <w:rsid w:val="00BD049F"/>
    <w:rsid w:val="00BD6D80"/>
    <w:rsid w:val="00BE1080"/>
    <w:rsid w:val="00BF6F30"/>
    <w:rsid w:val="00C0547E"/>
    <w:rsid w:val="00C10E6A"/>
    <w:rsid w:val="00C15DB2"/>
    <w:rsid w:val="00C164AA"/>
    <w:rsid w:val="00C211BA"/>
    <w:rsid w:val="00C217C8"/>
    <w:rsid w:val="00C31416"/>
    <w:rsid w:val="00C37072"/>
    <w:rsid w:val="00C42536"/>
    <w:rsid w:val="00C43FE5"/>
    <w:rsid w:val="00C50658"/>
    <w:rsid w:val="00C52934"/>
    <w:rsid w:val="00C52BEA"/>
    <w:rsid w:val="00C57D6F"/>
    <w:rsid w:val="00C61C90"/>
    <w:rsid w:val="00C62A4B"/>
    <w:rsid w:val="00C7010C"/>
    <w:rsid w:val="00C70597"/>
    <w:rsid w:val="00C71435"/>
    <w:rsid w:val="00C74EA7"/>
    <w:rsid w:val="00C835A4"/>
    <w:rsid w:val="00C862AD"/>
    <w:rsid w:val="00C913E6"/>
    <w:rsid w:val="00C92611"/>
    <w:rsid w:val="00CA13B6"/>
    <w:rsid w:val="00CA2A0B"/>
    <w:rsid w:val="00CA42C4"/>
    <w:rsid w:val="00CA62C9"/>
    <w:rsid w:val="00CA7B80"/>
    <w:rsid w:val="00CB0D6D"/>
    <w:rsid w:val="00CB365D"/>
    <w:rsid w:val="00CB6146"/>
    <w:rsid w:val="00CB6EA7"/>
    <w:rsid w:val="00CB7399"/>
    <w:rsid w:val="00CC3487"/>
    <w:rsid w:val="00CE43E4"/>
    <w:rsid w:val="00CE5A13"/>
    <w:rsid w:val="00CE745D"/>
    <w:rsid w:val="00CF1159"/>
    <w:rsid w:val="00D124C1"/>
    <w:rsid w:val="00D1544A"/>
    <w:rsid w:val="00D15929"/>
    <w:rsid w:val="00D219C2"/>
    <w:rsid w:val="00D34081"/>
    <w:rsid w:val="00D43DFA"/>
    <w:rsid w:val="00D449A8"/>
    <w:rsid w:val="00D44D14"/>
    <w:rsid w:val="00D450DC"/>
    <w:rsid w:val="00D45AF0"/>
    <w:rsid w:val="00D5214A"/>
    <w:rsid w:val="00D53253"/>
    <w:rsid w:val="00D53460"/>
    <w:rsid w:val="00D54C21"/>
    <w:rsid w:val="00D55A64"/>
    <w:rsid w:val="00D63C55"/>
    <w:rsid w:val="00D75D4A"/>
    <w:rsid w:val="00D800C9"/>
    <w:rsid w:val="00D81235"/>
    <w:rsid w:val="00D8131A"/>
    <w:rsid w:val="00D814A8"/>
    <w:rsid w:val="00D92DC1"/>
    <w:rsid w:val="00D93028"/>
    <w:rsid w:val="00D95CCE"/>
    <w:rsid w:val="00D97C7B"/>
    <w:rsid w:val="00DC4135"/>
    <w:rsid w:val="00DD16E5"/>
    <w:rsid w:val="00DD1E4C"/>
    <w:rsid w:val="00DD778D"/>
    <w:rsid w:val="00DE052C"/>
    <w:rsid w:val="00DF34BF"/>
    <w:rsid w:val="00E03451"/>
    <w:rsid w:val="00E0533C"/>
    <w:rsid w:val="00E06B2A"/>
    <w:rsid w:val="00E07BB7"/>
    <w:rsid w:val="00E10013"/>
    <w:rsid w:val="00E1116C"/>
    <w:rsid w:val="00E15082"/>
    <w:rsid w:val="00E167DE"/>
    <w:rsid w:val="00E20443"/>
    <w:rsid w:val="00E22128"/>
    <w:rsid w:val="00E3013B"/>
    <w:rsid w:val="00E32420"/>
    <w:rsid w:val="00E32D08"/>
    <w:rsid w:val="00E40B2D"/>
    <w:rsid w:val="00E40DBD"/>
    <w:rsid w:val="00E429C0"/>
    <w:rsid w:val="00E43DA2"/>
    <w:rsid w:val="00E4455A"/>
    <w:rsid w:val="00E465A7"/>
    <w:rsid w:val="00E46F11"/>
    <w:rsid w:val="00E502D9"/>
    <w:rsid w:val="00E505FD"/>
    <w:rsid w:val="00E552D7"/>
    <w:rsid w:val="00E55F75"/>
    <w:rsid w:val="00E744EE"/>
    <w:rsid w:val="00E74E00"/>
    <w:rsid w:val="00E76C54"/>
    <w:rsid w:val="00E76D4C"/>
    <w:rsid w:val="00E80589"/>
    <w:rsid w:val="00E87EA6"/>
    <w:rsid w:val="00E97B7C"/>
    <w:rsid w:val="00EA63C9"/>
    <w:rsid w:val="00EB101E"/>
    <w:rsid w:val="00EB2CBF"/>
    <w:rsid w:val="00EB4F5C"/>
    <w:rsid w:val="00EC43B6"/>
    <w:rsid w:val="00EC56D8"/>
    <w:rsid w:val="00ED181D"/>
    <w:rsid w:val="00ED372F"/>
    <w:rsid w:val="00ED4078"/>
    <w:rsid w:val="00ED59B8"/>
    <w:rsid w:val="00EE4934"/>
    <w:rsid w:val="00EE720C"/>
    <w:rsid w:val="00EF3A20"/>
    <w:rsid w:val="00EF48D9"/>
    <w:rsid w:val="00F020AD"/>
    <w:rsid w:val="00F10E39"/>
    <w:rsid w:val="00F13735"/>
    <w:rsid w:val="00F3406A"/>
    <w:rsid w:val="00F40C10"/>
    <w:rsid w:val="00F46548"/>
    <w:rsid w:val="00F46DF0"/>
    <w:rsid w:val="00F520A7"/>
    <w:rsid w:val="00F54884"/>
    <w:rsid w:val="00F555C4"/>
    <w:rsid w:val="00F653DF"/>
    <w:rsid w:val="00F74C0D"/>
    <w:rsid w:val="00F7506C"/>
    <w:rsid w:val="00F75256"/>
    <w:rsid w:val="00F7632A"/>
    <w:rsid w:val="00F76746"/>
    <w:rsid w:val="00F8156F"/>
    <w:rsid w:val="00F936D8"/>
    <w:rsid w:val="00F95A08"/>
    <w:rsid w:val="00F97B84"/>
    <w:rsid w:val="00FB1A41"/>
    <w:rsid w:val="00FC2B15"/>
    <w:rsid w:val="00FC4289"/>
    <w:rsid w:val="00FC6DF9"/>
    <w:rsid w:val="00FD1E1B"/>
    <w:rsid w:val="00FD3E3F"/>
    <w:rsid w:val="00FE0D3F"/>
    <w:rsid w:val="00FF7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00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3735"/>
  </w:style>
  <w:style w:type="character" w:styleId="Strong">
    <w:name w:val="Strong"/>
    <w:basedOn w:val="DefaultParagraphFont"/>
    <w:qFormat/>
    <w:rsid w:val="00F13735"/>
    <w:rPr>
      <w:b/>
      <w:bCs/>
    </w:rPr>
  </w:style>
  <w:style w:type="character" w:styleId="Emphasis">
    <w:name w:val="Emphasis"/>
    <w:basedOn w:val="DefaultParagraphFont"/>
    <w:qFormat/>
    <w:rsid w:val="00F137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61371-F4BD-4968-BF81-C18B51FD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CTY CP SÁCH – TBTH ĐÀ NẴNG</vt:lpstr>
    </vt:vector>
  </TitlesOfParts>
  <Company>HOME</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SÁCH – TBTH ĐÀ NẴNG</dc:title>
  <dc:creator>User</dc:creator>
  <cp:lastModifiedBy>Admin</cp:lastModifiedBy>
  <cp:revision>2</cp:revision>
  <cp:lastPrinted>2013-03-30T01:07:00Z</cp:lastPrinted>
  <dcterms:created xsi:type="dcterms:W3CDTF">2013-04-29T01:52:00Z</dcterms:created>
  <dcterms:modified xsi:type="dcterms:W3CDTF">2013-04-29T01:52:00Z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626c865f52a46ff9c9a5edbd81958be.psdsxs" Id="R0fd9b70737704f3a" /></Relationships>
</file>