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C6" w:rsidRDefault="00A574C6" w:rsidP="004553E0">
      <w:pPr>
        <w:rPr>
          <w:b/>
          <w:sz w:val="32"/>
          <w:szCs w:val="32"/>
        </w:rPr>
      </w:pPr>
    </w:p>
    <w:p w:rsidR="00101ABF" w:rsidRPr="00B45A1F" w:rsidRDefault="00814D4B" w:rsidP="00814D4B">
      <w:pPr>
        <w:jc w:val="center"/>
        <w:rPr>
          <w:b/>
          <w:sz w:val="32"/>
          <w:szCs w:val="32"/>
        </w:rPr>
      </w:pPr>
      <w:r w:rsidRPr="00B45A1F">
        <w:rPr>
          <w:b/>
          <w:sz w:val="32"/>
          <w:szCs w:val="32"/>
        </w:rPr>
        <w:t>BÁO CÁO THƯỜNG NIÊN</w:t>
      </w:r>
    </w:p>
    <w:p w:rsidR="00814D4B" w:rsidRPr="009124C9" w:rsidRDefault="00814D4B" w:rsidP="00814D4B">
      <w:pPr>
        <w:jc w:val="center"/>
        <w:rPr>
          <w:i/>
          <w:sz w:val="26"/>
          <w:szCs w:val="26"/>
        </w:rPr>
      </w:pPr>
      <w:r w:rsidRPr="009124C9">
        <w:rPr>
          <w:i/>
          <w:sz w:val="26"/>
          <w:szCs w:val="26"/>
        </w:rPr>
        <w:t>(Ban hành kèm theo Thông tư số: 52/2012/TT-BTC, ngày 05 tháng 4 năm 2012 của Bộ Tài chính hướng dẫn về việc Công bố thông tin trên thị trường chứng khoán)</w:t>
      </w:r>
    </w:p>
    <w:p w:rsidR="00A574C6" w:rsidRDefault="00A574C6" w:rsidP="00814D4B">
      <w:pPr>
        <w:jc w:val="center"/>
      </w:pPr>
    </w:p>
    <w:p w:rsidR="00814D4B" w:rsidRDefault="00814D4B"/>
    <w:p w:rsidR="00814D4B" w:rsidRPr="00C32650" w:rsidRDefault="00814D4B" w:rsidP="00233727">
      <w:pPr>
        <w:jc w:val="both"/>
        <w:rPr>
          <w:sz w:val="28"/>
          <w:szCs w:val="28"/>
        </w:rPr>
      </w:pPr>
      <w:r w:rsidRPr="00C32650">
        <w:rPr>
          <w:sz w:val="28"/>
          <w:szCs w:val="28"/>
        </w:rPr>
        <w:t xml:space="preserve">Tên công ty: </w:t>
      </w:r>
      <w:r w:rsidRPr="00DC0E28">
        <w:rPr>
          <w:b/>
          <w:sz w:val="26"/>
          <w:szCs w:val="26"/>
        </w:rPr>
        <w:t>CÔNG TY CỔ PHẦN CƠ KHÍ VÀ KHOÁNG SẢN HÀ GIANG</w:t>
      </w:r>
    </w:p>
    <w:p w:rsidR="00814D4B" w:rsidRDefault="00814D4B" w:rsidP="00233727">
      <w:pPr>
        <w:jc w:val="both"/>
        <w:rPr>
          <w:sz w:val="28"/>
          <w:szCs w:val="28"/>
        </w:rPr>
      </w:pPr>
      <w:r w:rsidRPr="00C32650">
        <w:rPr>
          <w:sz w:val="28"/>
          <w:szCs w:val="28"/>
        </w:rPr>
        <w:t xml:space="preserve">Năm báo cáo: </w:t>
      </w:r>
      <w:r w:rsidRPr="00DC0E28">
        <w:rPr>
          <w:b/>
          <w:sz w:val="28"/>
          <w:szCs w:val="28"/>
        </w:rPr>
        <w:t>2012</w:t>
      </w:r>
    </w:p>
    <w:p w:rsidR="00A574C6" w:rsidRPr="00C32650" w:rsidRDefault="00A574C6" w:rsidP="00233727">
      <w:pPr>
        <w:jc w:val="both"/>
        <w:rPr>
          <w:sz w:val="28"/>
          <w:szCs w:val="28"/>
        </w:rPr>
      </w:pPr>
    </w:p>
    <w:p w:rsidR="00814D4B" w:rsidRPr="00814D4B" w:rsidRDefault="00B63C1B" w:rsidP="00233727">
      <w:pPr>
        <w:jc w:val="both"/>
        <w:rPr>
          <w:sz w:val="28"/>
          <w:szCs w:val="28"/>
        </w:rPr>
      </w:pPr>
      <w:r w:rsidRPr="00E1553F">
        <w:rPr>
          <w:b/>
          <w:sz w:val="28"/>
          <w:szCs w:val="28"/>
        </w:rPr>
        <w:t>I.THÔNG TIN</w:t>
      </w:r>
      <w:r w:rsidR="00814D4B" w:rsidRPr="00E1553F">
        <w:rPr>
          <w:b/>
          <w:sz w:val="28"/>
          <w:szCs w:val="28"/>
        </w:rPr>
        <w:t xml:space="preserve"> CHUNG</w:t>
      </w:r>
      <w:r w:rsidR="00586310">
        <w:rPr>
          <w:sz w:val="28"/>
          <w:szCs w:val="28"/>
        </w:rPr>
        <w:t>.</w:t>
      </w:r>
    </w:p>
    <w:p w:rsidR="00814D4B" w:rsidRPr="00E1553F" w:rsidRDefault="00586310" w:rsidP="00746B98">
      <w:pPr>
        <w:jc w:val="both"/>
        <w:rPr>
          <w:b/>
          <w:sz w:val="28"/>
          <w:szCs w:val="28"/>
        </w:rPr>
      </w:pPr>
      <w:r>
        <w:rPr>
          <w:b/>
          <w:sz w:val="28"/>
          <w:szCs w:val="28"/>
        </w:rPr>
        <w:t>1. Thông tin khái quát.</w:t>
      </w:r>
      <w:r w:rsidR="00814D4B" w:rsidRPr="00E1553F">
        <w:rPr>
          <w:b/>
          <w:sz w:val="28"/>
          <w:szCs w:val="28"/>
        </w:rPr>
        <w:t xml:space="preserve"> </w:t>
      </w:r>
    </w:p>
    <w:p w:rsidR="00814D4B" w:rsidRPr="00746B98" w:rsidRDefault="00746B98" w:rsidP="00746B98">
      <w:pPr>
        <w:ind w:firstLine="720"/>
        <w:jc w:val="both"/>
        <w:rPr>
          <w:sz w:val="28"/>
          <w:szCs w:val="28"/>
        </w:rPr>
      </w:pPr>
      <w:r>
        <w:rPr>
          <w:sz w:val="28"/>
          <w:szCs w:val="28"/>
        </w:rPr>
        <w:t xml:space="preserve">-   </w:t>
      </w:r>
      <w:r w:rsidR="00586310">
        <w:rPr>
          <w:sz w:val="28"/>
          <w:szCs w:val="28"/>
        </w:rPr>
        <w:t>Tên giao dịch</w:t>
      </w:r>
    </w:p>
    <w:p w:rsidR="00B63C1B" w:rsidRPr="00AF1AB3" w:rsidRDefault="00B63C1B" w:rsidP="000E1726">
      <w:pPr>
        <w:pStyle w:val="oncaDanhsch"/>
        <w:numPr>
          <w:ilvl w:val="0"/>
          <w:numId w:val="2"/>
        </w:numPr>
        <w:jc w:val="both"/>
        <w:rPr>
          <w:sz w:val="28"/>
          <w:szCs w:val="28"/>
        </w:rPr>
      </w:pPr>
      <w:r w:rsidRPr="00AF1AB3">
        <w:rPr>
          <w:sz w:val="28"/>
          <w:szCs w:val="28"/>
        </w:rPr>
        <w:t>Giấy chứng nhận đăng ký doanh nghiệp số: 5100101762</w:t>
      </w:r>
    </w:p>
    <w:p w:rsidR="00B63C1B" w:rsidRPr="00AF1AB3" w:rsidRDefault="00B63C1B" w:rsidP="000E1726">
      <w:pPr>
        <w:pStyle w:val="oncaDanhsch"/>
        <w:numPr>
          <w:ilvl w:val="0"/>
          <w:numId w:val="2"/>
        </w:numPr>
        <w:jc w:val="both"/>
        <w:rPr>
          <w:sz w:val="28"/>
          <w:szCs w:val="28"/>
        </w:rPr>
      </w:pPr>
      <w:r w:rsidRPr="00AF1AB3">
        <w:rPr>
          <w:sz w:val="28"/>
          <w:szCs w:val="28"/>
        </w:rPr>
        <w:t>Vốn điều lệ: 63.000.000.000 đồng</w:t>
      </w:r>
    </w:p>
    <w:p w:rsidR="00B63C1B" w:rsidRPr="00AF1AB3" w:rsidRDefault="00B63C1B" w:rsidP="000E1726">
      <w:pPr>
        <w:pStyle w:val="oncaDanhsch"/>
        <w:numPr>
          <w:ilvl w:val="0"/>
          <w:numId w:val="2"/>
        </w:numPr>
        <w:jc w:val="both"/>
        <w:rPr>
          <w:sz w:val="28"/>
          <w:szCs w:val="28"/>
        </w:rPr>
      </w:pPr>
      <w:r w:rsidRPr="00AF1AB3">
        <w:rPr>
          <w:sz w:val="28"/>
          <w:szCs w:val="28"/>
        </w:rPr>
        <w:t>Vốn đầu tư của chủ sở hữu: 63.000.000.000đồng</w:t>
      </w:r>
    </w:p>
    <w:p w:rsidR="00B63C1B" w:rsidRPr="00AF1AB3" w:rsidRDefault="00B63C1B" w:rsidP="000E1726">
      <w:pPr>
        <w:pStyle w:val="oncaDanhsch"/>
        <w:numPr>
          <w:ilvl w:val="0"/>
          <w:numId w:val="2"/>
        </w:numPr>
        <w:jc w:val="both"/>
        <w:rPr>
          <w:sz w:val="28"/>
          <w:szCs w:val="28"/>
        </w:rPr>
      </w:pPr>
      <w:r w:rsidRPr="00AF1AB3">
        <w:rPr>
          <w:sz w:val="28"/>
          <w:szCs w:val="28"/>
        </w:rPr>
        <w:t>Địa chỉ: số 390, đường Nguyễn Trãi, thành phố Hà Giang, tỉnh Hà Giang</w:t>
      </w:r>
    </w:p>
    <w:p w:rsidR="00B63C1B" w:rsidRPr="00AF1AB3" w:rsidRDefault="00B63C1B" w:rsidP="000E1726">
      <w:pPr>
        <w:pStyle w:val="oncaDanhsch"/>
        <w:numPr>
          <w:ilvl w:val="0"/>
          <w:numId w:val="2"/>
        </w:numPr>
        <w:jc w:val="both"/>
        <w:rPr>
          <w:sz w:val="28"/>
          <w:szCs w:val="28"/>
        </w:rPr>
      </w:pPr>
      <w:r w:rsidRPr="00AF1AB3">
        <w:rPr>
          <w:sz w:val="28"/>
          <w:szCs w:val="28"/>
        </w:rPr>
        <w:t xml:space="preserve">Số điện thoại: 02193 866708, </w:t>
      </w:r>
      <w:r w:rsidR="00AF1AB3" w:rsidRPr="00AF1AB3">
        <w:rPr>
          <w:sz w:val="28"/>
          <w:szCs w:val="28"/>
        </w:rPr>
        <w:t xml:space="preserve">      </w:t>
      </w:r>
      <w:r w:rsidRPr="00AF1AB3">
        <w:rPr>
          <w:sz w:val="28"/>
          <w:szCs w:val="28"/>
        </w:rPr>
        <w:t>02193867533</w:t>
      </w:r>
    </w:p>
    <w:p w:rsidR="00AF1AB3" w:rsidRPr="00AF1AB3" w:rsidRDefault="00AF1AB3" w:rsidP="000E1726">
      <w:pPr>
        <w:pStyle w:val="oncaDanhsch"/>
        <w:numPr>
          <w:ilvl w:val="0"/>
          <w:numId w:val="2"/>
        </w:numPr>
        <w:jc w:val="both"/>
        <w:rPr>
          <w:sz w:val="28"/>
          <w:szCs w:val="28"/>
        </w:rPr>
      </w:pPr>
      <w:r w:rsidRPr="00AF1AB3">
        <w:rPr>
          <w:sz w:val="28"/>
          <w:szCs w:val="28"/>
        </w:rPr>
        <w:t>Số fax: 02193867068</w:t>
      </w:r>
    </w:p>
    <w:p w:rsidR="00AF1AB3" w:rsidRPr="00AF1AB3" w:rsidRDefault="00AF1AB3" w:rsidP="000E1726">
      <w:pPr>
        <w:pStyle w:val="oncaDanhsch"/>
        <w:numPr>
          <w:ilvl w:val="0"/>
          <w:numId w:val="2"/>
        </w:numPr>
        <w:jc w:val="both"/>
        <w:rPr>
          <w:sz w:val="28"/>
          <w:szCs w:val="28"/>
        </w:rPr>
      </w:pPr>
      <w:r w:rsidRPr="00AF1AB3">
        <w:rPr>
          <w:sz w:val="28"/>
          <w:szCs w:val="28"/>
        </w:rPr>
        <w:t>Website: www hgm.vn</w:t>
      </w:r>
    </w:p>
    <w:p w:rsidR="00AF1AB3" w:rsidRDefault="00AF1AB3" w:rsidP="000E1726">
      <w:pPr>
        <w:pStyle w:val="oncaDanhsch"/>
        <w:numPr>
          <w:ilvl w:val="0"/>
          <w:numId w:val="2"/>
        </w:numPr>
        <w:jc w:val="both"/>
        <w:rPr>
          <w:sz w:val="28"/>
          <w:szCs w:val="28"/>
        </w:rPr>
      </w:pPr>
      <w:r w:rsidRPr="00AF1AB3">
        <w:rPr>
          <w:sz w:val="28"/>
          <w:szCs w:val="28"/>
        </w:rPr>
        <w:t>Mã cổ phiếu: HGM</w:t>
      </w:r>
    </w:p>
    <w:p w:rsidR="00A574C6" w:rsidRPr="00AF1AB3" w:rsidRDefault="00A574C6" w:rsidP="00233727">
      <w:pPr>
        <w:pStyle w:val="oncaDanhsch"/>
        <w:ind w:left="1080"/>
        <w:jc w:val="both"/>
        <w:rPr>
          <w:sz w:val="28"/>
          <w:szCs w:val="28"/>
        </w:rPr>
      </w:pPr>
    </w:p>
    <w:p w:rsidR="00AF1AB3" w:rsidRDefault="00AF1AB3" w:rsidP="00746B98">
      <w:pPr>
        <w:jc w:val="both"/>
        <w:rPr>
          <w:sz w:val="28"/>
          <w:szCs w:val="28"/>
        </w:rPr>
      </w:pPr>
      <w:r w:rsidRPr="00E1553F">
        <w:rPr>
          <w:b/>
          <w:sz w:val="28"/>
          <w:szCs w:val="28"/>
        </w:rPr>
        <w:t>2. Quá trình hình thành và phát triển</w:t>
      </w:r>
      <w:r w:rsidR="00586310">
        <w:rPr>
          <w:sz w:val="28"/>
          <w:szCs w:val="28"/>
        </w:rPr>
        <w:t>.</w:t>
      </w:r>
    </w:p>
    <w:p w:rsidR="004827E7" w:rsidRPr="00746B98" w:rsidRDefault="00746B98" w:rsidP="00DC0E28">
      <w:pPr>
        <w:pStyle w:val="oncaDanhsch"/>
        <w:numPr>
          <w:ilvl w:val="0"/>
          <w:numId w:val="4"/>
        </w:numPr>
        <w:jc w:val="both"/>
        <w:rPr>
          <w:sz w:val="28"/>
          <w:szCs w:val="28"/>
        </w:rPr>
      </w:pPr>
      <w:r w:rsidRPr="00746B98">
        <w:rPr>
          <w:sz w:val="28"/>
          <w:szCs w:val="28"/>
        </w:rPr>
        <w:t>T</w:t>
      </w:r>
      <w:r w:rsidR="004827E7" w:rsidRPr="00746B98">
        <w:rPr>
          <w:sz w:val="28"/>
          <w:szCs w:val="28"/>
        </w:rPr>
        <w:t>hành lập</w:t>
      </w:r>
      <w:r w:rsidR="00586310">
        <w:rPr>
          <w:sz w:val="28"/>
          <w:szCs w:val="28"/>
        </w:rPr>
        <w:t xml:space="preserve"> doanh nghiệp: Công ty C</w:t>
      </w:r>
      <w:r w:rsidRPr="00746B98">
        <w:rPr>
          <w:sz w:val="28"/>
          <w:szCs w:val="28"/>
        </w:rPr>
        <w:t xml:space="preserve">ổ phần Cơ khí và Khoáng sản Hà Giang được thành lập theo </w:t>
      </w:r>
      <w:r w:rsidR="004827E7" w:rsidRPr="00746B98">
        <w:rPr>
          <w:sz w:val="28"/>
          <w:szCs w:val="28"/>
        </w:rPr>
        <w:t xml:space="preserve">Giấy chứng nhận đăng ký kinh doanh </w:t>
      </w:r>
      <w:r w:rsidRPr="00746B98">
        <w:rPr>
          <w:sz w:val="28"/>
          <w:szCs w:val="28"/>
        </w:rPr>
        <w:t xml:space="preserve">lần đầu </w:t>
      </w:r>
      <w:r w:rsidR="004827E7" w:rsidRPr="00746B98">
        <w:rPr>
          <w:sz w:val="28"/>
          <w:szCs w:val="28"/>
        </w:rPr>
        <w:t>số: 1003000027 do Sở Kế</w:t>
      </w:r>
      <w:r w:rsidR="00586310">
        <w:rPr>
          <w:sz w:val="28"/>
          <w:szCs w:val="28"/>
        </w:rPr>
        <w:t xml:space="preserve"> hoạch và Đầu tư tỉnh Hà Giang </w:t>
      </w:r>
      <w:r w:rsidR="004827E7" w:rsidRPr="00746B98">
        <w:rPr>
          <w:sz w:val="28"/>
          <w:szCs w:val="28"/>
        </w:rPr>
        <w:t>cấp ngày 28/02/2006, vốn điều lệ là 10.000.000.000</w:t>
      </w:r>
      <w:r w:rsidR="00586310">
        <w:rPr>
          <w:sz w:val="28"/>
          <w:szCs w:val="28"/>
        </w:rPr>
        <w:t xml:space="preserve"> </w:t>
      </w:r>
      <w:r w:rsidR="004827E7" w:rsidRPr="00746B98">
        <w:rPr>
          <w:sz w:val="28"/>
          <w:szCs w:val="28"/>
        </w:rPr>
        <w:t xml:space="preserve">đồng và đăng ký thay đổi lần thứ </w:t>
      </w:r>
      <w:r w:rsidRPr="00746B98">
        <w:rPr>
          <w:sz w:val="28"/>
          <w:szCs w:val="28"/>
        </w:rPr>
        <w:t>01 ngày 13/7/2009</w:t>
      </w:r>
      <w:r w:rsidR="00105785">
        <w:rPr>
          <w:sz w:val="28"/>
          <w:szCs w:val="28"/>
        </w:rPr>
        <w:t>,</w:t>
      </w:r>
      <w:r w:rsidRPr="00746B98">
        <w:rPr>
          <w:sz w:val="28"/>
          <w:szCs w:val="28"/>
        </w:rPr>
        <w:t xml:space="preserve"> mã số doanh nghiệp: 5100101762; đăng ký thay đổi lần thứ </w:t>
      </w:r>
      <w:r w:rsidR="00586310">
        <w:rPr>
          <w:sz w:val="28"/>
          <w:szCs w:val="28"/>
        </w:rPr>
        <w:t>04 ngày 20/12/2011</w:t>
      </w:r>
      <w:r w:rsidR="00E1553F" w:rsidRPr="00746B98">
        <w:rPr>
          <w:sz w:val="28"/>
          <w:szCs w:val="28"/>
        </w:rPr>
        <w:t>, vốn điều lệ là 63.000.000.000đồng.</w:t>
      </w:r>
    </w:p>
    <w:p w:rsidR="00E1553F" w:rsidRPr="00B45A1F" w:rsidRDefault="00586310" w:rsidP="00DC0E28">
      <w:pPr>
        <w:pStyle w:val="oncaDanhsch"/>
        <w:numPr>
          <w:ilvl w:val="0"/>
          <w:numId w:val="4"/>
        </w:numPr>
        <w:jc w:val="both"/>
        <w:rPr>
          <w:spacing w:val="-6"/>
          <w:sz w:val="28"/>
          <w:szCs w:val="28"/>
        </w:rPr>
      </w:pPr>
      <w:r>
        <w:rPr>
          <w:b/>
          <w:spacing w:val="-6"/>
          <w:sz w:val="28"/>
          <w:szCs w:val="28"/>
        </w:rPr>
        <w:t>Chuyển đổi sở hữu thành Công ty C</w:t>
      </w:r>
      <w:r w:rsidR="00E1553F" w:rsidRPr="00B45A1F">
        <w:rPr>
          <w:b/>
          <w:spacing w:val="-6"/>
          <w:sz w:val="28"/>
          <w:szCs w:val="28"/>
        </w:rPr>
        <w:t>ổ phần</w:t>
      </w:r>
      <w:r w:rsidR="00E1553F" w:rsidRPr="00B45A1F">
        <w:rPr>
          <w:spacing w:val="-6"/>
          <w:sz w:val="28"/>
          <w:szCs w:val="28"/>
        </w:rPr>
        <w:t xml:space="preserve">: Năm 2006 Công ty chuyển đổi hình thức hoạt động từ Doanh nghiệp Nhà nước sang </w:t>
      </w:r>
      <w:r>
        <w:rPr>
          <w:spacing w:val="-6"/>
          <w:sz w:val="28"/>
          <w:szCs w:val="28"/>
        </w:rPr>
        <w:t>C</w:t>
      </w:r>
      <w:r w:rsidR="00E1553F" w:rsidRPr="00B45A1F">
        <w:rPr>
          <w:spacing w:val="-6"/>
          <w:sz w:val="28"/>
          <w:szCs w:val="28"/>
        </w:rPr>
        <w:t xml:space="preserve">ông ty </w:t>
      </w:r>
      <w:r>
        <w:rPr>
          <w:spacing w:val="-6"/>
          <w:sz w:val="28"/>
          <w:szCs w:val="28"/>
        </w:rPr>
        <w:t>C</w:t>
      </w:r>
      <w:r w:rsidR="00E1553F" w:rsidRPr="00B45A1F">
        <w:rPr>
          <w:spacing w:val="-6"/>
          <w:sz w:val="28"/>
          <w:szCs w:val="28"/>
        </w:rPr>
        <w:t>ổ phần.</w:t>
      </w:r>
    </w:p>
    <w:p w:rsidR="00E1553F" w:rsidRPr="00746B98" w:rsidRDefault="00E1553F" w:rsidP="00DC0E28">
      <w:pPr>
        <w:pStyle w:val="oncaDanhsch"/>
        <w:numPr>
          <w:ilvl w:val="0"/>
          <w:numId w:val="4"/>
        </w:numPr>
        <w:jc w:val="both"/>
        <w:rPr>
          <w:sz w:val="28"/>
          <w:szCs w:val="28"/>
        </w:rPr>
      </w:pPr>
      <w:r w:rsidRPr="00746B98">
        <w:rPr>
          <w:sz w:val="28"/>
          <w:szCs w:val="28"/>
        </w:rPr>
        <w:t>Niêm yết</w:t>
      </w:r>
      <w:r w:rsidR="00746B98">
        <w:rPr>
          <w:sz w:val="28"/>
          <w:szCs w:val="28"/>
        </w:rPr>
        <w:t xml:space="preserve"> cổ phiếu</w:t>
      </w:r>
      <w:r w:rsidRPr="00746B98">
        <w:rPr>
          <w:sz w:val="28"/>
          <w:szCs w:val="28"/>
        </w:rPr>
        <w:t>:</w:t>
      </w:r>
      <w:r w:rsidR="00746B98">
        <w:rPr>
          <w:sz w:val="28"/>
          <w:szCs w:val="28"/>
        </w:rPr>
        <w:t xml:space="preserve"> </w:t>
      </w:r>
      <w:r w:rsidRPr="00746B98">
        <w:rPr>
          <w:sz w:val="28"/>
          <w:szCs w:val="28"/>
        </w:rPr>
        <w:t xml:space="preserve">Ngày 21/12/2009, cổ phiếu của </w:t>
      </w:r>
      <w:r w:rsidR="00586310">
        <w:rPr>
          <w:sz w:val="28"/>
          <w:szCs w:val="28"/>
        </w:rPr>
        <w:t>C</w:t>
      </w:r>
      <w:r w:rsidRPr="00746B98">
        <w:rPr>
          <w:sz w:val="28"/>
          <w:szCs w:val="28"/>
        </w:rPr>
        <w:t>ông ty được niêm yết và giao dịch lần đầu tại Sở Giao dịch Chứng khoán Hà Nội với mã chứng khoán:</w:t>
      </w:r>
      <w:r w:rsidR="00A574C6" w:rsidRPr="00746B98">
        <w:rPr>
          <w:sz w:val="28"/>
          <w:szCs w:val="28"/>
        </w:rPr>
        <w:t xml:space="preserve"> HGM và số lượng cổ phiếu niêm yết là 6.000.000 cổ phiếu</w:t>
      </w:r>
      <w:r w:rsidR="00586310">
        <w:rPr>
          <w:sz w:val="28"/>
          <w:szCs w:val="28"/>
        </w:rPr>
        <w:t>.</w:t>
      </w:r>
    </w:p>
    <w:p w:rsidR="000D61BF" w:rsidRPr="00D001AC" w:rsidRDefault="000D61BF" w:rsidP="00DC0E28">
      <w:pPr>
        <w:pStyle w:val="oncaDanhsch"/>
        <w:numPr>
          <w:ilvl w:val="0"/>
          <w:numId w:val="1"/>
        </w:numPr>
        <w:jc w:val="both"/>
        <w:rPr>
          <w:b/>
          <w:sz w:val="28"/>
          <w:szCs w:val="28"/>
        </w:rPr>
      </w:pPr>
      <w:r w:rsidRPr="003009ED">
        <w:rPr>
          <w:b/>
          <w:sz w:val="28"/>
          <w:szCs w:val="28"/>
        </w:rPr>
        <w:t>Các sự kiện khác</w:t>
      </w:r>
      <w:r w:rsidR="00D001AC">
        <w:rPr>
          <w:b/>
          <w:sz w:val="28"/>
          <w:szCs w:val="28"/>
        </w:rPr>
        <w:t>:</w:t>
      </w:r>
      <w:r w:rsidR="00233727" w:rsidRPr="00D001AC">
        <w:rPr>
          <w:sz w:val="28"/>
          <w:szCs w:val="28"/>
        </w:rPr>
        <w:t xml:space="preserve"> </w:t>
      </w:r>
      <w:r w:rsidR="002B65F6" w:rsidRPr="00D001AC">
        <w:rPr>
          <w:sz w:val="28"/>
          <w:szCs w:val="28"/>
        </w:rPr>
        <w:t>Ngày 06/03/2012 là ngày đăng ký cuối cùng chốt danh sách cổ đông để tổ chức Đại hội đ</w:t>
      </w:r>
      <w:r w:rsidR="009B6F1B">
        <w:rPr>
          <w:sz w:val="28"/>
          <w:szCs w:val="28"/>
        </w:rPr>
        <w:t>ồng cổ đông thường niên năm 2012</w:t>
      </w:r>
      <w:r w:rsidR="002B65F6" w:rsidRPr="00D001AC">
        <w:rPr>
          <w:sz w:val="28"/>
          <w:szCs w:val="28"/>
        </w:rPr>
        <w:t xml:space="preserve"> và ngày 31/03/201</w:t>
      </w:r>
      <w:r w:rsidR="009B6F1B">
        <w:rPr>
          <w:sz w:val="28"/>
          <w:szCs w:val="28"/>
        </w:rPr>
        <w:t>3</w:t>
      </w:r>
      <w:r w:rsidR="002B65F6" w:rsidRPr="00D001AC">
        <w:rPr>
          <w:sz w:val="28"/>
          <w:szCs w:val="28"/>
        </w:rPr>
        <w:t xml:space="preserve"> đã tổ</w:t>
      </w:r>
      <w:r w:rsidR="009B6F1B">
        <w:rPr>
          <w:sz w:val="28"/>
          <w:szCs w:val="28"/>
        </w:rPr>
        <w:t xml:space="preserve"> chức ĐHĐCĐ thường niên năm 2012</w:t>
      </w:r>
      <w:r w:rsidR="002B65F6" w:rsidRPr="00D001AC">
        <w:rPr>
          <w:sz w:val="28"/>
          <w:szCs w:val="28"/>
        </w:rPr>
        <w:t>.</w:t>
      </w:r>
    </w:p>
    <w:p w:rsidR="004A563B" w:rsidRPr="00D001AC" w:rsidRDefault="004A563B" w:rsidP="00DC0E28">
      <w:pPr>
        <w:pStyle w:val="oncaDanhsch"/>
        <w:numPr>
          <w:ilvl w:val="0"/>
          <w:numId w:val="1"/>
        </w:numPr>
        <w:jc w:val="both"/>
        <w:rPr>
          <w:sz w:val="28"/>
          <w:szCs w:val="28"/>
        </w:rPr>
      </w:pPr>
      <w:r w:rsidRPr="00D001AC">
        <w:rPr>
          <w:sz w:val="28"/>
          <w:szCs w:val="28"/>
        </w:rPr>
        <w:t xml:space="preserve">Quyết định số: 03/QĐ-HĐQT, Ngày 20/4/2012 “V/v thành lập Chi nhánh Hà Nội – Công ty </w:t>
      </w:r>
      <w:r w:rsidR="009B6F1B">
        <w:rPr>
          <w:sz w:val="28"/>
          <w:szCs w:val="28"/>
        </w:rPr>
        <w:t>C</w:t>
      </w:r>
      <w:r w:rsidRPr="00D001AC">
        <w:rPr>
          <w:sz w:val="28"/>
          <w:szCs w:val="28"/>
        </w:rPr>
        <w:t>ổ phần Cơ khí và Khoáng sản Hà Giang”</w:t>
      </w:r>
      <w:r w:rsidR="009B6F1B">
        <w:rPr>
          <w:sz w:val="28"/>
          <w:szCs w:val="28"/>
        </w:rPr>
        <w:t>.</w:t>
      </w:r>
    </w:p>
    <w:p w:rsidR="004A563B" w:rsidRPr="00D001AC" w:rsidRDefault="002B65F6" w:rsidP="00DC0E28">
      <w:pPr>
        <w:pStyle w:val="oncaDanhsch"/>
        <w:numPr>
          <w:ilvl w:val="0"/>
          <w:numId w:val="1"/>
        </w:numPr>
        <w:jc w:val="both"/>
        <w:rPr>
          <w:sz w:val="28"/>
          <w:szCs w:val="28"/>
        </w:rPr>
      </w:pPr>
      <w:r w:rsidRPr="00D001AC">
        <w:rPr>
          <w:sz w:val="28"/>
          <w:szCs w:val="28"/>
        </w:rPr>
        <w:t xml:space="preserve">Ngày </w:t>
      </w:r>
      <w:r w:rsidR="003009ED" w:rsidRPr="00D001AC">
        <w:rPr>
          <w:sz w:val="28"/>
          <w:szCs w:val="28"/>
        </w:rPr>
        <w:t>22/5/2012 Công ty thanh toán cổ tức đợt 2 năm 2011 bằng tiền mặt cho cổ đông với tỷ lệ 30%.</w:t>
      </w:r>
    </w:p>
    <w:p w:rsidR="003009ED" w:rsidRPr="00D001AC" w:rsidRDefault="003009ED" w:rsidP="000E1726">
      <w:pPr>
        <w:pStyle w:val="oncaDanhsch"/>
        <w:numPr>
          <w:ilvl w:val="0"/>
          <w:numId w:val="1"/>
        </w:numPr>
        <w:jc w:val="both"/>
        <w:rPr>
          <w:sz w:val="28"/>
          <w:szCs w:val="28"/>
        </w:rPr>
      </w:pPr>
      <w:r w:rsidRPr="00D001AC">
        <w:rPr>
          <w:sz w:val="28"/>
          <w:szCs w:val="28"/>
        </w:rPr>
        <w:t>Ngày 28/8/2012 Công ty thanh toán tạm ứng cổ tức đợt 1 năm 2012 bằng tiền mặt cho cổ đông với tỷ lệ 30%.</w:t>
      </w:r>
    </w:p>
    <w:p w:rsidR="003009ED" w:rsidRPr="00D001AC" w:rsidRDefault="003009ED" w:rsidP="000E1726">
      <w:pPr>
        <w:pStyle w:val="oncaDanhsch"/>
        <w:numPr>
          <w:ilvl w:val="0"/>
          <w:numId w:val="1"/>
        </w:numPr>
        <w:jc w:val="both"/>
        <w:rPr>
          <w:sz w:val="28"/>
          <w:szCs w:val="28"/>
        </w:rPr>
      </w:pPr>
      <w:r w:rsidRPr="00D001AC">
        <w:rPr>
          <w:sz w:val="28"/>
          <w:szCs w:val="28"/>
        </w:rPr>
        <w:lastRenderedPageBreak/>
        <w:t>Ngày 22/11/2012 Công ty thanh toán tạm ứng cổ tức đợt 2 năm 2012 bằng tiền mặt cho cổ đông với tỷ lệ 70%.</w:t>
      </w:r>
    </w:p>
    <w:p w:rsidR="00BC41BE" w:rsidRPr="00D001AC" w:rsidRDefault="009B6F1B" w:rsidP="009B6F1B">
      <w:pPr>
        <w:jc w:val="both"/>
        <w:rPr>
          <w:b/>
          <w:sz w:val="28"/>
          <w:szCs w:val="28"/>
        </w:rPr>
      </w:pPr>
      <w:r>
        <w:rPr>
          <w:b/>
          <w:sz w:val="28"/>
          <w:szCs w:val="28"/>
        </w:rPr>
        <w:t>3. Ngành nghề kinh doanh.</w:t>
      </w:r>
    </w:p>
    <w:p w:rsidR="00D001AC" w:rsidRDefault="00BC41BE" w:rsidP="00233727">
      <w:pPr>
        <w:jc w:val="both"/>
        <w:rPr>
          <w:sz w:val="28"/>
          <w:szCs w:val="28"/>
        </w:rPr>
      </w:pPr>
      <w:r>
        <w:rPr>
          <w:sz w:val="28"/>
          <w:szCs w:val="28"/>
        </w:rPr>
        <w:tab/>
        <w:t xml:space="preserve">- </w:t>
      </w:r>
      <w:r w:rsidR="00233727">
        <w:rPr>
          <w:sz w:val="28"/>
          <w:szCs w:val="28"/>
        </w:rPr>
        <w:t xml:space="preserve"> </w:t>
      </w:r>
      <w:r w:rsidR="009B6F1B">
        <w:rPr>
          <w:sz w:val="28"/>
          <w:szCs w:val="28"/>
        </w:rPr>
        <w:t>Ngành nghề kinh doanh.</w:t>
      </w:r>
    </w:p>
    <w:p w:rsidR="00D001AC" w:rsidRDefault="00BC41BE" w:rsidP="00DA1E65">
      <w:pPr>
        <w:pStyle w:val="oncaDanhsch"/>
        <w:numPr>
          <w:ilvl w:val="0"/>
          <w:numId w:val="5"/>
        </w:numPr>
        <w:jc w:val="both"/>
        <w:rPr>
          <w:sz w:val="28"/>
          <w:szCs w:val="28"/>
        </w:rPr>
      </w:pPr>
      <w:r w:rsidRPr="00D001AC">
        <w:rPr>
          <w:sz w:val="28"/>
          <w:szCs w:val="28"/>
        </w:rPr>
        <w:t xml:space="preserve">Tổ chức thăm dò và chế biến </w:t>
      </w:r>
      <w:r w:rsidR="00D001AC">
        <w:rPr>
          <w:sz w:val="28"/>
          <w:szCs w:val="28"/>
        </w:rPr>
        <w:t>các loại khoáng sản</w:t>
      </w:r>
      <w:r w:rsidR="009B6F1B">
        <w:rPr>
          <w:sz w:val="28"/>
          <w:szCs w:val="28"/>
        </w:rPr>
        <w:t>.</w:t>
      </w:r>
    </w:p>
    <w:p w:rsidR="003009ED" w:rsidRPr="00D001AC" w:rsidRDefault="009A5099" w:rsidP="00DA1E65">
      <w:pPr>
        <w:pStyle w:val="oncaDanhsch"/>
        <w:numPr>
          <w:ilvl w:val="0"/>
          <w:numId w:val="5"/>
        </w:numPr>
        <w:jc w:val="both"/>
        <w:rPr>
          <w:sz w:val="28"/>
          <w:szCs w:val="28"/>
        </w:rPr>
      </w:pPr>
      <w:r w:rsidRPr="00D001AC">
        <w:rPr>
          <w:sz w:val="28"/>
          <w:szCs w:val="28"/>
        </w:rPr>
        <w:t xml:space="preserve"> Khai thác quặng kim loại khác không chứa sắt.</w:t>
      </w:r>
    </w:p>
    <w:p w:rsidR="009A5099" w:rsidRPr="00D001AC" w:rsidRDefault="009A5099" w:rsidP="00DA1E65">
      <w:pPr>
        <w:pStyle w:val="oncaDanhsch"/>
        <w:numPr>
          <w:ilvl w:val="0"/>
          <w:numId w:val="5"/>
        </w:numPr>
        <w:jc w:val="both"/>
        <w:rPr>
          <w:sz w:val="28"/>
          <w:szCs w:val="28"/>
        </w:rPr>
      </w:pPr>
      <w:r w:rsidRPr="00D001AC">
        <w:rPr>
          <w:sz w:val="28"/>
          <w:szCs w:val="28"/>
        </w:rPr>
        <w:t>Địa bàn kinh doanh</w:t>
      </w:r>
      <w:r w:rsidR="009B6F1B">
        <w:rPr>
          <w:sz w:val="28"/>
          <w:szCs w:val="28"/>
        </w:rPr>
        <w:t>: Tập trung tại trụ sở C</w:t>
      </w:r>
      <w:r w:rsidRPr="00D001AC">
        <w:rPr>
          <w:sz w:val="28"/>
          <w:szCs w:val="28"/>
        </w:rPr>
        <w:t>ông ty số 390, đường Nguyễn Trãi, thành phố Hà Giang, tỉnh Hà Giang và khu Mỏ xã Mậu Duệ, huyện Yên Minh, tỉnh Hà Giang.</w:t>
      </w:r>
    </w:p>
    <w:p w:rsidR="00B63C1B" w:rsidRDefault="009A5099" w:rsidP="00233727">
      <w:pPr>
        <w:jc w:val="both"/>
        <w:rPr>
          <w:sz w:val="28"/>
          <w:szCs w:val="28"/>
        </w:rPr>
      </w:pPr>
      <w:r w:rsidRPr="00D001AC">
        <w:rPr>
          <w:b/>
          <w:sz w:val="28"/>
          <w:szCs w:val="28"/>
        </w:rPr>
        <w:t>4. Thông tin về mô hình quản trị, tổ chức kinh doanh và bộ máy quản lý</w:t>
      </w:r>
      <w:r>
        <w:rPr>
          <w:sz w:val="28"/>
          <w:szCs w:val="28"/>
        </w:rPr>
        <w:t>.</w:t>
      </w:r>
    </w:p>
    <w:p w:rsidR="009A5099" w:rsidRPr="00C21511" w:rsidRDefault="007F39B3" w:rsidP="00233727">
      <w:pPr>
        <w:jc w:val="both"/>
        <w:rPr>
          <w:b/>
          <w:sz w:val="28"/>
          <w:szCs w:val="28"/>
        </w:rPr>
      </w:pPr>
      <w:r w:rsidRPr="00C21511">
        <w:rPr>
          <w:b/>
          <w:sz w:val="28"/>
          <w:szCs w:val="28"/>
        </w:rPr>
        <w:t>4.1.</w:t>
      </w:r>
      <w:r w:rsidR="009B6F1B">
        <w:rPr>
          <w:b/>
          <w:sz w:val="28"/>
          <w:szCs w:val="28"/>
        </w:rPr>
        <w:t xml:space="preserve"> </w:t>
      </w:r>
      <w:r w:rsidR="009A5099" w:rsidRPr="00C21511">
        <w:rPr>
          <w:b/>
          <w:sz w:val="28"/>
          <w:szCs w:val="28"/>
        </w:rPr>
        <w:t>Mô hình quản trị</w:t>
      </w:r>
      <w:r w:rsidR="009B6F1B">
        <w:rPr>
          <w:b/>
          <w:sz w:val="28"/>
          <w:szCs w:val="28"/>
        </w:rPr>
        <w:t>.</w:t>
      </w:r>
    </w:p>
    <w:p w:rsidR="00077B1A" w:rsidRPr="00D622D2" w:rsidRDefault="007F39B3" w:rsidP="007F39B3">
      <w:pPr>
        <w:pStyle w:val="oncaDanhsch"/>
        <w:ind w:left="1080"/>
        <w:jc w:val="center"/>
        <w:rPr>
          <w:b/>
          <w:sz w:val="28"/>
          <w:szCs w:val="28"/>
        </w:rPr>
      </w:pPr>
      <w:r w:rsidRPr="00D622D2">
        <w:rPr>
          <w:b/>
          <w:sz w:val="28"/>
          <w:szCs w:val="28"/>
        </w:rPr>
        <w:t xml:space="preserve">SƠ ĐỒ TỔ CHỨC </w:t>
      </w:r>
      <w:r w:rsidR="009B6F1B">
        <w:rPr>
          <w:b/>
          <w:sz w:val="28"/>
          <w:szCs w:val="28"/>
        </w:rPr>
        <w:t>C</w:t>
      </w:r>
      <w:r w:rsidRPr="00D622D2">
        <w:rPr>
          <w:b/>
          <w:sz w:val="28"/>
          <w:szCs w:val="28"/>
        </w:rPr>
        <w:t>ÔNG TY</w:t>
      </w:r>
    </w:p>
    <w:p w:rsidR="007F39B3" w:rsidRPr="00D622D2" w:rsidRDefault="007F39B3" w:rsidP="007F39B3">
      <w:pPr>
        <w:pStyle w:val="oncaDanhsch"/>
        <w:ind w:left="1080"/>
        <w:jc w:val="center"/>
        <w:rPr>
          <w:b/>
          <w:sz w:val="28"/>
          <w:szCs w:val="28"/>
        </w:rPr>
      </w:pPr>
      <w:r w:rsidRPr="00D622D2">
        <w:rPr>
          <w:b/>
          <w:sz w:val="28"/>
          <w:szCs w:val="28"/>
        </w:rPr>
        <w:t>CỔ PHẦN CƠ KHÍ VÀ KHOÁNG SẢN HÀ GIANG</w:t>
      </w:r>
    </w:p>
    <w:p w:rsidR="00077B1A" w:rsidRDefault="002F3849" w:rsidP="007F39B3">
      <w:pPr>
        <w:pStyle w:val="oncaDanhsch"/>
        <w:ind w:left="1080"/>
        <w:jc w:val="center"/>
        <w:rPr>
          <w:sz w:val="28"/>
          <w:szCs w:val="28"/>
        </w:rPr>
      </w:pPr>
      <w:r>
        <w:rPr>
          <w:noProof/>
          <w:sz w:val="28"/>
          <w:szCs w:val="28"/>
        </w:rPr>
        <w:pict>
          <v:group id="_x0000_s1030" style="position:absolute;left:0;text-align:left;margin-left:-6pt;margin-top:11.2pt;width:497.1pt;height:352.9pt;z-index:251659264" coordorigin="1161,3970" coordsize="9942,7058">
            <v:shapetype id="_x0000_t202" coordsize="21600,21600" o:spt="202" path="m,l,21600r21600,l21600,xe">
              <v:stroke joinstyle="miter"/>
              <v:path gradientshapeok="t" o:connecttype="rect"/>
            </v:shapetype>
            <v:shape id="_x0000_s1031" type="#_x0000_t202" style="position:absolute;left:4761;top:3970;width:3677;height:600" strokeweight="3pt">
              <v:stroke linestyle="thinThin"/>
              <o:lock v:ext="edit" aspectratio="t"/>
              <v:textbox style="mso-next-textbox:#_x0000_s1031">
                <w:txbxContent>
                  <w:p w:rsidR="001416FF" w:rsidRPr="00045EDE" w:rsidRDefault="001416FF" w:rsidP="00D622D2">
                    <w:pPr>
                      <w:pStyle w:val="Thnvnbn"/>
                      <w:jc w:val="center"/>
                      <w:rPr>
                        <w:lang w:val="sv-SE"/>
                      </w:rPr>
                    </w:pPr>
                    <w:r w:rsidRPr="00045EDE">
                      <w:rPr>
                        <w:rFonts w:ascii="Arial" w:hAnsi="Arial" w:cs="Arial"/>
                        <w:lang w:val="sv-SE"/>
                      </w:rPr>
                      <w:t>ĐẠ</w:t>
                    </w:r>
                    <w:r w:rsidRPr="00045EDE">
                      <w:rPr>
                        <w:lang w:val="sv-SE"/>
                      </w:rPr>
                      <w:t>I H</w:t>
                    </w:r>
                    <w:r w:rsidRPr="00045EDE">
                      <w:rPr>
                        <w:rFonts w:ascii="Arial" w:hAnsi="Arial" w:cs="Arial"/>
                        <w:lang w:val="sv-SE"/>
                      </w:rPr>
                      <w:t>Ộ</w:t>
                    </w:r>
                    <w:r w:rsidRPr="00045EDE">
                      <w:rPr>
                        <w:lang w:val="sv-SE"/>
                      </w:rPr>
                      <w:t>I C</w:t>
                    </w:r>
                    <w:r w:rsidRPr="00045EDE">
                      <w:rPr>
                        <w:rFonts w:ascii="Arial" w:hAnsi="Arial" w:cs="Arial"/>
                        <w:lang w:val="sv-SE"/>
                      </w:rPr>
                      <w:t>Ổ</w:t>
                    </w:r>
                    <w:r w:rsidRPr="00045EDE">
                      <w:rPr>
                        <w:lang w:val="sv-SE"/>
                      </w:rPr>
                      <w:t xml:space="preserve"> </w:t>
                    </w:r>
                    <w:r w:rsidRPr="00045EDE">
                      <w:rPr>
                        <w:rFonts w:ascii="Arial" w:hAnsi="Arial" w:cs="Arial"/>
                        <w:lang w:val="sv-SE"/>
                      </w:rPr>
                      <w:t>ĐÔNG</w:t>
                    </w:r>
                  </w:p>
                  <w:p w:rsidR="001416FF" w:rsidRPr="00940FCE" w:rsidRDefault="001416FF" w:rsidP="00D622D2">
                    <w:pPr>
                      <w:pStyle w:val="Thnvnbn2"/>
                      <w:rPr>
                        <w:b/>
                        <w:bCs/>
                        <w:color w:val="0000FF"/>
                        <w:sz w:val="22"/>
                        <w:lang w:val="sv-SE"/>
                      </w:rPr>
                    </w:pPr>
                  </w:p>
                </w:txbxContent>
              </v:textbox>
            </v:shape>
            <v:shape id="_x0000_s1032" type="#_x0000_t202" style="position:absolute;left:4761;top:5210;width:3760;height:540" strokeweight="3pt">
              <v:stroke linestyle="thinThin"/>
              <o:lock v:ext="edit" aspectratio="t"/>
              <v:textbox style="mso-next-textbox:#_x0000_s1032">
                <w:txbxContent>
                  <w:p w:rsidR="001416FF" w:rsidRPr="00045EDE" w:rsidRDefault="001416FF" w:rsidP="00D622D2">
                    <w:pPr>
                      <w:pStyle w:val="Thnvnbn2"/>
                      <w:spacing w:after="0"/>
                      <w:jc w:val="center"/>
                      <w:rPr>
                        <w:rFonts w:ascii="Arial" w:hAnsi="Arial" w:cs="Arial"/>
                        <w:sz w:val="22"/>
                        <w:lang w:val="pt-BR"/>
                      </w:rPr>
                    </w:pPr>
                    <w:r w:rsidRPr="00045EDE">
                      <w:rPr>
                        <w:rFonts w:ascii="Arial" w:hAnsi="Arial" w:cs="Arial"/>
                        <w:b/>
                        <w:bCs/>
                        <w:sz w:val="22"/>
                        <w:lang w:val="pt-BR"/>
                      </w:rPr>
                      <w:t>HỘI ĐỒNG QUẢN TRỊ</w:t>
                    </w:r>
                  </w:p>
                </w:txbxContent>
              </v:textbox>
            </v:shape>
            <v:shape id="_x0000_s1033" type="#_x0000_t202" style="position:absolute;left:4761;top:6290;width:3780;height:486" strokeweight="3pt">
              <v:stroke linestyle="thinThin"/>
              <o:lock v:ext="edit" aspectratio="t"/>
              <v:textbox style="mso-next-textbox:#_x0000_s1033">
                <w:txbxContent>
                  <w:p w:rsidR="001416FF" w:rsidRPr="00045EDE" w:rsidRDefault="001416FF" w:rsidP="00D622D2">
                    <w:pPr>
                      <w:jc w:val="center"/>
                      <w:rPr>
                        <w:rFonts w:ascii="Arial" w:hAnsi="Arial" w:cs="Arial"/>
                        <w:b/>
                        <w:bCs/>
                        <w:sz w:val="22"/>
                      </w:rPr>
                    </w:pPr>
                    <w:r w:rsidRPr="00045EDE">
                      <w:rPr>
                        <w:rFonts w:ascii="Arial" w:hAnsi="Arial" w:cs="Arial"/>
                        <w:b/>
                        <w:bCs/>
                        <w:sz w:val="22"/>
                      </w:rPr>
                      <w:t>BAN GIÁM ĐỐC</w:t>
                    </w:r>
                  </w:p>
                  <w:p w:rsidR="001416FF" w:rsidRPr="00045EDE" w:rsidRDefault="001416FF" w:rsidP="00D622D2">
                    <w:pPr>
                      <w:pStyle w:val="Thnvnbn2"/>
                      <w:spacing w:after="0"/>
                      <w:jc w:val="center"/>
                      <w:rPr>
                        <w:sz w:val="22"/>
                        <w:lang w:val="pt-BR"/>
                      </w:rPr>
                    </w:pPr>
                  </w:p>
                </w:txbxContent>
              </v:textbox>
            </v:shape>
            <v:line id="_x0000_s1034" style="position:absolute" from="6561,4630" to="6561,5210">
              <v:stroke endarrow="block"/>
              <o:lock v:ext="edit" aspectratio="t"/>
            </v:line>
            <v:line id="_x0000_s1035" style="position:absolute" from="6561,5750" to="6561,6290">
              <v:stroke endarrow="block"/>
              <o:lock v:ext="edit" aspectratio="t"/>
            </v:line>
            <v:shape id="_x0000_s1036" type="#_x0000_t202" style="position:absolute;left:1161;top:5210;width:2880;height:540" strokeweight="3pt">
              <v:stroke linestyle="thinThin"/>
              <o:lock v:ext="edit" aspectratio="t"/>
              <v:textbox style="mso-next-textbox:#_x0000_s1036">
                <w:txbxContent>
                  <w:p w:rsidR="001416FF" w:rsidRPr="00045EDE" w:rsidRDefault="001416FF" w:rsidP="00D622D2">
                    <w:pPr>
                      <w:jc w:val="center"/>
                      <w:rPr>
                        <w:rFonts w:ascii="Arial" w:hAnsi="Arial" w:cs="Arial"/>
                        <w:b/>
                        <w:bCs/>
                      </w:rPr>
                    </w:pPr>
                    <w:r w:rsidRPr="00045EDE">
                      <w:rPr>
                        <w:rFonts w:ascii="Arial" w:hAnsi="Arial" w:cs="Arial"/>
                        <w:b/>
                        <w:bCs/>
                        <w:sz w:val="22"/>
                      </w:rPr>
                      <w:t>BAN KIỂM SOÁT</w:t>
                    </w:r>
                  </w:p>
                </w:txbxContent>
              </v:textbox>
            </v:shape>
            <v:shape id="_x0000_s1037" type="#_x0000_t202" style="position:absolute;left:6883;top:9130;width:1080;height:1880" strokeweight="3pt">
              <v:stroke linestyle="thinThin"/>
              <o:lock v:ext="edit" aspectratio="t"/>
              <v:textbox style="mso-next-textbox:#_x0000_s1037">
                <w:txbxContent>
                  <w:p w:rsidR="001416FF" w:rsidRPr="009B6F1B" w:rsidRDefault="001416FF" w:rsidP="00D622D2">
                    <w:pPr>
                      <w:jc w:val="center"/>
                    </w:pPr>
                    <w:r w:rsidRPr="009B6F1B">
                      <w:t>Phòng Đầu Tư</w:t>
                    </w:r>
                  </w:p>
                </w:txbxContent>
              </v:textbox>
            </v:shape>
            <v:shape id="_x0000_s1038" type="#_x0000_t202" style="position:absolute;left:9981;top:9130;width:1122;height:1898" strokeweight="3pt">
              <v:stroke linestyle="thinThin"/>
              <o:lock v:ext="edit" aspectratio="t"/>
              <v:textbox style="mso-next-textbox:#_x0000_s1038">
                <w:txbxContent>
                  <w:p w:rsidR="001416FF" w:rsidRPr="005076E1" w:rsidRDefault="001416FF" w:rsidP="00D622D2">
                    <w:pPr>
                      <w:jc w:val="center"/>
                      <w:rPr>
                        <w:rFonts w:ascii="Arial" w:hAnsi="Arial" w:cs="Arial"/>
                        <w:sz w:val="20"/>
                        <w:szCs w:val="20"/>
                        <w:lang w:val="pt-BR"/>
                      </w:rPr>
                    </w:pPr>
                    <w:r>
                      <w:rPr>
                        <w:rFonts w:ascii="Arial" w:hAnsi="Arial" w:cs="Arial"/>
                        <w:sz w:val="22"/>
                        <w:lang w:val="pt-BR"/>
                      </w:rPr>
                      <w:t xml:space="preserve">Phân xưởng chế biến </w:t>
                    </w:r>
                    <w:r w:rsidRPr="005076E1">
                      <w:rPr>
                        <w:rFonts w:ascii="Arial" w:hAnsi="Arial" w:cs="Arial"/>
                        <w:sz w:val="20"/>
                        <w:szCs w:val="20"/>
                        <w:lang w:val="pt-BR"/>
                      </w:rPr>
                      <w:t>Antimon</w:t>
                    </w:r>
                  </w:p>
                </w:txbxContent>
              </v:textbox>
            </v:shape>
            <v:shape id="_x0000_s1039" type="#_x0000_t202" style="position:absolute;left:4925;top:9143;width:1148;height:1880" strokeweight="3pt">
              <v:stroke linestyle="thinThin"/>
              <o:lock v:ext="edit" aspectratio="t"/>
              <v:textbox style="mso-next-textbox:#_x0000_s1039">
                <w:txbxContent>
                  <w:p w:rsidR="001416FF" w:rsidRPr="009B6F1B" w:rsidRDefault="001416FF" w:rsidP="00D622D2">
                    <w:pPr>
                      <w:jc w:val="center"/>
                      <w:rPr>
                        <w:lang w:val="pt-BR"/>
                      </w:rPr>
                    </w:pPr>
                    <w:r w:rsidRPr="009B6F1B">
                      <w:rPr>
                        <w:lang w:val="pt-BR"/>
                      </w:rPr>
                      <w:t>Phòng Kế Toán &amp; Tài Chính</w:t>
                    </w:r>
                  </w:p>
                </w:txbxContent>
              </v:textbox>
            </v:shape>
            <v:shape id="_x0000_s1040" type="#_x0000_t202" style="position:absolute;left:3381;top:9130;width:1122;height:1880" strokeweight="3pt">
              <v:stroke linestyle="thinThin"/>
              <o:lock v:ext="edit" aspectratio="t"/>
              <v:textbox style="mso-next-textbox:#_x0000_s1040">
                <w:txbxContent>
                  <w:p w:rsidR="001416FF" w:rsidRPr="009B6F1B" w:rsidRDefault="001416FF" w:rsidP="00D622D2">
                    <w:pPr>
                      <w:jc w:val="center"/>
                    </w:pPr>
                    <w:r w:rsidRPr="009B6F1B">
                      <w:rPr>
                        <w:lang w:val="pt-BR"/>
                      </w:rPr>
                      <w:t xml:space="preserve">Phòng </w:t>
                    </w:r>
                    <w:r w:rsidRPr="009B6F1B">
                      <w:t>Kế Hoạch &amp; Kỹ Thuật</w:t>
                    </w:r>
                  </w:p>
                  <w:p w:rsidR="001416FF" w:rsidRPr="009B6F1B" w:rsidRDefault="001416FF" w:rsidP="00D622D2">
                    <w:pPr>
                      <w:jc w:val="center"/>
                      <w:rPr>
                        <w:sz w:val="22"/>
                        <w:lang w:val="pt-BR"/>
                      </w:rPr>
                    </w:pPr>
                  </w:p>
                </w:txbxContent>
              </v:textbox>
            </v:shape>
            <v:shape id="_x0000_s1041" type="#_x0000_t202" style="position:absolute;left:1863;top:9130;width:1080;height:1880" strokeweight="3pt">
              <v:stroke linestyle="thinThin"/>
              <o:lock v:ext="edit" aspectratio="t"/>
              <v:textbox style="mso-next-textbox:#_x0000_s1041">
                <w:txbxContent>
                  <w:p w:rsidR="001416FF" w:rsidRPr="009B6F1B" w:rsidRDefault="001416FF" w:rsidP="00D622D2">
                    <w:pPr>
                      <w:jc w:val="center"/>
                      <w:rPr>
                        <w:sz w:val="22"/>
                      </w:rPr>
                    </w:pPr>
                    <w:r w:rsidRPr="009B6F1B">
                      <w:t>Phòng</w:t>
                    </w:r>
                    <w:r w:rsidRPr="009B6F1B">
                      <w:rPr>
                        <w:sz w:val="22"/>
                      </w:rPr>
                      <w:t xml:space="preserve"> </w:t>
                    </w:r>
                    <w:r w:rsidRPr="009B6F1B">
                      <w:t>Tổ Chức Hành Chính</w:t>
                    </w:r>
                  </w:p>
                </w:txbxContent>
              </v:textbox>
            </v:shape>
            <v:line id="_x0000_s1042" style="position:absolute" from="2421,8410" to="2421,9071">
              <v:stroke endarrow="block"/>
            </v:line>
            <v:line id="_x0000_s1043" style="position:absolute;flip:x" from="5483,8410" to="5483,9130">
              <v:stroke endarrow="block"/>
            </v:line>
            <v:line id="_x0000_s1044" style="position:absolute" from="10461,8410" to="10461,9130">
              <v:stroke endarrow="block"/>
            </v:line>
            <v:line id="_x0000_s1045" style="position:absolute;flip:x" from="7363,8410" to="7363,9130">
              <v:stroke endarrow="block"/>
            </v:line>
            <v:line id="_x0000_s1046" style="position:absolute;flip:y" from="2421,8410" to="10461,8410"/>
            <v:line id="_x0000_s1047" style="position:absolute" from="9021,8410" to="9021,9130">
              <v:stroke endarrow="block"/>
            </v:line>
            <v:line id="_x0000_s1048" style="position:absolute;flip:x" from="2781,4270" to="4761,4270">
              <o:lock v:ext="edit" aspectratio="t"/>
            </v:line>
            <v:shape id="_x0000_s1049" type="#_x0000_t202" style="position:absolute;left:8541;top:9130;width:1200;height:1880" strokeweight="3pt">
              <v:stroke linestyle="thinThin"/>
              <o:lock v:ext="edit" aspectratio="t"/>
              <v:textbox style="mso-next-textbox:#_x0000_s1049">
                <w:txbxContent>
                  <w:p w:rsidR="001416FF" w:rsidRPr="005076E1" w:rsidRDefault="001416FF" w:rsidP="00D622D2">
                    <w:r>
                      <w:t>Phân xưởng Khai thác Quặng</w:t>
                    </w:r>
                  </w:p>
                </w:txbxContent>
              </v:textbox>
            </v:shape>
            <v:line id="_x0000_s1050" style="position:absolute" from="3861,8410" to="3861,9130">
              <v:stroke endarrow="block"/>
            </v:line>
            <v:line id="_x0000_s1051" style="position:absolute" from="6561,6790" to="6561,8410">
              <v:stroke endarrow="block"/>
            </v:line>
            <v:line id="_x0000_s1052" style="position:absolute" from="2781,4270" to="2781,5170"/>
            <v:line id="_x0000_s1053" style="position:absolute" from="4025,5474" to="4745,5474"/>
          </v:group>
        </w:pict>
      </w: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Default="00077B1A" w:rsidP="00077B1A">
      <w:pPr>
        <w:pStyle w:val="oncaDanhsch"/>
        <w:ind w:left="1080"/>
        <w:rPr>
          <w:sz w:val="28"/>
          <w:szCs w:val="28"/>
        </w:rPr>
      </w:pPr>
    </w:p>
    <w:p w:rsidR="00077B1A" w:rsidRPr="00BF2E06" w:rsidRDefault="00077B1A" w:rsidP="00077B1A">
      <w:pPr>
        <w:pStyle w:val="oncaDanhsch"/>
        <w:ind w:left="1080"/>
        <w:rPr>
          <w:sz w:val="28"/>
          <w:szCs w:val="28"/>
        </w:rPr>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B63C1B" w:rsidP="00814D4B">
      <w:pPr>
        <w:ind w:left="720"/>
      </w:pPr>
    </w:p>
    <w:p w:rsidR="00B63C1B" w:rsidRDefault="007F39B3" w:rsidP="007F39B3">
      <w:pPr>
        <w:rPr>
          <w:b/>
          <w:sz w:val="28"/>
          <w:szCs w:val="28"/>
        </w:rPr>
      </w:pPr>
      <w:r>
        <w:rPr>
          <w:b/>
          <w:sz w:val="28"/>
          <w:szCs w:val="28"/>
        </w:rPr>
        <w:lastRenderedPageBreak/>
        <w:t xml:space="preserve">4.2. </w:t>
      </w:r>
      <w:r w:rsidRPr="007F39B3">
        <w:rPr>
          <w:b/>
          <w:sz w:val="28"/>
          <w:szCs w:val="28"/>
        </w:rPr>
        <w:t>Cơ</w:t>
      </w:r>
      <w:r w:rsidR="001A0C56">
        <w:rPr>
          <w:b/>
          <w:sz w:val="28"/>
          <w:szCs w:val="28"/>
        </w:rPr>
        <w:t xml:space="preserve"> cấu bộ máy quản lý của Công ty.</w:t>
      </w:r>
    </w:p>
    <w:p w:rsidR="007F39B3" w:rsidRDefault="007F39B3" w:rsidP="001A0C56">
      <w:pPr>
        <w:jc w:val="both"/>
        <w:rPr>
          <w:sz w:val="28"/>
          <w:szCs w:val="28"/>
        </w:rPr>
      </w:pPr>
      <w:r>
        <w:rPr>
          <w:b/>
          <w:sz w:val="28"/>
          <w:szCs w:val="28"/>
        </w:rPr>
        <w:tab/>
      </w:r>
      <w:r w:rsidRPr="007F39B3">
        <w:rPr>
          <w:sz w:val="28"/>
          <w:szCs w:val="28"/>
        </w:rPr>
        <w:t>Công ty</w:t>
      </w:r>
      <w:r>
        <w:rPr>
          <w:sz w:val="28"/>
          <w:szCs w:val="28"/>
        </w:rPr>
        <w:t xml:space="preserve"> </w:t>
      </w:r>
      <w:r w:rsidR="001A0C56">
        <w:rPr>
          <w:sz w:val="28"/>
          <w:szCs w:val="28"/>
        </w:rPr>
        <w:t>C</w:t>
      </w:r>
      <w:r>
        <w:rPr>
          <w:sz w:val="28"/>
          <w:szCs w:val="28"/>
        </w:rPr>
        <w:t xml:space="preserve">ổ phần Cơ khí và Khoáng sản Hà Giang được tổ chức và điều hành theo mô hình </w:t>
      </w:r>
      <w:r w:rsidR="001A0C56">
        <w:rPr>
          <w:sz w:val="28"/>
          <w:szCs w:val="28"/>
        </w:rPr>
        <w:t>C</w:t>
      </w:r>
      <w:r>
        <w:rPr>
          <w:sz w:val="28"/>
          <w:szCs w:val="28"/>
        </w:rPr>
        <w:t xml:space="preserve">ông ty </w:t>
      </w:r>
      <w:r w:rsidR="001A0C56">
        <w:rPr>
          <w:sz w:val="28"/>
          <w:szCs w:val="28"/>
        </w:rPr>
        <w:t>C</w:t>
      </w:r>
      <w:r>
        <w:rPr>
          <w:sz w:val="28"/>
          <w:szCs w:val="28"/>
        </w:rPr>
        <w:t>ổ phần, tuân thủ theo các quy định của Luật doanh nghiệp Việt Nam và các văn bản pháp luật hiện hành.</w:t>
      </w:r>
    </w:p>
    <w:p w:rsidR="007F39B3" w:rsidRDefault="007F39B3" w:rsidP="001A0C56">
      <w:pPr>
        <w:jc w:val="both"/>
        <w:rPr>
          <w:b/>
          <w:sz w:val="28"/>
          <w:szCs w:val="28"/>
        </w:rPr>
      </w:pPr>
      <w:r w:rsidRPr="00996BB9">
        <w:rPr>
          <w:b/>
          <w:sz w:val="28"/>
          <w:szCs w:val="28"/>
        </w:rPr>
        <w:t xml:space="preserve">4.3. Công ty con, </w:t>
      </w:r>
      <w:r w:rsidR="001A0C56">
        <w:rPr>
          <w:b/>
          <w:sz w:val="28"/>
          <w:szCs w:val="28"/>
        </w:rPr>
        <w:t>C</w:t>
      </w:r>
      <w:r w:rsidRPr="00996BB9">
        <w:rPr>
          <w:b/>
          <w:sz w:val="28"/>
          <w:szCs w:val="28"/>
        </w:rPr>
        <w:t>ông ty liên kết</w:t>
      </w:r>
      <w:r w:rsidR="001A0C56">
        <w:rPr>
          <w:b/>
          <w:sz w:val="28"/>
          <w:szCs w:val="28"/>
        </w:rPr>
        <w:t>.</w:t>
      </w:r>
    </w:p>
    <w:p w:rsidR="00996BB9" w:rsidRPr="00DC0E28" w:rsidRDefault="00996BB9" w:rsidP="001A0C56">
      <w:pPr>
        <w:jc w:val="both"/>
        <w:rPr>
          <w:spacing w:val="-8"/>
          <w:sz w:val="28"/>
          <w:szCs w:val="28"/>
        </w:rPr>
      </w:pPr>
      <w:r>
        <w:rPr>
          <w:b/>
          <w:sz w:val="28"/>
          <w:szCs w:val="28"/>
        </w:rPr>
        <w:tab/>
      </w:r>
      <w:r w:rsidRPr="00DC0E28">
        <w:rPr>
          <w:spacing w:val="-8"/>
          <w:sz w:val="28"/>
          <w:szCs w:val="28"/>
        </w:rPr>
        <w:t xml:space="preserve">Đến thời điểm 31/12/2012 chưa thực hiện liên kết hay thành lập </w:t>
      </w:r>
      <w:r w:rsidR="001A0C56">
        <w:rPr>
          <w:spacing w:val="-8"/>
          <w:sz w:val="28"/>
          <w:szCs w:val="28"/>
        </w:rPr>
        <w:t>C</w:t>
      </w:r>
      <w:r w:rsidRPr="00DC0E28">
        <w:rPr>
          <w:spacing w:val="-8"/>
          <w:sz w:val="28"/>
          <w:szCs w:val="28"/>
        </w:rPr>
        <w:t>ông ty con nào.</w:t>
      </w:r>
    </w:p>
    <w:p w:rsidR="00B63C1B" w:rsidRDefault="00B63C1B" w:rsidP="00996BB9"/>
    <w:p w:rsidR="00B63C1B" w:rsidRDefault="001A0C56" w:rsidP="00996BB9">
      <w:pPr>
        <w:jc w:val="both"/>
        <w:rPr>
          <w:b/>
          <w:sz w:val="28"/>
          <w:szCs w:val="28"/>
        </w:rPr>
      </w:pPr>
      <w:r>
        <w:rPr>
          <w:b/>
          <w:sz w:val="28"/>
          <w:szCs w:val="28"/>
        </w:rPr>
        <w:t>5. Định hướng phát triển.</w:t>
      </w:r>
    </w:p>
    <w:p w:rsidR="00AA62A1" w:rsidRDefault="00AA62A1" w:rsidP="00996BB9">
      <w:pPr>
        <w:jc w:val="both"/>
        <w:rPr>
          <w:b/>
          <w:sz w:val="28"/>
          <w:szCs w:val="28"/>
        </w:rPr>
      </w:pPr>
    </w:p>
    <w:p w:rsidR="00692D49" w:rsidRPr="00774DB8" w:rsidRDefault="00692D49" w:rsidP="00DA1E65">
      <w:pPr>
        <w:pStyle w:val="oncaDanhsch"/>
        <w:numPr>
          <w:ilvl w:val="0"/>
          <w:numId w:val="6"/>
        </w:numPr>
        <w:jc w:val="both"/>
        <w:rPr>
          <w:b/>
          <w:sz w:val="28"/>
          <w:szCs w:val="28"/>
        </w:rPr>
      </w:pPr>
      <w:r w:rsidRPr="00774DB8">
        <w:rPr>
          <w:b/>
          <w:sz w:val="28"/>
          <w:szCs w:val="28"/>
        </w:rPr>
        <w:t>C</w:t>
      </w:r>
      <w:r w:rsidR="001A0C56">
        <w:rPr>
          <w:b/>
          <w:sz w:val="28"/>
          <w:szCs w:val="28"/>
        </w:rPr>
        <w:t>ác mục tiệu chủ yếu của Công ty.</w:t>
      </w:r>
    </w:p>
    <w:p w:rsidR="008108DA" w:rsidRDefault="0034710A" w:rsidP="00DA1E65">
      <w:pPr>
        <w:pStyle w:val="oncaDanhsch"/>
        <w:numPr>
          <w:ilvl w:val="0"/>
          <w:numId w:val="5"/>
        </w:numPr>
        <w:jc w:val="both"/>
        <w:rPr>
          <w:sz w:val="28"/>
          <w:szCs w:val="28"/>
        </w:rPr>
      </w:pPr>
      <w:r>
        <w:rPr>
          <w:sz w:val="28"/>
          <w:szCs w:val="28"/>
        </w:rPr>
        <w:t>Phát triển bền vững sản phẩm A-H,</w:t>
      </w:r>
      <w:r w:rsidR="003C7312" w:rsidRPr="00774DB8">
        <w:rPr>
          <w:sz w:val="28"/>
          <w:szCs w:val="28"/>
        </w:rPr>
        <w:t xml:space="preserve"> tập trung khai thác và chế biến sản phẩm </w:t>
      </w:r>
      <w:r w:rsidR="001A0C56">
        <w:rPr>
          <w:sz w:val="28"/>
          <w:szCs w:val="28"/>
        </w:rPr>
        <w:t>A</w:t>
      </w:r>
      <w:r w:rsidR="003C7312" w:rsidRPr="00774DB8">
        <w:rPr>
          <w:sz w:val="28"/>
          <w:szCs w:val="28"/>
        </w:rPr>
        <w:t xml:space="preserve">ntimon kim loại </w:t>
      </w:r>
      <w:r w:rsidR="00774DB8">
        <w:rPr>
          <w:sz w:val="28"/>
          <w:szCs w:val="28"/>
        </w:rPr>
        <w:t>đạt chất lượng cao</w:t>
      </w:r>
      <w:r w:rsidR="003C7312" w:rsidRPr="00774DB8">
        <w:rPr>
          <w:sz w:val="28"/>
          <w:szCs w:val="28"/>
        </w:rPr>
        <w:t>;</w:t>
      </w:r>
    </w:p>
    <w:p w:rsidR="00774DB8" w:rsidRDefault="00774DB8" w:rsidP="00DA1E65">
      <w:pPr>
        <w:pStyle w:val="oncaDanhsch"/>
        <w:numPr>
          <w:ilvl w:val="0"/>
          <w:numId w:val="5"/>
        </w:numPr>
        <w:jc w:val="both"/>
        <w:rPr>
          <w:sz w:val="28"/>
          <w:szCs w:val="28"/>
        </w:rPr>
      </w:pPr>
      <w:r w:rsidRPr="00774DB8">
        <w:rPr>
          <w:sz w:val="28"/>
          <w:szCs w:val="28"/>
        </w:rPr>
        <w:t xml:space="preserve">Trở thành một trong những </w:t>
      </w:r>
      <w:r w:rsidR="001A0C56">
        <w:rPr>
          <w:sz w:val="28"/>
          <w:szCs w:val="28"/>
        </w:rPr>
        <w:t>C</w:t>
      </w:r>
      <w:r w:rsidRPr="00774DB8">
        <w:rPr>
          <w:sz w:val="28"/>
          <w:szCs w:val="28"/>
        </w:rPr>
        <w:t xml:space="preserve">ông </w:t>
      </w:r>
      <w:r w:rsidR="001A0C56">
        <w:rPr>
          <w:sz w:val="28"/>
          <w:szCs w:val="28"/>
        </w:rPr>
        <w:t>ty hàng đầu sản xuất và cung cấp</w:t>
      </w:r>
      <w:r w:rsidRPr="00774DB8">
        <w:rPr>
          <w:sz w:val="28"/>
          <w:szCs w:val="28"/>
        </w:rPr>
        <w:t xml:space="preserve"> </w:t>
      </w:r>
      <w:r w:rsidR="001A0C56">
        <w:rPr>
          <w:sz w:val="28"/>
          <w:szCs w:val="28"/>
        </w:rPr>
        <w:t>A</w:t>
      </w:r>
      <w:r w:rsidR="001A0C56">
        <w:rPr>
          <w:sz w:val="28"/>
          <w:szCs w:val="28"/>
        </w:rPr>
        <w:t>n</w:t>
      </w:r>
      <w:r w:rsidRPr="00774DB8">
        <w:rPr>
          <w:sz w:val="28"/>
          <w:szCs w:val="28"/>
        </w:rPr>
        <w:t>timon kim loại tại Việt Nam</w:t>
      </w:r>
      <w:r>
        <w:rPr>
          <w:sz w:val="28"/>
          <w:szCs w:val="28"/>
        </w:rPr>
        <w:t>;</w:t>
      </w:r>
    </w:p>
    <w:p w:rsidR="0098351F" w:rsidRPr="0098351F" w:rsidRDefault="0098351F" w:rsidP="0098351F">
      <w:pPr>
        <w:pStyle w:val="oncaDanhsch"/>
        <w:numPr>
          <w:ilvl w:val="0"/>
          <w:numId w:val="5"/>
        </w:numPr>
        <w:jc w:val="both"/>
        <w:rPr>
          <w:sz w:val="26"/>
          <w:szCs w:val="26"/>
        </w:rPr>
      </w:pPr>
      <w:r w:rsidRPr="0098351F">
        <w:rPr>
          <w:sz w:val="26"/>
          <w:szCs w:val="26"/>
        </w:rPr>
        <w:t>Tìm kiếm các cơ hội mua bán sát nhập đối với các doanh nghiệp cùng ngành để mở rộng quy mô phát triển của Công ty.</w:t>
      </w:r>
    </w:p>
    <w:p w:rsidR="00774DB8" w:rsidRPr="00B45A1F" w:rsidRDefault="00774DB8" w:rsidP="00DA1E65">
      <w:pPr>
        <w:pStyle w:val="oncaDanhsch"/>
        <w:numPr>
          <w:ilvl w:val="0"/>
          <w:numId w:val="5"/>
        </w:numPr>
        <w:jc w:val="both"/>
        <w:rPr>
          <w:spacing w:val="-10"/>
          <w:sz w:val="28"/>
          <w:szCs w:val="28"/>
        </w:rPr>
      </w:pPr>
      <w:r w:rsidRPr="00B45A1F">
        <w:rPr>
          <w:spacing w:val="-10"/>
          <w:sz w:val="28"/>
          <w:szCs w:val="28"/>
        </w:rPr>
        <w:t>Đào tạo đội ngũ CB-CNV có trình</w:t>
      </w:r>
      <w:r w:rsidR="0034710A" w:rsidRPr="00B45A1F">
        <w:rPr>
          <w:spacing w:val="-10"/>
          <w:sz w:val="28"/>
          <w:szCs w:val="28"/>
        </w:rPr>
        <w:t xml:space="preserve"> độ, có tác phong công nghiệp và kỷ luật </w:t>
      </w:r>
      <w:r w:rsidR="0034710A" w:rsidRPr="003A24F6">
        <w:rPr>
          <w:spacing w:val="-10"/>
          <w:sz w:val="28"/>
          <w:szCs w:val="28"/>
        </w:rPr>
        <w:t>c</w:t>
      </w:r>
      <w:r w:rsidR="001A0C56" w:rsidRPr="003A24F6">
        <w:rPr>
          <w:spacing w:val="-10"/>
          <w:sz w:val="28"/>
          <w:szCs w:val="28"/>
        </w:rPr>
        <w:t>ao</w:t>
      </w:r>
      <w:r w:rsidR="0034710A" w:rsidRPr="00B45A1F">
        <w:rPr>
          <w:spacing w:val="-10"/>
          <w:sz w:val="28"/>
          <w:szCs w:val="28"/>
        </w:rPr>
        <w:t>;</w:t>
      </w:r>
    </w:p>
    <w:p w:rsidR="0034710A" w:rsidRPr="00774DB8" w:rsidRDefault="0034710A" w:rsidP="00DA1E65">
      <w:pPr>
        <w:pStyle w:val="oncaDanhsch"/>
        <w:numPr>
          <w:ilvl w:val="0"/>
          <w:numId w:val="5"/>
        </w:numPr>
        <w:jc w:val="both"/>
        <w:rPr>
          <w:sz w:val="28"/>
          <w:szCs w:val="28"/>
        </w:rPr>
      </w:pPr>
      <w:r>
        <w:rPr>
          <w:sz w:val="28"/>
          <w:szCs w:val="28"/>
        </w:rPr>
        <w:t>Xây dựng thương hiệu HGM thành thương hiệu mạnh và có uy tín đối với các nhà đầu tư trong và ngoài nước;</w:t>
      </w:r>
    </w:p>
    <w:p w:rsidR="008108DA" w:rsidRDefault="008108DA" w:rsidP="00DA1E65">
      <w:pPr>
        <w:pStyle w:val="oncaDanhsch"/>
        <w:numPr>
          <w:ilvl w:val="0"/>
          <w:numId w:val="5"/>
        </w:numPr>
        <w:jc w:val="both"/>
        <w:rPr>
          <w:sz w:val="28"/>
          <w:szCs w:val="28"/>
        </w:rPr>
      </w:pPr>
      <w:r w:rsidRPr="0034710A">
        <w:rPr>
          <w:sz w:val="28"/>
          <w:szCs w:val="28"/>
        </w:rPr>
        <w:t>Áp dụng từng bước các hệ thống quả</w:t>
      </w:r>
      <w:r w:rsidR="000143FF" w:rsidRPr="0034710A">
        <w:rPr>
          <w:sz w:val="28"/>
          <w:szCs w:val="28"/>
        </w:rPr>
        <w:t xml:space="preserve">n lý chất lượng </w:t>
      </w:r>
      <w:r w:rsidRPr="0034710A">
        <w:rPr>
          <w:sz w:val="28"/>
          <w:szCs w:val="28"/>
        </w:rPr>
        <w:t>I</w:t>
      </w:r>
      <w:r w:rsidR="000143FF" w:rsidRPr="0034710A">
        <w:rPr>
          <w:sz w:val="28"/>
          <w:szCs w:val="28"/>
        </w:rPr>
        <w:t>S</w:t>
      </w:r>
      <w:r w:rsidRPr="0034710A">
        <w:rPr>
          <w:sz w:val="28"/>
          <w:szCs w:val="28"/>
        </w:rPr>
        <w:t>O, tăng cường các mặt công tác để tạo uy tín trên thương trường, bảo toàn vốn, tăng năng lực cạnh tranh.</w:t>
      </w:r>
    </w:p>
    <w:p w:rsidR="00AA62A1" w:rsidRPr="0034710A" w:rsidRDefault="00AA62A1" w:rsidP="00AA62A1">
      <w:pPr>
        <w:pStyle w:val="oncaDanhsch"/>
        <w:ind w:left="1080"/>
        <w:jc w:val="both"/>
        <w:rPr>
          <w:sz w:val="28"/>
          <w:szCs w:val="28"/>
        </w:rPr>
      </w:pPr>
    </w:p>
    <w:p w:rsidR="00AA3F3F" w:rsidRPr="0034710A" w:rsidRDefault="00AA3F3F" w:rsidP="00DA1E65">
      <w:pPr>
        <w:pStyle w:val="oncaDanhsch"/>
        <w:numPr>
          <w:ilvl w:val="0"/>
          <w:numId w:val="6"/>
        </w:numPr>
        <w:jc w:val="both"/>
        <w:rPr>
          <w:b/>
          <w:sz w:val="28"/>
          <w:szCs w:val="28"/>
        </w:rPr>
      </w:pPr>
      <w:r w:rsidRPr="0034710A">
        <w:rPr>
          <w:b/>
          <w:sz w:val="28"/>
          <w:szCs w:val="28"/>
        </w:rPr>
        <w:t>Chiến lược phát triển trung và dài hạn</w:t>
      </w:r>
      <w:r w:rsidR="003A24F6">
        <w:rPr>
          <w:b/>
          <w:sz w:val="28"/>
          <w:szCs w:val="28"/>
        </w:rPr>
        <w:t>.</w:t>
      </w:r>
    </w:p>
    <w:p w:rsidR="00FC5AEA" w:rsidRPr="0034710A" w:rsidRDefault="00FC5AEA" w:rsidP="00DA1E65">
      <w:pPr>
        <w:pStyle w:val="oncaDanhsch"/>
        <w:numPr>
          <w:ilvl w:val="0"/>
          <w:numId w:val="5"/>
        </w:numPr>
        <w:jc w:val="both"/>
        <w:rPr>
          <w:sz w:val="28"/>
          <w:szCs w:val="28"/>
        </w:rPr>
      </w:pPr>
      <w:r w:rsidRPr="0034710A">
        <w:rPr>
          <w:sz w:val="28"/>
          <w:szCs w:val="28"/>
        </w:rPr>
        <w:t>Đầu tư hoà</w:t>
      </w:r>
      <w:r w:rsidR="003A24F6">
        <w:rPr>
          <w:sz w:val="28"/>
          <w:szCs w:val="28"/>
        </w:rPr>
        <w:t>n thiện dây chuyền tuyển quặng A</w:t>
      </w:r>
      <w:r w:rsidRPr="0034710A">
        <w:rPr>
          <w:sz w:val="28"/>
          <w:szCs w:val="28"/>
        </w:rPr>
        <w:t>ntimon để tận thu tài nguyên khoáng sản;</w:t>
      </w:r>
    </w:p>
    <w:p w:rsidR="002D1093" w:rsidRPr="0034710A" w:rsidRDefault="002D1093" w:rsidP="00DA1E65">
      <w:pPr>
        <w:pStyle w:val="oncaDanhsch"/>
        <w:numPr>
          <w:ilvl w:val="0"/>
          <w:numId w:val="5"/>
        </w:numPr>
        <w:jc w:val="both"/>
        <w:rPr>
          <w:sz w:val="28"/>
          <w:szCs w:val="28"/>
        </w:rPr>
      </w:pPr>
      <w:r w:rsidRPr="0034710A">
        <w:rPr>
          <w:sz w:val="28"/>
          <w:szCs w:val="28"/>
        </w:rPr>
        <w:t>Đầu tư hoàn thiện dây chuyền thiêu, luyện để nâng cao hiệu suất thu hồi;</w:t>
      </w:r>
    </w:p>
    <w:p w:rsidR="00FC5AEA" w:rsidRPr="0034710A" w:rsidRDefault="00FC5AEA" w:rsidP="00DA1E65">
      <w:pPr>
        <w:pStyle w:val="oncaDanhsch"/>
        <w:numPr>
          <w:ilvl w:val="0"/>
          <w:numId w:val="5"/>
        </w:numPr>
        <w:jc w:val="both"/>
        <w:rPr>
          <w:sz w:val="28"/>
          <w:szCs w:val="28"/>
        </w:rPr>
      </w:pPr>
      <w:r w:rsidRPr="0034710A">
        <w:rPr>
          <w:sz w:val="28"/>
          <w:szCs w:val="28"/>
        </w:rPr>
        <w:t>Tổ chức thăm d</w:t>
      </w:r>
      <w:r w:rsidR="003A24F6">
        <w:rPr>
          <w:sz w:val="28"/>
          <w:szCs w:val="28"/>
        </w:rPr>
        <w:t>ò, nâng cấp trữ lượng mỏ quặng A</w:t>
      </w:r>
      <w:r w:rsidRPr="0034710A">
        <w:rPr>
          <w:sz w:val="28"/>
          <w:szCs w:val="28"/>
        </w:rPr>
        <w:t>ntimon Mậu Duệ</w:t>
      </w:r>
      <w:r w:rsidR="003A24F6">
        <w:rPr>
          <w:sz w:val="28"/>
          <w:szCs w:val="28"/>
        </w:rPr>
        <w:t xml:space="preserve"> và mỏ quặng Antimon Thâm Tiềng </w:t>
      </w:r>
      <w:r w:rsidRPr="0034710A">
        <w:rPr>
          <w:sz w:val="28"/>
          <w:szCs w:val="28"/>
        </w:rPr>
        <w:t>–</w:t>
      </w:r>
      <w:r w:rsidR="003A24F6">
        <w:rPr>
          <w:sz w:val="28"/>
          <w:szCs w:val="28"/>
        </w:rPr>
        <w:t xml:space="preserve"> </w:t>
      </w:r>
      <w:r w:rsidRPr="0034710A">
        <w:rPr>
          <w:sz w:val="28"/>
          <w:szCs w:val="28"/>
        </w:rPr>
        <w:t xml:space="preserve">Bó Mới đưa vào khai thác phục vụ nguyên liệu cho Nhà máy </w:t>
      </w:r>
      <w:r w:rsidR="003A24F6">
        <w:rPr>
          <w:sz w:val="28"/>
          <w:szCs w:val="28"/>
        </w:rPr>
        <w:t>L</w:t>
      </w:r>
      <w:r w:rsidRPr="0034710A">
        <w:rPr>
          <w:sz w:val="28"/>
          <w:szCs w:val="28"/>
        </w:rPr>
        <w:t>uyện;</w:t>
      </w:r>
    </w:p>
    <w:p w:rsidR="002D1093" w:rsidRDefault="002D1093" w:rsidP="00DA1E65">
      <w:pPr>
        <w:pStyle w:val="oncaDanhsch"/>
        <w:numPr>
          <w:ilvl w:val="0"/>
          <w:numId w:val="5"/>
        </w:numPr>
        <w:jc w:val="both"/>
        <w:rPr>
          <w:sz w:val="28"/>
          <w:szCs w:val="28"/>
        </w:rPr>
      </w:pPr>
      <w:r w:rsidRPr="0034710A">
        <w:rPr>
          <w:sz w:val="28"/>
          <w:szCs w:val="28"/>
        </w:rPr>
        <w:t xml:space="preserve">Mở rộng thị trường tiêu thụ và tăng cường công tác thu mua quặng hàm lượng cao hỗ trợ nguyên liệu cho </w:t>
      </w:r>
      <w:r w:rsidR="00BB68C2">
        <w:rPr>
          <w:sz w:val="28"/>
          <w:szCs w:val="28"/>
        </w:rPr>
        <w:t>N</w:t>
      </w:r>
      <w:r w:rsidRPr="0034710A">
        <w:rPr>
          <w:sz w:val="28"/>
          <w:szCs w:val="28"/>
        </w:rPr>
        <w:t xml:space="preserve">hà máy </w:t>
      </w:r>
      <w:r w:rsidR="00BB68C2">
        <w:rPr>
          <w:sz w:val="28"/>
          <w:szCs w:val="28"/>
        </w:rPr>
        <w:t>L</w:t>
      </w:r>
      <w:r w:rsidRPr="0034710A">
        <w:rPr>
          <w:sz w:val="28"/>
          <w:szCs w:val="28"/>
        </w:rPr>
        <w:t>uyện.</w:t>
      </w:r>
    </w:p>
    <w:p w:rsidR="00AA62A1" w:rsidRPr="0034710A" w:rsidRDefault="00AA62A1" w:rsidP="00AA62A1">
      <w:pPr>
        <w:pStyle w:val="oncaDanhsch"/>
        <w:ind w:left="1080"/>
        <w:jc w:val="both"/>
        <w:rPr>
          <w:sz w:val="28"/>
          <w:szCs w:val="28"/>
        </w:rPr>
      </w:pPr>
    </w:p>
    <w:p w:rsidR="002D1093" w:rsidRPr="0034710A" w:rsidRDefault="002D1093" w:rsidP="00DA1E65">
      <w:pPr>
        <w:pStyle w:val="oncaDanhsch"/>
        <w:numPr>
          <w:ilvl w:val="0"/>
          <w:numId w:val="6"/>
        </w:numPr>
        <w:jc w:val="both"/>
        <w:rPr>
          <w:b/>
          <w:sz w:val="28"/>
          <w:szCs w:val="28"/>
        </w:rPr>
      </w:pPr>
      <w:r w:rsidRPr="0034710A">
        <w:rPr>
          <w:b/>
          <w:sz w:val="28"/>
          <w:szCs w:val="28"/>
        </w:rPr>
        <w:t xml:space="preserve">Các mục tiêu </w:t>
      </w:r>
      <w:r w:rsidR="00D6546D" w:rsidRPr="0034710A">
        <w:rPr>
          <w:b/>
          <w:sz w:val="28"/>
          <w:szCs w:val="28"/>
        </w:rPr>
        <w:t xml:space="preserve">đối với môi trường, </w:t>
      </w:r>
      <w:r w:rsidR="008169B4">
        <w:rPr>
          <w:b/>
          <w:sz w:val="28"/>
          <w:szCs w:val="28"/>
        </w:rPr>
        <w:t>xã hội và cộng đồng của Công ty.</w:t>
      </w:r>
    </w:p>
    <w:p w:rsidR="00D6546D" w:rsidRPr="009D01DE" w:rsidRDefault="008169B4" w:rsidP="00DA1E65">
      <w:pPr>
        <w:pStyle w:val="oncaDanhsch"/>
        <w:numPr>
          <w:ilvl w:val="0"/>
          <w:numId w:val="7"/>
        </w:numPr>
        <w:jc w:val="both"/>
        <w:rPr>
          <w:sz w:val="28"/>
          <w:szCs w:val="28"/>
        </w:rPr>
      </w:pPr>
      <w:r>
        <w:rPr>
          <w:sz w:val="28"/>
          <w:szCs w:val="28"/>
        </w:rPr>
        <w:t>Đối với môi trường.</w:t>
      </w:r>
    </w:p>
    <w:p w:rsidR="00D6546D" w:rsidRPr="009D01DE" w:rsidRDefault="00D6546D" w:rsidP="00DA1E65">
      <w:pPr>
        <w:pStyle w:val="oncaDanhsch"/>
        <w:numPr>
          <w:ilvl w:val="0"/>
          <w:numId w:val="8"/>
        </w:numPr>
        <w:jc w:val="both"/>
        <w:rPr>
          <w:sz w:val="28"/>
          <w:szCs w:val="28"/>
        </w:rPr>
      </w:pPr>
      <w:r w:rsidRPr="009D01DE">
        <w:rPr>
          <w:sz w:val="28"/>
          <w:szCs w:val="28"/>
        </w:rPr>
        <w:t xml:space="preserve">Đầu tư hệ thống xử lý khí thải cho </w:t>
      </w:r>
      <w:r w:rsidR="008169B4">
        <w:rPr>
          <w:sz w:val="28"/>
          <w:szCs w:val="28"/>
        </w:rPr>
        <w:t>N</w:t>
      </w:r>
      <w:r w:rsidRPr="009D01DE">
        <w:rPr>
          <w:sz w:val="28"/>
          <w:szCs w:val="28"/>
        </w:rPr>
        <w:t xml:space="preserve">hà máy </w:t>
      </w:r>
      <w:r w:rsidR="008169B4">
        <w:rPr>
          <w:sz w:val="28"/>
          <w:szCs w:val="28"/>
        </w:rPr>
        <w:t>L</w:t>
      </w:r>
      <w:r w:rsidRPr="009D01DE">
        <w:rPr>
          <w:sz w:val="28"/>
          <w:szCs w:val="28"/>
        </w:rPr>
        <w:t>uyện;</w:t>
      </w:r>
    </w:p>
    <w:p w:rsidR="00D6546D" w:rsidRPr="009D01DE" w:rsidRDefault="00D6546D" w:rsidP="00DA1E65">
      <w:pPr>
        <w:pStyle w:val="oncaDanhsch"/>
        <w:numPr>
          <w:ilvl w:val="0"/>
          <w:numId w:val="8"/>
        </w:numPr>
        <w:jc w:val="both"/>
        <w:rPr>
          <w:sz w:val="28"/>
          <w:szCs w:val="28"/>
        </w:rPr>
      </w:pPr>
      <w:r w:rsidRPr="009D01DE">
        <w:rPr>
          <w:sz w:val="28"/>
          <w:szCs w:val="28"/>
        </w:rPr>
        <w:t>Tiếp tục hoàn thiện dự án bãi chứa thải số 1 mỏ Mậu Duệ; tăng cường công tác trồng cây xanh để bảo vệ cảnh quan môi trường xung quanh khu vực mỏ.</w:t>
      </w:r>
    </w:p>
    <w:p w:rsidR="00D6546D" w:rsidRPr="009D01DE" w:rsidRDefault="008169B4" w:rsidP="00DA1E65">
      <w:pPr>
        <w:pStyle w:val="oncaDanhsch"/>
        <w:numPr>
          <w:ilvl w:val="0"/>
          <w:numId w:val="7"/>
        </w:numPr>
        <w:jc w:val="both"/>
        <w:rPr>
          <w:sz w:val="28"/>
          <w:szCs w:val="28"/>
        </w:rPr>
      </w:pPr>
      <w:r>
        <w:rPr>
          <w:sz w:val="28"/>
          <w:szCs w:val="28"/>
        </w:rPr>
        <w:t>Đối với xã hội và cộng đồng.</w:t>
      </w:r>
    </w:p>
    <w:p w:rsidR="00D6546D" w:rsidRPr="009D01DE" w:rsidRDefault="00D6546D" w:rsidP="00DA1E65">
      <w:pPr>
        <w:pStyle w:val="oncaDanhsch"/>
        <w:numPr>
          <w:ilvl w:val="0"/>
          <w:numId w:val="9"/>
        </w:numPr>
        <w:jc w:val="both"/>
        <w:rPr>
          <w:sz w:val="28"/>
          <w:szCs w:val="28"/>
        </w:rPr>
      </w:pPr>
      <w:r w:rsidRPr="009D01DE">
        <w:rPr>
          <w:sz w:val="28"/>
          <w:szCs w:val="28"/>
        </w:rPr>
        <w:t>Tích cực tham gia công tác xóa đói giảm nghèo, xây dựng nông thôn mới và giúp đỡ địa phương th</w:t>
      </w:r>
      <w:r w:rsidR="008169B4">
        <w:rPr>
          <w:sz w:val="28"/>
          <w:szCs w:val="28"/>
        </w:rPr>
        <w:t>eo khả năng thực tế của Công ty;</w:t>
      </w:r>
    </w:p>
    <w:p w:rsidR="00D622D2" w:rsidRPr="00AA62A1" w:rsidRDefault="00945917" w:rsidP="00D622D2">
      <w:pPr>
        <w:pStyle w:val="oncaDanhsch"/>
        <w:numPr>
          <w:ilvl w:val="0"/>
          <w:numId w:val="9"/>
        </w:numPr>
        <w:jc w:val="both"/>
        <w:rPr>
          <w:sz w:val="28"/>
          <w:szCs w:val="28"/>
        </w:rPr>
      </w:pPr>
      <w:r>
        <w:rPr>
          <w:sz w:val="28"/>
          <w:szCs w:val="28"/>
        </w:rPr>
        <w:lastRenderedPageBreak/>
        <w:t>Công ty tập trung đầu tư xây dựng nhà ở cho công nhân, góp sức trong công tác xã hội, từ thiện</w:t>
      </w:r>
      <w:r w:rsidR="008169B4">
        <w:rPr>
          <w:sz w:val="28"/>
          <w:szCs w:val="28"/>
        </w:rPr>
        <w:t>.</w:t>
      </w:r>
    </w:p>
    <w:p w:rsidR="00D622D2" w:rsidRPr="00D622D2" w:rsidRDefault="00D622D2" w:rsidP="00D622D2">
      <w:pPr>
        <w:jc w:val="both"/>
        <w:rPr>
          <w:sz w:val="28"/>
          <w:szCs w:val="28"/>
        </w:rPr>
      </w:pPr>
    </w:p>
    <w:p w:rsidR="00945917" w:rsidRDefault="009D01DE" w:rsidP="009D01DE">
      <w:pPr>
        <w:jc w:val="both"/>
        <w:rPr>
          <w:sz w:val="28"/>
          <w:szCs w:val="28"/>
        </w:rPr>
      </w:pPr>
      <w:r w:rsidRPr="009D01DE">
        <w:rPr>
          <w:b/>
          <w:sz w:val="28"/>
          <w:szCs w:val="28"/>
        </w:rPr>
        <w:t>6.</w:t>
      </w:r>
      <w:r>
        <w:rPr>
          <w:sz w:val="28"/>
          <w:szCs w:val="28"/>
        </w:rPr>
        <w:t xml:space="preserve"> </w:t>
      </w:r>
      <w:r w:rsidR="00945917" w:rsidRPr="00945917">
        <w:rPr>
          <w:b/>
          <w:sz w:val="28"/>
          <w:szCs w:val="28"/>
        </w:rPr>
        <w:t>Các rủi ro</w:t>
      </w:r>
      <w:r w:rsidR="008169B4">
        <w:rPr>
          <w:b/>
          <w:sz w:val="28"/>
          <w:szCs w:val="28"/>
        </w:rPr>
        <w:t>.</w:t>
      </w:r>
    </w:p>
    <w:p w:rsidR="009D01DE" w:rsidRPr="00930586" w:rsidRDefault="00D208D7" w:rsidP="00930586">
      <w:pPr>
        <w:ind w:firstLine="720"/>
        <w:jc w:val="both"/>
        <w:rPr>
          <w:sz w:val="28"/>
          <w:szCs w:val="28"/>
        </w:rPr>
      </w:pPr>
      <w:r w:rsidRPr="00105785">
        <w:rPr>
          <w:sz w:val="28"/>
          <w:szCs w:val="28"/>
        </w:rPr>
        <w:t xml:space="preserve">Sản phẩm </w:t>
      </w:r>
      <w:r w:rsidR="008169B4">
        <w:rPr>
          <w:sz w:val="28"/>
          <w:szCs w:val="28"/>
        </w:rPr>
        <w:t>A</w:t>
      </w:r>
      <w:r w:rsidRPr="00105785">
        <w:rPr>
          <w:sz w:val="28"/>
          <w:szCs w:val="28"/>
        </w:rPr>
        <w:t xml:space="preserve">ntimon kim loại nhãn hiệu A-H do Công ty sản xuất sẽ phải cạnh tranh với các doanh nghiệp trong nước mới sản xuất sản phẩm </w:t>
      </w:r>
      <w:r w:rsidR="008169B4">
        <w:rPr>
          <w:sz w:val="28"/>
          <w:szCs w:val="28"/>
        </w:rPr>
        <w:t>A</w:t>
      </w:r>
      <w:r w:rsidRPr="00105785">
        <w:rPr>
          <w:sz w:val="28"/>
          <w:szCs w:val="28"/>
        </w:rPr>
        <w:t>ntimon kim loại. Do đó nhãn hiệu A-H để được khách hàng ưa chuộng, Công ty phải nâng cao chất lượng sản phẩm, thị phần nhằm khẳng định vị thế của Công ty trên thị trường.</w:t>
      </w:r>
      <w:r w:rsidRPr="00105785">
        <w:rPr>
          <w:b/>
          <w:sz w:val="28"/>
          <w:szCs w:val="28"/>
        </w:rPr>
        <w:t xml:space="preserve"> </w:t>
      </w:r>
    </w:p>
    <w:p w:rsidR="00105785" w:rsidRDefault="00105785" w:rsidP="00105785">
      <w:pPr>
        <w:ind w:firstLine="720"/>
        <w:jc w:val="both"/>
        <w:rPr>
          <w:sz w:val="28"/>
          <w:szCs w:val="28"/>
        </w:rPr>
      </w:pPr>
      <w:r w:rsidRPr="00105785">
        <w:rPr>
          <w:sz w:val="28"/>
          <w:szCs w:val="28"/>
        </w:rPr>
        <w:t xml:space="preserve">Sự phát triển của nền kinh tế thường được đánh giá </w:t>
      </w:r>
      <w:r w:rsidR="00BB2649">
        <w:rPr>
          <w:sz w:val="28"/>
          <w:szCs w:val="28"/>
        </w:rPr>
        <w:t>thô</w:t>
      </w:r>
      <w:r w:rsidRPr="00105785">
        <w:rPr>
          <w:sz w:val="28"/>
          <w:szCs w:val="28"/>
        </w:rPr>
        <w:t>ng qua tốc độ tăng trưởng GDP, sự biến động về lạm phát, lãi suất hay tỷ giá hối đoái. Các yếu tố rủi ro</w:t>
      </w:r>
      <w:r>
        <w:rPr>
          <w:sz w:val="28"/>
          <w:szCs w:val="28"/>
        </w:rPr>
        <w:t xml:space="preserve"> mang tính hệ thống này</w:t>
      </w:r>
      <w:r w:rsidR="00BB2649">
        <w:rPr>
          <w:sz w:val="28"/>
          <w:szCs w:val="28"/>
        </w:rPr>
        <w:t xml:space="preserve"> đã tác động vào mọi chủ thể tham gia vào nề</w:t>
      </w:r>
      <w:r w:rsidR="00C21511">
        <w:rPr>
          <w:sz w:val="28"/>
          <w:szCs w:val="28"/>
        </w:rPr>
        <w:t>n kinh tế, trong đó có Công ty C</w:t>
      </w:r>
      <w:r w:rsidR="00BB2649">
        <w:rPr>
          <w:sz w:val="28"/>
          <w:szCs w:val="28"/>
        </w:rPr>
        <w:t>ổ phần Cơ khí và Khoáng sản Hà Giang</w:t>
      </w:r>
      <w:r w:rsidR="00930586">
        <w:rPr>
          <w:sz w:val="28"/>
          <w:szCs w:val="28"/>
        </w:rPr>
        <w:t>.</w:t>
      </w:r>
    </w:p>
    <w:p w:rsidR="00AA62A1" w:rsidRDefault="00AA62A1" w:rsidP="00105785">
      <w:pPr>
        <w:ind w:firstLine="720"/>
        <w:jc w:val="both"/>
        <w:rPr>
          <w:sz w:val="28"/>
          <w:szCs w:val="28"/>
        </w:rPr>
      </w:pPr>
    </w:p>
    <w:p w:rsidR="005A0A94" w:rsidRPr="00E63AB2" w:rsidRDefault="00FB748F" w:rsidP="005A0A94">
      <w:pPr>
        <w:jc w:val="both"/>
        <w:rPr>
          <w:sz w:val="28"/>
          <w:szCs w:val="28"/>
        </w:rPr>
      </w:pPr>
      <w:r w:rsidRPr="006B17F8">
        <w:rPr>
          <w:b/>
          <w:sz w:val="28"/>
          <w:szCs w:val="28"/>
        </w:rPr>
        <w:t xml:space="preserve">6.1. </w:t>
      </w:r>
      <w:r w:rsidR="005A0A94" w:rsidRPr="006B17F8">
        <w:rPr>
          <w:b/>
          <w:sz w:val="28"/>
          <w:szCs w:val="28"/>
        </w:rPr>
        <w:t xml:space="preserve">Rủi ro </w:t>
      </w:r>
      <w:r w:rsidR="006B17F8">
        <w:rPr>
          <w:b/>
          <w:sz w:val="28"/>
          <w:szCs w:val="28"/>
        </w:rPr>
        <w:t>tỷ giá</w:t>
      </w:r>
      <w:r w:rsidR="008169B4">
        <w:rPr>
          <w:b/>
          <w:sz w:val="28"/>
          <w:szCs w:val="28"/>
        </w:rPr>
        <w:t>.</w:t>
      </w:r>
    </w:p>
    <w:p w:rsidR="00FB748F" w:rsidRDefault="00FB748F" w:rsidP="00E63AB2">
      <w:pPr>
        <w:ind w:right="-21" w:firstLine="720"/>
        <w:jc w:val="both"/>
        <w:rPr>
          <w:sz w:val="28"/>
          <w:szCs w:val="28"/>
          <w:lang w:val="en-GB"/>
        </w:rPr>
      </w:pPr>
      <w:r w:rsidRPr="00FB748F">
        <w:rPr>
          <w:sz w:val="28"/>
          <w:szCs w:val="28"/>
          <w:lang w:val="en-GB"/>
        </w:rPr>
        <w:t xml:space="preserve">Công ty thực hiện một số các giao dịch có gốc ngoại tệ, theo đó, Công ty sẽ chịu rủi ro khi có biến động về tỷ giá. </w:t>
      </w:r>
      <w:r w:rsidR="00E63AB2">
        <w:rPr>
          <w:sz w:val="28"/>
          <w:szCs w:val="28"/>
          <w:lang w:val="en-GB"/>
        </w:rPr>
        <w:t>Trong khi đó, sản phẩm của Công ty chủ yếu tiêu thụ thông qua một đơn vị trong nước. Do đó, biến động về tỷ giá giữa đồng Việt Nam và USD sẽ làm ảnh hưởng đến kết quả sản xuất kinh doanh của Công ty</w:t>
      </w:r>
      <w:r w:rsidRPr="00FB748F">
        <w:rPr>
          <w:sz w:val="28"/>
          <w:szCs w:val="28"/>
          <w:lang w:val="en-GB"/>
        </w:rPr>
        <w:t>.</w:t>
      </w:r>
    </w:p>
    <w:p w:rsidR="006B17F8" w:rsidRDefault="006B17F8" w:rsidP="00E63AB2">
      <w:pPr>
        <w:ind w:right="-21" w:firstLine="720"/>
        <w:jc w:val="both"/>
        <w:rPr>
          <w:sz w:val="28"/>
          <w:szCs w:val="28"/>
          <w:lang w:val="en-GB"/>
        </w:rPr>
      </w:pPr>
      <w:r>
        <w:rPr>
          <w:sz w:val="28"/>
          <w:szCs w:val="28"/>
          <w:lang w:val="en-GB"/>
        </w:rPr>
        <w:t>Để giảm</w:t>
      </w:r>
      <w:r w:rsidR="008169B4">
        <w:rPr>
          <w:sz w:val="28"/>
          <w:szCs w:val="28"/>
          <w:lang w:val="en-GB"/>
        </w:rPr>
        <w:t xml:space="preserve"> thiểu ảnh hưởng của rủi ro này,</w:t>
      </w:r>
      <w:r>
        <w:rPr>
          <w:sz w:val="28"/>
          <w:szCs w:val="28"/>
          <w:lang w:val="en-GB"/>
        </w:rPr>
        <w:t xml:space="preserve"> Công ty tiến hành dự báo biến động giá </w:t>
      </w:r>
      <w:r w:rsidR="00914028">
        <w:rPr>
          <w:sz w:val="28"/>
          <w:szCs w:val="28"/>
          <w:lang w:val="en-GB"/>
        </w:rPr>
        <w:t>để chủ động trong sản xuất và kinh doanh.</w:t>
      </w:r>
    </w:p>
    <w:p w:rsidR="00AA62A1" w:rsidRPr="00FB748F" w:rsidRDefault="00AA62A1" w:rsidP="00E63AB2">
      <w:pPr>
        <w:ind w:right="-21" w:firstLine="720"/>
        <w:jc w:val="both"/>
        <w:rPr>
          <w:sz w:val="28"/>
          <w:szCs w:val="28"/>
          <w:lang w:val="en-GB"/>
        </w:rPr>
      </w:pPr>
    </w:p>
    <w:p w:rsidR="00FB748F" w:rsidRPr="00E63AB2" w:rsidRDefault="00E63AB2" w:rsidP="00E63AB2">
      <w:pPr>
        <w:tabs>
          <w:tab w:val="left" w:pos="2527"/>
        </w:tabs>
        <w:ind w:right="-21"/>
        <w:jc w:val="both"/>
        <w:rPr>
          <w:i/>
          <w:sz w:val="28"/>
          <w:szCs w:val="28"/>
          <w:lang w:val="en-GB"/>
        </w:rPr>
      </w:pPr>
      <w:r>
        <w:rPr>
          <w:b/>
          <w:sz w:val="28"/>
          <w:szCs w:val="28"/>
          <w:lang w:val="en-GB"/>
        </w:rPr>
        <w:t xml:space="preserve">6.2. </w:t>
      </w:r>
      <w:r w:rsidR="00FB748F" w:rsidRPr="00FB748F">
        <w:rPr>
          <w:b/>
          <w:sz w:val="28"/>
          <w:szCs w:val="28"/>
          <w:lang w:val="en-GB"/>
        </w:rPr>
        <w:t>Rủi ro về giá cổ phiếu</w:t>
      </w:r>
      <w:r w:rsidR="00D249D6">
        <w:rPr>
          <w:b/>
          <w:sz w:val="28"/>
          <w:szCs w:val="28"/>
          <w:lang w:val="en-GB"/>
        </w:rPr>
        <w:t>.</w:t>
      </w:r>
    </w:p>
    <w:p w:rsidR="00FB748F" w:rsidRDefault="00FB748F" w:rsidP="00FB748F">
      <w:pPr>
        <w:tabs>
          <w:tab w:val="left" w:pos="90"/>
        </w:tabs>
        <w:ind w:right="-21"/>
        <w:jc w:val="both"/>
        <w:rPr>
          <w:sz w:val="28"/>
          <w:szCs w:val="28"/>
          <w:lang w:val="en-GB"/>
        </w:rPr>
      </w:pPr>
      <w:r w:rsidRPr="00FB748F">
        <w:rPr>
          <w:sz w:val="28"/>
          <w:szCs w:val="28"/>
          <w:lang w:val="en-GB"/>
        </w:rPr>
        <w:tab/>
      </w:r>
      <w:r w:rsidRPr="00FB748F">
        <w:rPr>
          <w:sz w:val="28"/>
          <w:szCs w:val="28"/>
          <w:lang w:val="en-GB"/>
        </w:rPr>
        <w:tab/>
        <w:t xml:space="preserve">Công ty chịu rủi ro về giá của công cụ vốn phát sinh từ các khoản đầu tư vào công cụ vốn. </w:t>
      </w:r>
      <w:r w:rsidRPr="00FB748F">
        <w:rPr>
          <w:sz w:val="28"/>
          <w:szCs w:val="28"/>
          <w:lang w:val="es-MX"/>
        </w:rPr>
        <w:t>Tại ngày 31 tháng 12 năm 2012, Công ty đã đầu tư mua 487.600 cổ phần của Công ty Cổ phần Gang thép Cao Bằng với số tiền là 8.676.000.000 đồng (mệnh giá là 10.000 đồng/cổ phần)</w:t>
      </w:r>
      <w:r w:rsidRPr="00FB748F">
        <w:rPr>
          <w:sz w:val="28"/>
          <w:szCs w:val="28"/>
          <w:lang w:val="en-GB"/>
        </w:rPr>
        <w:t>. Các khoản đầu tư vào công cụ vốn được nắm giữ không phải cho mục đích kinh doanh mà cho mục đích chiến lược lâu dài. Công ty không có ý định bán các khoản đầu tư này.</w:t>
      </w:r>
    </w:p>
    <w:p w:rsidR="00AA62A1" w:rsidRPr="00FB748F" w:rsidRDefault="00AA62A1" w:rsidP="00FB748F">
      <w:pPr>
        <w:tabs>
          <w:tab w:val="left" w:pos="90"/>
        </w:tabs>
        <w:ind w:right="-21"/>
        <w:jc w:val="both"/>
        <w:rPr>
          <w:sz w:val="28"/>
          <w:szCs w:val="28"/>
          <w:lang w:val="en-GB"/>
        </w:rPr>
      </w:pPr>
    </w:p>
    <w:p w:rsidR="00FB748F" w:rsidRPr="00FB748F" w:rsidRDefault="00E63AB2" w:rsidP="00E63AB2">
      <w:pPr>
        <w:tabs>
          <w:tab w:val="left" w:pos="360"/>
        </w:tabs>
        <w:ind w:right="-21"/>
        <w:jc w:val="both"/>
        <w:rPr>
          <w:b/>
          <w:sz w:val="28"/>
          <w:szCs w:val="28"/>
          <w:lang w:val="en-GB"/>
        </w:rPr>
      </w:pPr>
      <w:r>
        <w:rPr>
          <w:b/>
          <w:sz w:val="28"/>
          <w:szCs w:val="28"/>
          <w:lang w:val="en-GB"/>
        </w:rPr>
        <w:t xml:space="preserve">6.3. </w:t>
      </w:r>
      <w:r w:rsidR="00FB748F" w:rsidRPr="00FB748F">
        <w:rPr>
          <w:b/>
          <w:sz w:val="28"/>
          <w:szCs w:val="28"/>
          <w:lang w:val="en-GB"/>
        </w:rPr>
        <w:t>Rủi ro tín dụng</w:t>
      </w:r>
      <w:r w:rsidR="00D249D6">
        <w:rPr>
          <w:b/>
          <w:sz w:val="28"/>
          <w:szCs w:val="28"/>
          <w:lang w:val="en-GB"/>
        </w:rPr>
        <w:t>.</w:t>
      </w:r>
    </w:p>
    <w:p w:rsidR="00FB748F" w:rsidRDefault="00FB748F" w:rsidP="00FB748F">
      <w:pPr>
        <w:ind w:right="-1" w:firstLine="720"/>
        <w:jc w:val="both"/>
        <w:rPr>
          <w:sz w:val="28"/>
          <w:szCs w:val="28"/>
          <w:lang w:val="en-GB"/>
        </w:rPr>
      </w:pPr>
      <w:r w:rsidRPr="00FB748F">
        <w:rPr>
          <w:sz w:val="28"/>
          <w:szCs w:val="28"/>
          <w:lang w:val="en-GB"/>
        </w:rPr>
        <w:t xml:space="preserve">Rủi ro tín dụng xảy ra khi một khách hàng hoặc đối tác không đáp ứng được các nghĩa vụ trong hợp đồng dẫn đến các tổn thất tài chính cho Công ty. Công ty có chính sách tín dụng phù hợp và thường xuyên theo dõi tình hình để đánh giá xem Công ty có chịu rủi ro tín dụng hay không. Công ty không có bất kỳ rủi ro tín dụng trọng yếu nào với các khách hàng hoặc đối tác bởi vì các khoản phải thu chủ yếu của một khách hàng mà từ trước đến nay chưa phải trích lập dự phòng phải thu cho khách hàng này. </w:t>
      </w:r>
    </w:p>
    <w:p w:rsidR="00AA62A1" w:rsidRPr="00FB748F" w:rsidRDefault="00AA62A1" w:rsidP="00FB748F">
      <w:pPr>
        <w:ind w:right="-1" w:firstLine="720"/>
        <w:jc w:val="both"/>
        <w:rPr>
          <w:sz w:val="28"/>
          <w:szCs w:val="28"/>
          <w:lang w:val="en-GB"/>
        </w:rPr>
      </w:pPr>
    </w:p>
    <w:p w:rsidR="00FB748F" w:rsidRPr="00914028" w:rsidRDefault="00AC6AFB" w:rsidP="00AC6AFB">
      <w:pPr>
        <w:ind w:right="-1"/>
        <w:jc w:val="both"/>
        <w:rPr>
          <w:b/>
          <w:sz w:val="28"/>
          <w:szCs w:val="28"/>
          <w:lang w:val="en-GB"/>
        </w:rPr>
      </w:pPr>
      <w:r w:rsidRPr="00914028">
        <w:rPr>
          <w:b/>
          <w:sz w:val="28"/>
          <w:szCs w:val="28"/>
          <w:lang w:val="en-GB"/>
        </w:rPr>
        <w:t xml:space="preserve">6.4. Rủi ro về </w:t>
      </w:r>
      <w:r w:rsidR="00D249D6">
        <w:rPr>
          <w:b/>
          <w:sz w:val="28"/>
          <w:szCs w:val="28"/>
          <w:lang w:val="en-GB"/>
        </w:rPr>
        <w:t>L</w:t>
      </w:r>
      <w:r w:rsidRPr="00914028">
        <w:rPr>
          <w:b/>
          <w:sz w:val="28"/>
          <w:szCs w:val="28"/>
          <w:lang w:val="en-GB"/>
        </w:rPr>
        <w:t>uật pháp</w:t>
      </w:r>
      <w:r w:rsidR="00D249D6">
        <w:rPr>
          <w:b/>
          <w:sz w:val="28"/>
          <w:szCs w:val="28"/>
          <w:lang w:val="en-GB"/>
        </w:rPr>
        <w:t>.</w:t>
      </w:r>
    </w:p>
    <w:p w:rsidR="00AC6AFB" w:rsidRDefault="00AC6AFB" w:rsidP="00AC6AFB">
      <w:pPr>
        <w:ind w:right="-1"/>
        <w:jc w:val="both"/>
        <w:rPr>
          <w:sz w:val="28"/>
          <w:szCs w:val="28"/>
          <w:lang w:val="en-GB"/>
        </w:rPr>
      </w:pPr>
      <w:r>
        <w:rPr>
          <w:sz w:val="28"/>
          <w:szCs w:val="28"/>
          <w:lang w:val="en-GB"/>
        </w:rPr>
        <w:tab/>
        <w:t>Là một doanh nghiệp hoạt động trong lĩnh vực khai thác và chế biến khoáng sản</w:t>
      </w:r>
      <w:r w:rsidR="00C21511">
        <w:rPr>
          <w:sz w:val="28"/>
          <w:szCs w:val="28"/>
          <w:lang w:val="en-GB"/>
        </w:rPr>
        <w:t xml:space="preserve"> Công ty C</w:t>
      </w:r>
      <w:r w:rsidR="00710817">
        <w:rPr>
          <w:sz w:val="28"/>
          <w:szCs w:val="28"/>
          <w:lang w:val="en-GB"/>
        </w:rPr>
        <w:t xml:space="preserve">ổ phần Cơ khí và Khoáng sản Hà Giang phải tuân thủ các quy định pháp luật của Việt Nam như Luật Doanh nghiệp, Luật Khoáng sản, Luật Môi trường, Luật Thuế, Luật Chứng khoán và các văn bản pháp luật liên quan đến thị </w:t>
      </w:r>
      <w:r w:rsidR="00710817">
        <w:rPr>
          <w:sz w:val="28"/>
          <w:szCs w:val="28"/>
          <w:lang w:val="en-GB"/>
        </w:rPr>
        <w:lastRenderedPageBreak/>
        <w:t>trường Chứng khoán…. Tuy nhiên, hiện nay hệ thống pháp luật của nước ta vẫn đang trong quá trình hoàn thiện, sửa đổi, chưa đồng bộ và chưa hòa nhập với hệ thống luật cũng như thông lệ quốc tế. Với hệ thống luật và chính sách đang được xây dựng và thực thi theo hướng đồng bộ, nhất quán, sẽ tạo điều kiện thuận lợi cho hoạt động kinh doanh của các doanh nghiệp nói chung. Tuy nhiên</w:t>
      </w:r>
      <w:r w:rsidR="00C975F1">
        <w:rPr>
          <w:sz w:val="28"/>
          <w:szCs w:val="28"/>
          <w:lang w:val="en-GB"/>
        </w:rPr>
        <w:t>, nếu Công ty không nắm bắt kịp thời sự thay đổi của các chính sách của hệ thống pháp luật sẽ gây nhiều ảnh hưởng tới hoạt động sản xuất kinh doanh của Công ty.</w:t>
      </w:r>
    </w:p>
    <w:p w:rsidR="00C975F1" w:rsidRDefault="00C975F1" w:rsidP="00AC6AFB">
      <w:pPr>
        <w:ind w:right="-1"/>
        <w:jc w:val="both"/>
        <w:rPr>
          <w:sz w:val="28"/>
          <w:szCs w:val="28"/>
          <w:lang w:val="en-GB"/>
        </w:rPr>
      </w:pPr>
      <w:r>
        <w:rPr>
          <w:sz w:val="28"/>
          <w:szCs w:val="28"/>
          <w:lang w:val="en-GB"/>
        </w:rPr>
        <w:tab/>
        <w:t>Để kiểm soát rủi ro về mặt pháp luật, Công ty luôn cập nhật những thay đổi</w:t>
      </w:r>
      <w:r w:rsidR="006B17F8">
        <w:rPr>
          <w:sz w:val="28"/>
          <w:szCs w:val="28"/>
          <w:lang w:val="en-GB"/>
        </w:rPr>
        <w:t xml:space="preserve"> trong môi trường pháp luật để định hướng hoạt động kinh doanh cho phù hợp</w:t>
      </w:r>
      <w:r w:rsidR="00AA62A1">
        <w:rPr>
          <w:sz w:val="28"/>
          <w:szCs w:val="28"/>
          <w:lang w:val="en-GB"/>
        </w:rPr>
        <w:t>.</w:t>
      </w:r>
    </w:p>
    <w:p w:rsidR="00AA62A1" w:rsidRPr="00FB748F" w:rsidRDefault="00AA62A1" w:rsidP="00AC6AFB">
      <w:pPr>
        <w:ind w:right="-1"/>
        <w:jc w:val="both"/>
        <w:rPr>
          <w:sz w:val="28"/>
          <w:szCs w:val="28"/>
          <w:lang w:val="en-GB"/>
        </w:rPr>
      </w:pPr>
    </w:p>
    <w:p w:rsidR="00FB748F" w:rsidRPr="00914028" w:rsidRDefault="00D249D6" w:rsidP="00914028">
      <w:pPr>
        <w:ind w:right="-1"/>
        <w:jc w:val="both"/>
        <w:rPr>
          <w:b/>
          <w:sz w:val="28"/>
          <w:szCs w:val="28"/>
          <w:lang w:val="en-GB"/>
        </w:rPr>
      </w:pPr>
      <w:r>
        <w:rPr>
          <w:b/>
          <w:sz w:val="28"/>
          <w:szCs w:val="28"/>
          <w:lang w:val="en-GB"/>
        </w:rPr>
        <w:t>6. 5. Rủi ro khác.</w:t>
      </w:r>
    </w:p>
    <w:p w:rsidR="009E0F31" w:rsidRPr="00930586" w:rsidRDefault="00930586" w:rsidP="00930586">
      <w:pPr>
        <w:ind w:firstLine="720"/>
        <w:jc w:val="both"/>
        <w:rPr>
          <w:sz w:val="28"/>
          <w:szCs w:val="28"/>
        </w:rPr>
      </w:pPr>
      <w:r w:rsidRPr="00930586">
        <w:rPr>
          <w:sz w:val="28"/>
          <w:szCs w:val="28"/>
        </w:rPr>
        <w:t>Một số</w:t>
      </w:r>
      <w:r>
        <w:rPr>
          <w:sz w:val="28"/>
          <w:szCs w:val="28"/>
        </w:rPr>
        <w:t xml:space="preserve"> rủi ro mang tính bất khả kháng như động đất, hỏa hoạn, chiến tranh...đều có thể gây ảnh hư</w:t>
      </w:r>
      <w:r w:rsidR="00C21511">
        <w:rPr>
          <w:sz w:val="28"/>
          <w:szCs w:val="28"/>
        </w:rPr>
        <w:t>ởng ít nhiều đến hoạt động của C</w:t>
      </w:r>
      <w:r>
        <w:rPr>
          <w:sz w:val="28"/>
          <w:szCs w:val="28"/>
        </w:rPr>
        <w:t>ông ty. Nhữ</w:t>
      </w:r>
      <w:r w:rsidR="00D249D6">
        <w:rPr>
          <w:sz w:val="28"/>
          <w:szCs w:val="28"/>
        </w:rPr>
        <w:t>ng rủi  ro này ít có khả năng xảy ra nhưng nếu xả</w:t>
      </w:r>
      <w:r>
        <w:rPr>
          <w:sz w:val="28"/>
          <w:szCs w:val="28"/>
        </w:rPr>
        <w:t>y ra có thể làm ảnh hưởng đến kế ho</w:t>
      </w:r>
      <w:r w:rsidR="00D249D6">
        <w:rPr>
          <w:sz w:val="28"/>
          <w:szCs w:val="28"/>
        </w:rPr>
        <w:t>ạ</w:t>
      </w:r>
      <w:r>
        <w:rPr>
          <w:sz w:val="28"/>
          <w:szCs w:val="28"/>
        </w:rPr>
        <w:t>ch kinh doanh hoặc gây thiệt hại đến Công ty.</w:t>
      </w:r>
    </w:p>
    <w:p w:rsidR="009E0F31" w:rsidRDefault="009E0F31" w:rsidP="00233727">
      <w:pPr>
        <w:ind w:left="720"/>
        <w:jc w:val="both"/>
        <w:rPr>
          <w:sz w:val="28"/>
          <w:szCs w:val="28"/>
        </w:rPr>
      </w:pPr>
    </w:p>
    <w:p w:rsidR="009E0F31" w:rsidRPr="00945917" w:rsidRDefault="009E0F31" w:rsidP="00930586">
      <w:pPr>
        <w:jc w:val="both"/>
        <w:rPr>
          <w:sz w:val="28"/>
          <w:szCs w:val="28"/>
        </w:rPr>
      </w:pPr>
      <w:r>
        <w:rPr>
          <w:b/>
          <w:sz w:val="28"/>
          <w:szCs w:val="28"/>
        </w:rPr>
        <w:t>II.</w:t>
      </w:r>
      <w:r>
        <w:rPr>
          <w:sz w:val="28"/>
          <w:szCs w:val="28"/>
        </w:rPr>
        <w:t xml:space="preserve"> </w:t>
      </w:r>
      <w:r w:rsidRPr="009E0F31">
        <w:rPr>
          <w:b/>
          <w:sz w:val="28"/>
          <w:szCs w:val="28"/>
        </w:rPr>
        <w:t xml:space="preserve">TÌNH HÌNH HOẠT ĐỘNG TRONG </w:t>
      </w:r>
      <w:r w:rsidR="00D249D6">
        <w:rPr>
          <w:b/>
          <w:sz w:val="28"/>
          <w:szCs w:val="28"/>
        </w:rPr>
        <w:t>NĂM.</w:t>
      </w:r>
    </w:p>
    <w:p w:rsidR="00B63C1B" w:rsidRDefault="00753863" w:rsidP="00753863">
      <w:pPr>
        <w:jc w:val="both"/>
        <w:rPr>
          <w:sz w:val="26"/>
          <w:szCs w:val="26"/>
        </w:rPr>
      </w:pPr>
      <w:r w:rsidRPr="00753863">
        <w:rPr>
          <w:b/>
          <w:sz w:val="28"/>
          <w:szCs w:val="28"/>
        </w:rPr>
        <w:t xml:space="preserve">1.Tình hình hoạt động sản xuất trong </w:t>
      </w:r>
      <w:r w:rsidR="00D249D6">
        <w:rPr>
          <w:b/>
          <w:sz w:val="28"/>
          <w:szCs w:val="28"/>
        </w:rPr>
        <w:t>năm</w:t>
      </w:r>
      <w:r w:rsidR="00D249D6">
        <w:rPr>
          <w:sz w:val="26"/>
          <w:szCs w:val="26"/>
        </w:rPr>
        <w:t>.</w:t>
      </w:r>
    </w:p>
    <w:p w:rsidR="00B63C1B" w:rsidRPr="00753863" w:rsidRDefault="00753863" w:rsidP="00753863">
      <w:pPr>
        <w:ind w:firstLine="720"/>
        <w:jc w:val="both"/>
        <w:rPr>
          <w:sz w:val="28"/>
          <w:szCs w:val="28"/>
        </w:rPr>
      </w:pPr>
      <w:r w:rsidRPr="00753863">
        <w:rPr>
          <w:sz w:val="28"/>
          <w:szCs w:val="28"/>
        </w:rPr>
        <w:t>Công ty</w:t>
      </w:r>
      <w:r>
        <w:rPr>
          <w:sz w:val="28"/>
          <w:szCs w:val="28"/>
        </w:rPr>
        <w:t xml:space="preserve"> khai thác và chế biến </w:t>
      </w:r>
      <w:r w:rsidR="00D249D6">
        <w:rPr>
          <w:sz w:val="28"/>
          <w:szCs w:val="28"/>
        </w:rPr>
        <w:t>A</w:t>
      </w:r>
      <w:r>
        <w:rPr>
          <w:sz w:val="28"/>
          <w:szCs w:val="28"/>
        </w:rPr>
        <w:t>ntimon kim loại xuất khẩu nên doanh thu và lợi nhuận của Công ty phụ thuộc nhiều vào sản lượng tiêu thụ sản phẩm</w:t>
      </w:r>
      <w:r w:rsidR="00CA1869">
        <w:rPr>
          <w:sz w:val="28"/>
          <w:szCs w:val="28"/>
        </w:rPr>
        <w:t>, sản phẩm của Công ty lại phụ thuộc và</w:t>
      </w:r>
      <w:r w:rsidR="0065143C">
        <w:rPr>
          <w:sz w:val="28"/>
          <w:szCs w:val="28"/>
        </w:rPr>
        <w:t xml:space="preserve"> nhu cầu thị trường và diễn biến chung của kim loại màu thế giới. Trong bối cảnh đó hoạt động sản xuất kinh doanh của Công ty đã đạt được kết quả chủ yếu sau</w:t>
      </w:r>
      <w:r w:rsidR="00E3432E" w:rsidRPr="00753863">
        <w:rPr>
          <w:sz w:val="28"/>
          <w:szCs w:val="28"/>
        </w:rPr>
        <w:t>:</w:t>
      </w:r>
    </w:p>
    <w:p w:rsidR="0040103D" w:rsidRDefault="0040103D" w:rsidP="0040103D">
      <w:pPr>
        <w:jc w:val="both"/>
        <w:rPr>
          <w:sz w:val="28"/>
          <w:szCs w:val="28"/>
        </w:rPr>
      </w:pPr>
    </w:p>
    <w:tbl>
      <w:tblPr>
        <w:tblW w:w="0" w:type="auto"/>
        <w:tblInd w:w="108" w:type="dxa"/>
        <w:tblBorders>
          <w:top w:val="single" w:sz="4" w:space="0" w:color="auto"/>
          <w:insideH w:val="single" w:sz="4" w:space="0" w:color="auto"/>
        </w:tblBorders>
        <w:tblLook w:val="04A0"/>
      </w:tblPr>
      <w:tblGrid>
        <w:gridCol w:w="2411"/>
        <w:gridCol w:w="1250"/>
        <w:gridCol w:w="1317"/>
        <w:gridCol w:w="1494"/>
        <w:gridCol w:w="1473"/>
        <w:gridCol w:w="1480"/>
      </w:tblGrid>
      <w:tr w:rsidR="0040103D" w:rsidRPr="0040103D" w:rsidTr="0090782A">
        <w:tc>
          <w:tcPr>
            <w:tcW w:w="2520" w:type="dxa"/>
            <w:vAlign w:val="center"/>
          </w:tcPr>
          <w:p w:rsidR="0040103D" w:rsidRDefault="0040103D" w:rsidP="008B1641">
            <w:pPr>
              <w:jc w:val="center"/>
              <w:rPr>
                <w:b/>
                <w:sz w:val="28"/>
                <w:szCs w:val="28"/>
              </w:rPr>
            </w:pPr>
            <w:r w:rsidRPr="0040103D">
              <w:rPr>
                <w:b/>
                <w:sz w:val="28"/>
                <w:szCs w:val="28"/>
              </w:rPr>
              <w:t>Chỉ tiêu</w:t>
            </w:r>
          </w:p>
          <w:p w:rsidR="00DC625C" w:rsidRPr="0040103D" w:rsidRDefault="00DC625C" w:rsidP="008B1641">
            <w:pPr>
              <w:jc w:val="center"/>
              <w:rPr>
                <w:b/>
                <w:sz w:val="28"/>
                <w:szCs w:val="28"/>
              </w:rPr>
            </w:pPr>
            <w:r>
              <w:rPr>
                <w:b/>
                <w:sz w:val="28"/>
                <w:szCs w:val="28"/>
              </w:rPr>
              <w:t>Đv: triệu đồng</w:t>
            </w:r>
          </w:p>
        </w:tc>
        <w:tc>
          <w:tcPr>
            <w:tcW w:w="1260" w:type="dxa"/>
            <w:vAlign w:val="center"/>
          </w:tcPr>
          <w:p w:rsidR="0040103D" w:rsidRPr="0040103D" w:rsidRDefault="00DC625C" w:rsidP="008B1641">
            <w:pPr>
              <w:jc w:val="center"/>
              <w:rPr>
                <w:b/>
                <w:sz w:val="28"/>
                <w:szCs w:val="28"/>
              </w:rPr>
            </w:pPr>
            <w:r>
              <w:rPr>
                <w:b/>
                <w:sz w:val="28"/>
                <w:szCs w:val="28"/>
              </w:rPr>
              <w:t>Năm 2011</w:t>
            </w:r>
          </w:p>
        </w:tc>
        <w:tc>
          <w:tcPr>
            <w:tcW w:w="1332" w:type="dxa"/>
            <w:vAlign w:val="center"/>
          </w:tcPr>
          <w:p w:rsidR="0040103D" w:rsidRPr="0040103D" w:rsidRDefault="0040103D" w:rsidP="00DC625C">
            <w:pPr>
              <w:rPr>
                <w:b/>
                <w:sz w:val="28"/>
                <w:szCs w:val="28"/>
              </w:rPr>
            </w:pPr>
          </w:p>
          <w:p w:rsidR="0040103D" w:rsidRPr="0040103D" w:rsidRDefault="00DC625C" w:rsidP="008B1641">
            <w:pPr>
              <w:jc w:val="center"/>
              <w:rPr>
                <w:b/>
                <w:sz w:val="28"/>
                <w:szCs w:val="28"/>
              </w:rPr>
            </w:pPr>
            <w:r>
              <w:rPr>
                <w:b/>
                <w:sz w:val="28"/>
                <w:szCs w:val="28"/>
              </w:rPr>
              <w:t>N</w:t>
            </w:r>
            <w:r w:rsidR="0040103D" w:rsidRPr="0040103D">
              <w:rPr>
                <w:b/>
                <w:sz w:val="28"/>
                <w:szCs w:val="28"/>
              </w:rPr>
              <w:t>ăm 201</w:t>
            </w:r>
            <w:r>
              <w:rPr>
                <w:b/>
                <w:sz w:val="28"/>
                <w:szCs w:val="28"/>
              </w:rPr>
              <w:t>2</w:t>
            </w:r>
          </w:p>
        </w:tc>
        <w:tc>
          <w:tcPr>
            <w:tcW w:w="1500" w:type="dxa"/>
            <w:vAlign w:val="center"/>
          </w:tcPr>
          <w:p w:rsidR="0040103D" w:rsidRPr="0040103D" w:rsidRDefault="0040103D" w:rsidP="00DC625C">
            <w:pPr>
              <w:rPr>
                <w:b/>
                <w:sz w:val="28"/>
                <w:szCs w:val="28"/>
              </w:rPr>
            </w:pPr>
          </w:p>
          <w:p w:rsidR="0040103D" w:rsidRPr="0040103D" w:rsidRDefault="00DC625C" w:rsidP="008B1641">
            <w:pPr>
              <w:jc w:val="center"/>
              <w:rPr>
                <w:b/>
                <w:sz w:val="28"/>
                <w:szCs w:val="28"/>
              </w:rPr>
            </w:pPr>
            <w:r w:rsidRPr="0040103D">
              <w:rPr>
                <w:b/>
                <w:sz w:val="28"/>
                <w:szCs w:val="28"/>
              </w:rPr>
              <w:t xml:space="preserve">% </w:t>
            </w:r>
            <w:r>
              <w:rPr>
                <w:b/>
                <w:sz w:val="28"/>
                <w:szCs w:val="28"/>
              </w:rPr>
              <w:t xml:space="preserve">tăng, giảm </w:t>
            </w:r>
            <w:r w:rsidRPr="0040103D">
              <w:rPr>
                <w:b/>
                <w:sz w:val="28"/>
                <w:szCs w:val="28"/>
              </w:rPr>
              <w:t>2012</w:t>
            </w:r>
            <w:r>
              <w:rPr>
                <w:b/>
                <w:sz w:val="28"/>
                <w:szCs w:val="28"/>
              </w:rPr>
              <w:t>/2011</w:t>
            </w:r>
          </w:p>
        </w:tc>
        <w:tc>
          <w:tcPr>
            <w:tcW w:w="1500" w:type="dxa"/>
            <w:vAlign w:val="center"/>
          </w:tcPr>
          <w:p w:rsidR="0040103D" w:rsidRPr="0040103D" w:rsidRDefault="00DC625C" w:rsidP="00DC625C">
            <w:pPr>
              <w:jc w:val="center"/>
              <w:rPr>
                <w:b/>
                <w:sz w:val="28"/>
                <w:szCs w:val="28"/>
              </w:rPr>
            </w:pPr>
            <w:r>
              <w:rPr>
                <w:b/>
                <w:sz w:val="28"/>
                <w:szCs w:val="28"/>
              </w:rPr>
              <w:t>Kế hoạch năm 2012</w:t>
            </w:r>
          </w:p>
        </w:tc>
        <w:tc>
          <w:tcPr>
            <w:tcW w:w="1500" w:type="dxa"/>
            <w:vAlign w:val="center"/>
          </w:tcPr>
          <w:p w:rsidR="0040103D" w:rsidRPr="0040103D" w:rsidRDefault="0040103D" w:rsidP="00DC625C">
            <w:pPr>
              <w:jc w:val="center"/>
              <w:rPr>
                <w:b/>
                <w:sz w:val="28"/>
                <w:szCs w:val="28"/>
              </w:rPr>
            </w:pPr>
            <w:r w:rsidRPr="0040103D">
              <w:rPr>
                <w:b/>
                <w:sz w:val="28"/>
                <w:szCs w:val="28"/>
              </w:rPr>
              <w:t xml:space="preserve">% </w:t>
            </w:r>
            <w:r w:rsidR="00DC625C">
              <w:rPr>
                <w:b/>
                <w:sz w:val="28"/>
                <w:szCs w:val="28"/>
              </w:rPr>
              <w:t>hoàn thành năm</w:t>
            </w:r>
            <w:r w:rsidRPr="0040103D">
              <w:rPr>
                <w:b/>
                <w:sz w:val="28"/>
                <w:szCs w:val="28"/>
              </w:rPr>
              <w:t xml:space="preserve"> 201</w:t>
            </w:r>
            <w:r w:rsidR="00DC625C">
              <w:rPr>
                <w:b/>
                <w:sz w:val="28"/>
                <w:szCs w:val="28"/>
              </w:rPr>
              <w:t>2</w:t>
            </w:r>
          </w:p>
        </w:tc>
      </w:tr>
      <w:tr w:rsidR="0040103D" w:rsidRPr="00A849E7" w:rsidTr="0090782A">
        <w:tc>
          <w:tcPr>
            <w:tcW w:w="2520" w:type="dxa"/>
          </w:tcPr>
          <w:p w:rsidR="0040103D" w:rsidRPr="00A849E7" w:rsidRDefault="00A849E7" w:rsidP="00DC625C">
            <w:pPr>
              <w:spacing w:line="360" w:lineRule="auto"/>
              <w:rPr>
                <w:sz w:val="28"/>
                <w:szCs w:val="28"/>
              </w:rPr>
            </w:pPr>
            <w:r w:rsidRPr="00A849E7">
              <w:rPr>
                <w:sz w:val="28"/>
                <w:szCs w:val="28"/>
              </w:rPr>
              <w:t xml:space="preserve">Tổng </w:t>
            </w:r>
            <w:r w:rsidR="00DC625C">
              <w:rPr>
                <w:sz w:val="28"/>
                <w:szCs w:val="28"/>
              </w:rPr>
              <w:t>giá trị tài sản</w:t>
            </w:r>
          </w:p>
        </w:tc>
        <w:tc>
          <w:tcPr>
            <w:tcW w:w="1260" w:type="dxa"/>
          </w:tcPr>
          <w:p w:rsidR="0040103D" w:rsidRPr="00A849E7" w:rsidRDefault="00442A1C" w:rsidP="00DC625C">
            <w:pPr>
              <w:spacing w:line="360" w:lineRule="auto"/>
              <w:rPr>
                <w:sz w:val="28"/>
                <w:szCs w:val="28"/>
              </w:rPr>
            </w:pPr>
            <w:r>
              <w:rPr>
                <w:sz w:val="28"/>
                <w:szCs w:val="28"/>
              </w:rPr>
              <w:t>254.356</w:t>
            </w:r>
          </w:p>
        </w:tc>
        <w:tc>
          <w:tcPr>
            <w:tcW w:w="1332" w:type="dxa"/>
          </w:tcPr>
          <w:p w:rsidR="0040103D" w:rsidRPr="00A849E7" w:rsidRDefault="00442A1C" w:rsidP="00DC625C">
            <w:pPr>
              <w:spacing w:line="360" w:lineRule="auto"/>
              <w:rPr>
                <w:sz w:val="28"/>
                <w:szCs w:val="28"/>
              </w:rPr>
            </w:pPr>
            <w:r>
              <w:rPr>
                <w:sz w:val="28"/>
                <w:szCs w:val="28"/>
              </w:rPr>
              <w:t>288.594</w:t>
            </w:r>
          </w:p>
        </w:tc>
        <w:tc>
          <w:tcPr>
            <w:tcW w:w="1500" w:type="dxa"/>
          </w:tcPr>
          <w:p w:rsidR="0040103D" w:rsidRPr="00A849E7" w:rsidRDefault="004A15AB" w:rsidP="00DC625C">
            <w:pPr>
              <w:spacing w:line="360" w:lineRule="auto"/>
              <w:rPr>
                <w:sz w:val="28"/>
                <w:szCs w:val="28"/>
              </w:rPr>
            </w:pPr>
            <w:r>
              <w:rPr>
                <w:sz w:val="28"/>
                <w:szCs w:val="28"/>
              </w:rPr>
              <w:t>13,46%</w:t>
            </w:r>
          </w:p>
        </w:tc>
        <w:tc>
          <w:tcPr>
            <w:tcW w:w="1500" w:type="dxa"/>
          </w:tcPr>
          <w:p w:rsidR="0040103D" w:rsidRPr="00A849E7" w:rsidRDefault="0040103D" w:rsidP="00DC625C">
            <w:pPr>
              <w:spacing w:line="360" w:lineRule="auto"/>
              <w:rPr>
                <w:sz w:val="28"/>
                <w:szCs w:val="28"/>
              </w:rPr>
            </w:pPr>
          </w:p>
        </w:tc>
        <w:tc>
          <w:tcPr>
            <w:tcW w:w="1500" w:type="dxa"/>
          </w:tcPr>
          <w:p w:rsidR="0040103D" w:rsidRPr="00A849E7" w:rsidRDefault="0040103D" w:rsidP="00DC625C">
            <w:pPr>
              <w:spacing w:line="360" w:lineRule="auto"/>
              <w:rPr>
                <w:sz w:val="28"/>
                <w:szCs w:val="28"/>
              </w:rPr>
            </w:pPr>
          </w:p>
        </w:tc>
      </w:tr>
      <w:tr w:rsidR="0040103D" w:rsidRPr="00A849E7" w:rsidTr="0090782A">
        <w:tc>
          <w:tcPr>
            <w:tcW w:w="2520" w:type="dxa"/>
          </w:tcPr>
          <w:p w:rsidR="0040103D" w:rsidRPr="008B1641" w:rsidRDefault="00DC625C" w:rsidP="00DC625C">
            <w:pPr>
              <w:spacing w:line="360" w:lineRule="auto"/>
              <w:rPr>
                <w:sz w:val="28"/>
                <w:szCs w:val="28"/>
              </w:rPr>
            </w:pPr>
            <w:r>
              <w:rPr>
                <w:sz w:val="28"/>
                <w:szCs w:val="28"/>
              </w:rPr>
              <w:t>Doanh thu thuần</w:t>
            </w:r>
          </w:p>
        </w:tc>
        <w:tc>
          <w:tcPr>
            <w:tcW w:w="1260" w:type="dxa"/>
          </w:tcPr>
          <w:p w:rsidR="0040103D" w:rsidRPr="00A849E7" w:rsidRDefault="00442A1C" w:rsidP="00DC625C">
            <w:pPr>
              <w:spacing w:line="360" w:lineRule="auto"/>
              <w:rPr>
                <w:sz w:val="28"/>
                <w:szCs w:val="28"/>
              </w:rPr>
            </w:pPr>
            <w:r>
              <w:rPr>
                <w:sz w:val="28"/>
                <w:szCs w:val="28"/>
              </w:rPr>
              <w:t>195.310</w:t>
            </w:r>
          </w:p>
        </w:tc>
        <w:tc>
          <w:tcPr>
            <w:tcW w:w="1332" w:type="dxa"/>
          </w:tcPr>
          <w:p w:rsidR="0040103D" w:rsidRPr="00A849E7" w:rsidRDefault="00442A1C" w:rsidP="00DC625C">
            <w:pPr>
              <w:spacing w:line="360" w:lineRule="auto"/>
              <w:rPr>
                <w:sz w:val="28"/>
                <w:szCs w:val="28"/>
              </w:rPr>
            </w:pPr>
            <w:r>
              <w:rPr>
                <w:sz w:val="28"/>
                <w:szCs w:val="28"/>
              </w:rPr>
              <w:t>182.908</w:t>
            </w:r>
          </w:p>
        </w:tc>
        <w:tc>
          <w:tcPr>
            <w:tcW w:w="1500" w:type="dxa"/>
          </w:tcPr>
          <w:p w:rsidR="0040103D" w:rsidRPr="00A849E7" w:rsidRDefault="004A15AB" w:rsidP="00DC625C">
            <w:pPr>
              <w:spacing w:line="360" w:lineRule="auto"/>
              <w:rPr>
                <w:sz w:val="28"/>
                <w:szCs w:val="28"/>
              </w:rPr>
            </w:pPr>
            <w:r>
              <w:rPr>
                <w:sz w:val="28"/>
                <w:szCs w:val="28"/>
              </w:rPr>
              <w:t>- 6,35</w:t>
            </w:r>
            <w:r w:rsidR="00442A1C">
              <w:rPr>
                <w:sz w:val="28"/>
                <w:szCs w:val="28"/>
              </w:rPr>
              <w:t>%</w:t>
            </w:r>
          </w:p>
        </w:tc>
        <w:tc>
          <w:tcPr>
            <w:tcW w:w="1500" w:type="dxa"/>
          </w:tcPr>
          <w:p w:rsidR="0040103D" w:rsidRPr="00A849E7" w:rsidRDefault="00DC625C" w:rsidP="00DC625C">
            <w:pPr>
              <w:spacing w:line="360" w:lineRule="auto"/>
              <w:rPr>
                <w:sz w:val="28"/>
                <w:szCs w:val="28"/>
              </w:rPr>
            </w:pPr>
            <w:r>
              <w:rPr>
                <w:sz w:val="28"/>
                <w:szCs w:val="28"/>
              </w:rPr>
              <w:t>160.000</w:t>
            </w:r>
          </w:p>
        </w:tc>
        <w:tc>
          <w:tcPr>
            <w:tcW w:w="1500" w:type="dxa"/>
          </w:tcPr>
          <w:p w:rsidR="0040103D" w:rsidRPr="00A849E7" w:rsidRDefault="00442A1C" w:rsidP="00DC625C">
            <w:pPr>
              <w:spacing w:line="360" w:lineRule="auto"/>
              <w:rPr>
                <w:sz w:val="28"/>
                <w:szCs w:val="28"/>
              </w:rPr>
            </w:pPr>
            <w:r>
              <w:rPr>
                <w:sz w:val="28"/>
                <w:szCs w:val="28"/>
              </w:rPr>
              <w:t>114,3%</w:t>
            </w:r>
          </w:p>
        </w:tc>
      </w:tr>
      <w:tr w:rsidR="0040103D" w:rsidRPr="00A849E7" w:rsidTr="0090782A">
        <w:tc>
          <w:tcPr>
            <w:tcW w:w="2520" w:type="dxa"/>
            <w:tcBorders>
              <w:bottom w:val="single" w:sz="4" w:space="0" w:color="auto"/>
            </w:tcBorders>
          </w:tcPr>
          <w:p w:rsidR="0040103D" w:rsidRPr="00A849E7" w:rsidRDefault="00DC625C" w:rsidP="00DC625C">
            <w:pPr>
              <w:spacing w:line="360" w:lineRule="auto"/>
              <w:rPr>
                <w:sz w:val="28"/>
                <w:szCs w:val="28"/>
              </w:rPr>
            </w:pPr>
            <w:r>
              <w:rPr>
                <w:sz w:val="28"/>
                <w:szCs w:val="28"/>
              </w:rPr>
              <w:t>Lợi nhuận HĐKD</w:t>
            </w:r>
          </w:p>
        </w:tc>
        <w:tc>
          <w:tcPr>
            <w:tcW w:w="1260" w:type="dxa"/>
            <w:tcBorders>
              <w:bottom w:val="single" w:sz="4" w:space="0" w:color="auto"/>
            </w:tcBorders>
          </w:tcPr>
          <w:p w:rsidR="0040103D" w:rsidRPr="00A849E7" w:rsidRDefault="00442A1C" w:rsidP="00DC625C">
            <w:pPr>
              <w:spacing w:line="360" w:lineRule="auto"/>
              <w:rPr>
                <w:sz w:val="28"/>
                <w:szCs w:val="28"/>
              </w:rPr>
            </w:pPr>
            <w:r>
              <w:rPr>
                <w:sz w:val="28"/>
                <w:szCs w:val="28"/>
              </w:rPr>
              <w:t>161.829</w:t>
            </w:r>
          </w:p>
        </w:tc>
        <w:tc>
          <w:tcPr>
            <w:tcW w:w="1332" w:type="dxa"/>
            <w:tcBorders>
              <w:bottom w:val="single" w:sz="4" w:space="0" w:color="auto"/>
            </w:tcBorders>
          </w:tcPr>
          <w:p w:rsidR="0040103D" w:rsidRPr="00A849E7" w:rsidRDefault="00442A1C" w:rsidP="00DC625C">
            <w:pPr>
              <w:spacing w:line="360" w:lineRule="auto"/>
              <w:rPr>
                <w:sz w:val="28"/>
                <w:szCs w:val="28"/>
              </w:rPr>
            </w:pPr>
            <w:r>
              <w:rPr>
                <w:sz w:val="28"/>
                <w:szCs w:val="28"/>
              </w:rPr>
              <w:t>144.447</w:t>
            </w:r>
          </w:p>
        </w:tc>
        <w:tc>
          <w:tcPr>
            <w:tcW w:w="1500" w:type="dxa"/>
            <w:tcBorders>
              <w:bottom w:val="single" w:sz="4" w:space="0" w:color="auto"/>
            </w:tcBorders>
          </w:tcPr>
          <w:p w:rsidR="0040103D" w:rsidRPr="00A849E7" w:rsidRDefault="00442A1C" w:rsidP="00DC625C">
            <w:pPr>
              <w:spacing w:line="360" w:lineRule="auto"/>
              <w:rPr>
                <w:sz w:val="28"/>
                <w:szCs w:val="28"/>
              </w:rPr>
            </w:pPr>
            <w:r>
              <w:rPr>
                <w:sz w:val="28"/>
                <w:szCs w:val="28"/>
              </w:rPr>
              <w:t>- 10,74%</w:t>
            </w:r>
          </w:p>
        </w:tc>
        <w:tc>
          <w:tcPr>
            <w:tcW w:w="1500" w:type="dxa"/>
            <w:tcBorders>
              <w:bottom w:val="single" w:sz="4" w:space="0" w:color="auto"/>
            </w:tcBorders>
          </w:tcPr>
          <w:p w:rsidR="0040103D" w:rsidRPr="00A849E7" w:rsidRDefault="00DC625C" w:rsidP="00DC625C">
            <w:pPr>
              <w:spacing w:line="360" w:lineRule="auto"/>
              <w:rPr>
                <w:sz w:val="28"/>
                <w:szCs w:val="28"/>
              </w:rPr>
            </w:pPr>
            <w:r>
              <w:rPr>
                <w:sz w:val="28"/>
                <w:szCs w:val="28"/>
              </w:rPr>
              <w:t>104.000</w:t>
            </w:r>
          </w:p>
        </w:tc>
        <w:tc>
          <w:tcPr>
            <w:tcW w:w="1500" w:type="dxa"/>
            <w:tcBorders>
              <w:bottom w:val="single" w:sz="4" w:space="0" w:color="auto"/>
            </w:tcBorders>
          </w:tcPr>
          <w:p w:rsidR="0040103D" w:rsidRPr="00A849E7" w:rsidRDefault="004A15AB" w:rsidP="00DC625C">
            <w:pPr>
              <w:spacing w:line="360" w:lineRule="auto"/>
              <w:rPr>
                <w:sz w:val="28"/>
                <w:szCs w:val="28"/>
              </w:rPr>
            </w:pPr>
            <w:r>
              <w:rPr>
                <w:sz w:val="28"/>
                <w:szCs w:val="28"/>
              </w:rPr>
              <w:t>138,89%</w:t>
            </w:r>
          </w:p>
        </w:tc>
      </w:tr>
      <w:tr w:rsidR="000E3BB9" w:rsidRPr="00A849E7" w:rsidTr="0090782A">
        <w:tc>
          <w:tcPr>
            <w:tcW w:w="2520" w:type="dxa"/>
            <w:tcBorders>
              <w:bottom w:val="single" w:sz="4" w:space="0" w:color="auto"/>
            </w:tcBorders>
          </w:tcPr>
          <w:p w:rsidR="000E3BB9" w:rsidRPr="00B45A1F" w:rsidRDefault="00DC625C" w:rsidP="00DC625C">
            <w:pPr>
              <w:spacing w:line="360" w:lineRule="auto"/>
              <w:rPr>
                <w:spacing w:val="-12"/>
                <w:sz w:val="28"/>
                <w:szCs w:val="28"/>
              </w:rPr>
            </w:pPr>
            <w:r w:rsidRPr="00B45A1F">
              <w:rPr>
                <w:spacing w:val="-12"/>
                <w:sz w:val="28"/>
                <w:szCs w:val="28"/>
              </w:rPr>
              <w:t>Lợi nhuận trước thuế</w:t>
            </w:r>
          </w:p>
        </w:tc>
        <w:tc>
          <w:tcPr>
            <w:tcW w:w="1260" w:type="dxa"/>
            <w:tcBorders>
              <w:bottom w:val="single" w:sz="4" w:space="0" w:color="auto"/>
            </w:tcBorders>
          </w:tcPr>
          <w:p w:rsidR="000E3BB9" w:rsidRDefault="00442A1C" w:rsidP="00DC625C">
            <w:pPr>
              <w:spacing w:line="360" w:lineRule="auto"/>
              <w:rPr>
                <w:sz w:val="28"/>
                <w:szCs w:val="28"/>
              </w:rPr>
            </w:pPr>
            <w:r>
              <w:rPr>
                <w:sz w:val="28"/>
                <w:szCs w:val="28"/>
              </w:rPr>
              <w:t>160.720</w:t>
            </w:r>
          </w:p>
        </w:tc>
        <w:tc>
          <w:tcPr>
            <w:tcW w:w="1332" w:type="dxa"/>
            <w:tcBorders>
              <w:bottom w:val="single" w:sz="4" w:space="0" w:color="auto"/>
            </w:tcBorders>
          </w:tcPr>
          <w:p w:rsidR="000E3BB9" w:rsidRDefault="00442A1C" w:rsidP="00DC625C">
            <w:pPr>
              <w:spacing w:line="360" w:lineRule="auto"/>
              <w:rPr>
                <w:sz w:val="28"/>
                <w:szCs w:val="28"/>
              </w:rPr>
            </w:pPr>
            <w:r>
              <w:rPr>
                <w:sz w:val="28"/>
                <w:szCs w:val="28"/>
              </w:rPr>
              <w:t>149.710</w:t>
            </w:r>
          </w:p>
        </w:tc>
        <w:tc>
          <w:tcPr>
            <w:tcW w:w="1500" w:type="dxa"/>
            <w:tcBorders>
              <w:bottom w:val="single" w:sz="4" w:space="0" w:color="auto"/>
            </w:tcBorders>
          </w:tcPr>
          <w:p w:rsidR="000E3BB9" w:rsidRDefault="004A15AB" w:rsidP="00DC625C">
            <w:pPr>
              <w:spacing w:line="360" w:lineRule="auto"/>
              <w:rPr>
                <w:sz w:val="28"/>
                <w:szCs w:val="28"/>
              </w:rPr>
            </w:pPr>
            <w:r>
              <w:rPr>
                <w:sz w:val="28"/>
                <w:szCs w:val="28"/>
              </w:rPr>
              <w:t>- 6,85%</w:t>
            </w:r>
          </w:p>
        </w:tc>
        <w:tc>
          <w:tcPr>
            <w:tcW w:w="1500" w:type="dxa"/>
            <w:tcBorders>
              <w:bottom w:val="single" w:sz="4" w:space="0" w:color="auto"/>
            </w:tcBorders>
          </w:tcPr>
          <w:p w:rsidR="000E3BB9" w:rsidRPr="00A849E7" w:rsidRDefault="00DC625C" w:rsidP="00DC625C">
            <w:pPr>
              <w:spacing w:line="360" w:lineRule="auto"/>
              <w:rPr>
                <w:sz w:val="28"/>
                <w:szCs w:val="28"/>
              </w:rPr>
            </w:pPr>
            <w:r>
              <w:rPr>
                <w:sz w:val="28"/>
                <w:szCs w:val="28"/>
              </w:rPr>
              <w:t>104.000</w:t>
            </w:r>
          </w:p>
        </w:tc>
        <w:tc>
          <w:tcPr>
            <w:tcW w:w="1500" w:type="dxa"/>
            <w:tcBorders>
              <w:bottom w:val="single" w:sz="4" w:space="0" w:color="auto"/>
            </w:tcBorders>
          </w:tcPr>
          <w:p w:rsidR="000E3BB9" w:rsidRPr="00A849E7" w:rsidRDefault="004A15AB" w:rsidP="00DC625C">
            <w:pPr>
              <w:spacing w:line="360" w:lineRule="auto"/>
              <w:rPr>
                <w:sz w:val="28"/>
                <w:szCs w:val="28"/>
              </w:rPr>
            </w:pPr>
            <w:r>
              <w:rPr>
                <w:sz w:val="28"/>
                <w:szCs w:val="28"/>
              </w:rPr>
              <w:t>143,95%</w:t>
            </w:r>
          </w:p>
        </w:tc>
      </w:tr>
    </w:tbl>
    <w:p w:rsidR="000A7B55" w:rsidRDefault="000A7B55" w:rsidP="000A7B55"/>
    <w:p w:rsidR="00DC625C" w:rsidRDefault="002D1E8F" w:rsidP="00AA1A85">
      <w:pPr>
        <w:pStyle w:val="oncaDanhsch"/>
        <w:numPr>
          <w:ilvl w:val="0"/>
          <w:numId w:val="7"/>
        </w:numPr>
        <w:jc w:val="both"/>
        <w:rPr>
          <w:sz w:val="28"/>
          <w:szCs w:val="28"/>
        </w:rPr>
      </w:pPr>
      <w:r w:rsidRPr="000A7B55">
        <w:rPr>
          <w:sz w:val="28"/>
          <w:szCs w:val="28"/>
        </w:rPr>
        <w:t>Năm 2012</w:t>
      </w:r>
      <w:r w:rsidR="00D249D6">
        <w:rPr>
          <w:sz w:val="28"/>
          <w:szCs w:val="28"/>
        </w:rPr>
        <w:t xml:space="preserve"> </w:t>
      </w:r>
      <w:r w:rsidRPr="000A7B55">
        <w:rPr>
          <w:sz w:val="28"/>
          <w:szCs w:val="28"/>
        </w:rPr>
        <w:t>k</w:t>
      </w:r>
      <w:r w:rsidR="00DC625C" w:rsidRPr="000A7B55">
        <w:rPr>
          <w:sz w:val="28"/>
          <w:szCs w:val="28"/>
        </w:rPr>
        <w:t>inh tế thế giới</w:t>
      </w:r>
      <w:r w:rsidRPr="000A7B55">
        <w:rPr>
          <w:sz w:val="28"/>
          <w:szCs w:val="28"/>
        </w:rPr>
        <w:t xml:space="preserve"> và trong nước gặp rất nhiều khó khăn đã ảnh hưởng rất lớn tới hoạt động sản xuất kinh doanh của các doanh nghiệp, trong đó có Công ty </w:t>
      </w:r>
      <w:r w:rsidR="00AA1A85">
        <w:rPr>
          <w:sz w:val="28"/>
          <w:szCs w:val="28"/>
        </w:rPr>
        <w:t>C</w:t>
      </w:r>
      <w:r w:rsidRPr="000A7B55">
        <w:rPr>
          <w:sz w:val="28"/>
          <w:szCs w:val="28"/>
        </w:rPr>
        <w:t>ổ phần Cơ khí và Khoáng sản Hà Giang.</w:t>
      </w:r>
    </w:p>
    <w:p w:rsidR="00D622D2" w:rsidRPr="000A7B55" w:rsidRDefault="00D622D2" w:rsidP="00D622D2">
      <w:pPr>
        <w:pStyle w:val="oncaDanhsch"/>
        <w:ind w:left="1080"/>
        <w:rPr>
          <w:sz w:val="28"/>
          <w:szCs w:val="28"/>
        </w:rPr>
      </w:pPr>
    </w:p>
    <w:p w:rsidR="00D622D2" w:rsidRPr="00AA62A1" w:rsidRDefault="002D1E8F" w:rsidP="00AA62A1">
      <w:pPr>
        <w:pStyle w:val="oncaDanhsch"/>
        <w:numPr>
          <w:ilvl w:val="0"/>
          <w:numId w:val="7"/>
        </w:numPr>
        <w:jc w:val="both"/>
        <w:rPr>
          <w:sz w:val="28"/>
          <w:szCs w:val="28"/>
        </w:rPr>
      </w:pPr>
      <w:r w:rsidRPr="000A7B55">
        <w:rPr>
          <w:sz w:val="28"/>
          <w:szCs w:val="28"/>
        </w:rPr>
        <w:t>Trong bối cảnh khó khăn</w:t>
      </w:r>
      <w:r w:rsidR="007D6C3D" w:rsidRPr="000A7B55">
        <w:rPr>
          <w:sz w:val="28"/>
          <w:szCs w:val="28"/>
        </w:rPr>
        <w:t xml:space="preserve"> của nền kinh tế, Ban lãnh đạo và cán bộ công nhân viên, lao động Công ty </w:t>
      </w:r>
      <w:r w:rsidR="00AA1A85">
        <w:rPr>
          <w:sz w:val="28"/>
          <w:szCs w:val="28"/>
        </w:rPr>
        <w:t>C</w:t>
      </w:r>
      <w:r w:rsidR="007D6C3D" w:rsidRPr="000A7B55">
        <w:rPr>
          <w:sz w:val="28"/>
          <w:szCs w:val="28"/>
        </w:rPr>
        <w:t xml:space="preserve">ổ phần Cơ khí và Khoáng sản Hà Giang đã không ngừng cố gắng để đạt và vượt mức kế hoạch, với mức lợi nhuận          </w:t>
      </w:r>
      <w:r w:rsidR="00281256">
        <w:rPr>
          <w:sz w:val="28"/>
          <w:szCs w:val="28"/>
        </w:rPr>
        <w:t>trước thuế 149.710 tỷ đồng đạt 143</w:t>
      </w:r>
      <w:r w:rsidR="00055A0C">
        <w:rPr>
          <w:sz w:val="28"/>
          <w:szCs w:val="28"/>
        </w:rPr>
        <w:t>,95</w:t>
      </w:r>
      <w:r w:rsidR="007D6C3D" w:rsidRPr="000A7B55">
        <w:rPr>
          <w:sz w:val="28"/>
          <w:szCs w:val="28"/>
        </w:rPr>
        <w:t xml:space="preserve"> % kế hoạch đề ra. Những kết quả </w:t>
      </w:r>
      <w:r w:rsidR="007D6C3D" w:rsidRPr="000A7B55">
        <w:rPr>
          <w:sz w:val="28"/>
          <w:szCs w:val="28"/>
        </w:rPr>
        <w:lastRenderedPageBreak/>
        <w:t>mà Công ty đã đạt được trong năm qua cho thấy được sự cố gắng nỗ lực và rất đáng tự hào khi mà trong tỉnh và cả nước có hàng trăm nghìn doanh nghiệp khó khăn</w:t>
      </w:r>
      <w:r w:rsidR="005B69BE" w:rsidRPr="000A7B55">
        <w:rPr>
          <w:sz w:val="28"/>
          <w:szCs w:val="28"/>
        </w:rPr>
        <w:t xml:space="preserve"> phải ngừng sản xuất, lâm vào tình trạng phá sản</w:t>
      </w:r>
      <w:r w:rsidR="00AA62A1">
        <w:rPr>
          <w:sz w:val="28"/>
          <w:szCs w:val="28"/>
        </w:rPr>
        <w:t>.</w:t>
      </w:r>
    </w:p>
    <w:p w:rsidR="00B63C1B" w:rsidRPr="005B69BE" w:rsidRDefault="005B69BE" w:rsidP="005B69BE">
      <w:pPr>
        <w:ind w:firstLine="720"/>
        <w:jc w:val="center"/>
        <w:rPr>
          <w:b/>
          <w:sz w:val="28"/>
          <w:szCs w:val="28"/>
        </w:rPr>
      </w:pPr>
      <w:r w:rsidRPr="005B69BE">
        <w:rPr>
          <w:b/>
          <w:sz w:val="28"/>
          <w:szCs w:val="28"/>
        </w:rPr>
        <w:t>Bảng chi phí hoạt động kinh doanh năm 2012</w:t>
      </w:r>
    </w:p>
    <w:p w:rsidR="00B63C1B" w:rsidRDefault="00B63C1B" w:rsidP="00814D4B">
      <w:pPr>
        <w:ind w:left="720"/>
      </w:pPr>
    </w:p>
    <w:tbl>
      <w:tblPr>
        <w:tblW w:w="0" w:type="auto"/>
        <w:tblInd w:w="720" w:type="dxa"/>
        <w:tblBorders>
          <w:top w:val="single" w:sz="4" w:space="0" w:color="auto"/>
          <w:bottom w:val="single" w:sz="4" w:space="0" w:color="auto"/>
          <w:insideH w:val="single" w:sz="4" w:space="0" w:color="auto"/>
        </w:tblBorders>
        <w:tblLook w:val="04A0"/>
      </w:tblPr>
      <w:tblGrid>
        <w:gridCol w:w="590"/>
        <w:gridCol w:w="2331"/>
        <w:gridCol w:w="1472"/>
        <w:gridCol w:w="1474"/>
        <w:gridCol w:w="1472"/>
        <w:gridCol w:w="1474"/>
      </w:tblGrid>
      <w:tr w:rsidR="005B69BE" w:rsidRPr="005B69BE" w:rsidTr="0090782A">
        <w:tc>
          <w:tcPr>
            <w:tcW w:w="558" w:type="dxa"/>
            <w:vMerge w:val="restart"/>
            <w:vAlign w:val="center"/>
          </w:tcPr>
          <w:p w:rsidR="005B69BE" w:rsidRPr="005B69BE" w:rsidRDefault="005B69BE" w:rsidP="005B69BE">
            <w:pPr>
              <w:jc w:val="center"/>
              <w:rPr>
                <w:b/>
                <w:sz w:val="28"/>
                <w:szCs w:val="28"/>
              </w:rPr>
            </w:pPr>
            <w:r w:rsidRPr="005B69BE">
              <w:rPr>
                <w:b/>
                <w:sz w:val="28"/>
                <w:szCs w:val="28"/>
              </w:rPr>
              <w:t>TT</w:t>
            </w:r>
          </w:p>
        </w:tc>
        <w:tc>
          <w:tcPr>
            <w:tcW w:w="2442" w:type="dxa"/>
            <w:vMerge w:val="restart"/>
            <w:vAlign w:val="center"/>
          </w:tcPr>
          <w:p w:rsidR="005B69BE" w:rsidRPr="005B69BE" w:rsidRDefault="005B69BE" w:rsidP="005B69BE">
            <w:pPr>
              <w:jc w:val="center"/>
              <w:rPr>
                <w:b/>
                <w:sz w:val="28"/>
                <w:szCs w:val="28"/>
              </w:rPr>
            </w:pPr>
            <w:r w:rsidRPr="005B69BE">
              <w:rPr>
                <w:b/>
                <w:sz w:val="28"/>
                <w:szCs w:val="28"/>
              </w:rPr>
              <w:t>Yếu tố chi phí</w:t>
            </w:r>
          </w:p>
        </w:tc>
        <w:tc>
          <w:tcPr>
            <w:tcW w:w="3000" w:type="dxa"/>
            <w:gridSpan w:val="2"/>
            <w:vAlign w:val="center"/>
          </w:tcPr>
          <w:p w:rsidR="005B69BE" w:rsidRPr="005B69BE" w:rsidRDefault="005B69BE" w:rsidP="005B69BE">
            <w:pPr>
              <w:jc w:val="center"/>
              <w:rPr>
                <w:b/>
                <w:sz w:val="28"/>
                <w:szCs w:val="28"/>
              </w:rPr>
            </w:pPr>
            <w:r w:rsidRPr="005B69BE">
              <w:rPr>
                <w:b/>
                <w:sz w:val="28"/>
                <w:szCs w:val="28"/>
              </w:rPr>
              <w:t>Năm 2011</w:t>
            </w:r>
          </w:p>
        </w:tc>
        <w:tc>
          <w:tcPr>
            <w:tcW w:w="3000" w:type="dxa"/>
            <w:gridSpan w:val="2"/>
            <w:vAlign w:val="center"/>
          </w:tcPr>
          <w:p w:rsidR="005B69BE" w:rsidRPr="005B69BE" w:rsidRDefault="005B69BE" w:rsidP="005B69BE">
            <w:pPr>
              <w:jc w:val="center"/>
              <w:rPr>
                <w:b/>
                <w:sz w:val="28"/>
                <w:szCs w:val="28"/>
              </w:rPr>
            </w:pPr>
            <w:r w:rsidRPr="005B69BE">
              <w:rPr>
                <w:b/>
                <w:sz w:val="28"/>
                <w:szCs w:val="28"/>
              </w:rPr>
              <w:t>Năm 2012</w:t>
            </w:r>
          </w:p>
        </w:tc>
      </w:tr>
      <w:tr w:rsidR="005B69BE" w:rsidRPr="005B69BE" w:rsidTr="0090782A">
        <w:tc>
          <w:tcPr>
            <w:tcW w:w="558" w:type="dxa"/>
            <w:vMerge/>
          </w:tcPr>
          <w:p w:rsidR="005B69BE" w:rsidRPr="005B69BE" w:rsidRDefault="005B69BE" w:rsidP="00814D4B">
            <w:pPr>
              <w:rPr>
                <w:b/>
                <w:sz w:val="28"/>
                <w:szCs w:val="28"/>
              </w:rPr>
            </w:pPr>
          </w:p>
        </w:tc>
        <w:tc>
          <w:tcPr>
            <w:tcW w:w="2442" w:type="dxa"/>
            <w:vMerge/>
          </w:tcPr>
          <w:p w:rsidR="005B69BE" w:rsidRPr="005B69BE" w:rsidRDefault="005B69BE" w:rsidP="00814D4B">
            <w:pPr>
              <w:rPr>
                <w:b/>
                <w:sz w:val="28"/>
                <w:szCs w:val="28"/>
              </w:rPr>
            </w:pPr>
          </w:p>
        </w:tc>
        <w:tc>
          <w:tcPr>
            <w:tcW w:w="1500" w:type="dxa"/>
            <w:vAlign w:val="center"/>
          </w:tcPr>
          <w:p w:rsidR="005B69BE" w:rsidRPr="005B69BE" w:rsidRDefault="005B69BE" w:rsidP="005B69BE">
            <w:pPr>
              <w:jc w:val="center"/>
              <w:rPr>
                <w:b/>
                <w:sz w:val="28"/>
                <w:szCs w:val="28"/>
              </w:rPr>
            </w:pPr>
            <w:r w:rsidRPr="005B69BE">
              <w:rPr>
                <w:b/>
                <w:sz w:val="28"/>
                <w:szCs w:val="28"/>
              </w:rPr>
              <w:t>Giá trị</w:t>
            </w:r>
          </w:p>
        </w:tc>
        <w:tc>
          <w:tcPr>
            <w:tcW w:w="1500" w:type="dxa"/>
            <w:vAlign w:val="center"/>
          </w:tcPr>
          <w:p w:rsidR="005B69BE" w:rsidRPr="005B69BE" w:rsidRDefault="005B69BE" w:rsidP="005B69BE">
            <w:pPr>
              <w:jc w:val="center"/>
              <w:rPr>
                <w:b/>
                <w:sz w:val="28"/>
                <w:szCs w:val="28"/>
              </w:rPr>
            </w:pPr>
            <w:r w:rsidRPr="005B69BE">
              <w:rPr>
                <w:b/>
                <w:sz w:val="28"/>
                <w:szCs w:val="28"/>
              </w:rPr>
              <w:t>%/DTT</w:t>
            </w:r>
          </w:p>
        </w:tc>
        <w:tc>
          <w:tcPr>
            <w:tcW w:w="1500" w:type="dxa"/>
            <w:vAlign w:val="center"/>
          </w:tcPr>
          <w:p w:rsidR="005B69BE" w:rsidRPr="005B69BE" w:rsidRDefault="005B69BE" w:rsidP="005B69BE">
            <w:pPr>
              <w:jc w:val="center"/>
              <w:rPr>
                <w:b/>
                <w:sz w:val="28"/>
                <w:szCs w:val="28"/>
              </w:rPr>
            </w:pPr>
            <w:r w:rsidRPr="005B69BE">
              <w:rPr>
                <w:b/>
                <w:sz w:val="28"/>
                <w:szCs w:val="28"/>
              </w:rPr>
              <w:t>Giá trị</w:t>
            </w:r>
          </w:p>
        </w:tc>
        <w:tc>
          <w:tcPr>
            <w:tcW w:w="1500" w:type="dxa"/>
            <w:vAlign w:val="center"/>
          </w:tcPr>
          <w:p w:rsidR="005B69BE" w:rsidRPr="005B69BE" w:rsidRDefault="005B69BE" w:rsidP="005B69BE">
            <w:pPr>
              <w:jc w:val="center"/>
              <w:rPr>
                <w:b/>
                <w:sz w:val="28"/>
                <w:szCs w:val="28"/>
              </w:rPr>
            </w:pPr>
            <w:r w:rsidRPr="005B69BE">
              <w:rPr>
                <w:b/>
                <w:sz w:val="28"/>
                <w:szCs w:val="28"/>
              </w:rPr>
              <w:t>%/DTT</w:t>
            </w:r>
          </w:p>
        </w:tc>
      </w:tr>
      <w:tr w:rsidR="005B69BE" w:rsidRPr="005B69BE" w:rsidTr="0090782A">
        <w:tc>
          <w:tcPr>
            <w:tcW w:w="558" w:type="dxa"/>
          </w:tcPr>
          <w:p w:rsidR="005B69BE" w:rsidRPr="005B69BE" w:rsidRDefault="005B69BE" w:rsidP="005B69BE">
            <w:pPr>
              <w:jc w:val="center"/>
              <w:rPr>
                <w:sz w:val="28"/>
                <w:szCs w:val="28"/>
              </w:rPr>
            </w:pPr>
            <w:r w:rsidRPr="005B69BE">
              <w:rPr>
                <w:sz w:val="28"/>
                <w:szCs w:val="28"/>
              </w:rPr>
              <w:t>1</w:t>
            </w:r>
          </w:p>
        </w:tc>
        <w:tc>
          <w:tcPr>
            <w:tcW w:w="2442" w:type="dxa"/>
          </w:tcPr>
          <w:p w:rsidR="005B69BE" w:rsidRPr="005B69BE" w:rsidRDefault="005B69BE" w:rsidP="00814D4B">
            <w:pPr>
              <w:rPr>
                <w:sz w:val="28"/>
                <w:szCs w:val="28"/>
              </w:rPr>
            </w:pPr>
            <w:r w:rsidRPr="005B69BE">
              <w:rPr>
                <w:sz w:val="28"/>
                <w:szCs w:val="28"/>
              </w:rPr>
              <w:t>Doanh thu</w:t>
            </w:r>
          </w:p>
        </w:tc>
        <w:tc>
          <w:tcPr>
            <w:tcW w:w="1500" w:type="dxa"/>
          </w:tcPr>
          <w:p w:rsidR="005B69BE" w:rsidRPr="005B69BE" w:rsidRDefault="002D57D0" w:rsidP="00AA62A1">
            <w:pPr>
              <w:jc w:val="center"/>
              <w:rPr>
                <w:sz w:val="28"/>
                <w:szCs w:val="28"/>
              </w:rPr>
            </w:pPr>
            <w:r>
              <w:rPr>
                <w:sz w:val="28"/>
                <w:szCs w:val="28"/>
              </w:rPr>
              <w:t>195</w:t>
            </w:r>
            <w:r w:rsidR="00281256">
              <w:rPr>
                <w:sz w:val="28"/>
                <w:szCs w:val="28"/>
              </w:rPr>
              <w:t>.</w:t>
            </w:r>
            <w:r>
              <w:rPr>
                <w:sz w:val="28"/>
                <w:szCs w:val="28"/>
              </w:rPr>
              <w:t>310</w:t>
            </w:r>
          </w:p>
        </w:tc>
        <w:tc>
          <w:tcPr>
            <w:tcW w:w="1500" w:type="dxa"/>
          </w:tcPr>
          <w:p w:rsidR="005B69BE" w:rsidRPr="005B69BE" w:rsidRDefault="005B69BE" w:rsidP="00AA62A1">
            <w:pPr>
              <w:jc w:val="center"/>
              <w:rPr>
                <w:sz w:val="28"/>
                <w:szCs w:val="28"/>
              </w:rPr>
            </w:pPr>
          </w:p>
        </w:tc>
        <w:tc>
          <w:tcPr>
            <w:tcW w:w="1500" w:type="dxa"/>
          </w:tcPr>
          <w:p w:rsidR="005B69BE" w:rsidRPr="005B69BE" w:rsidRDefault="002D57D0" w:rsidP="00AA62A1">
            <w:pPr>
              <w:jc w:val="center"/>
              <w:rPr>
                <w:sz w:val="28"/>
                <w:szCs w:val="28"/>
              </w:rPr>
            </w:pPr>
            <w:r>
              <w:rPr>
                <w:sz w:val="28"/>
                <w:szCs w:val="28"/>
              </w:rPr>
              <w:t>182.908</w:t>
            </w:r>
          </w:p>
        </w:tc>
        <w:tc>
          <w:tcPr>
            <w:tcW w:w="1500" w:type="dxa"/>
          </w:tcPr>
          <w:p w:rsidR="005B69BE" w:rsidRPr="005B69BE" w:rsidRDefault="005B69BE" w:rsidP="00814D4B">
            <w:pPr>
              <w:rPr>
                <w:sz w:val="28"/>
                <w:szCs w:val="28"/>
              </w:rPr>
            </w:pPr>
          </w:p>
        </w:tc>
      </w:tr>
      <w:tr w:rsidR="005B69BE" w:rsidRPr="005B69BE" w:rsidTr="0090782A">
        <w:tc>
          <w:tcPr>
            <w:tcW w:w="558" w:type="dxa"/>
          </w:tcPr>
          <w:p w:rsidR="005B69BE" w:rsidRPr="005B69BE" w:rsidRDefault="005B69BE" w:rsidP="005B69BE">
            <w:pPr>
              <w:jc w:val="center"/>
              <w:rPr>
                <w:sz w:val="28"/>
                <w:szCs w:val="28"/>
              </w:rPr>
            </w:pPr>
            <w:r w:rsidRPr="005B69BE">
              <w:rPr>
                <w:sz w:val="28"/>
                <w:szCs w:val="28"/>
              </w:rPr>
              <w:t>2</w:t>
            </w:r>
          </w:p>
        </w:tc>
        <w:tc>
          <w:tcPr>
            <w:tcW w:w="2442" w:type="dxa"/>
          </w:tcPr>
          <w:p w:rsidR="005B69BE" w:rsidRPr="005B69BE" w:rsidRDefault="005B69BE" w:rsidP="00814D4B">
            <w:pPr>
              <w:rPr>
                <w:sz w:val="28"/>
                <w:szCs w:val="28"/>
              </w:rPr>
            </w:pPr>
            <w:r w:rsidRPr="005B69BE">
              <w:rPr>
                <w:sz w:val="28"/>
                <w:szCs w:val="28"/>
              </w:rPr>
              <w:t>Giá vốn hàng bán</w:t>
            </w:r>
          </w:p>
        </w:tc>
        <w:tc>
          <w:tcPr>
            <w:tcW w:w="1500" w:type="dxa"/>
          </w:tcPr>
          <w:p w:rsidR="005B69BE" w:rsidRPr="005B69BE" w:rsidRDefault="002D57D0" w:rsidP="00AA62A1">
            <w:pPr>
              <w:jc w:val="center"/>
              <w:rPr>
                <w:sz w:val="28"/>
                <w:szCs w:val="28"/>
              </w:rPr>
            </w:pPr>
            <w:r>
              <w:rPr>
                <w:sz w:val="28"/>
                <w:szCs w:val="28"/>
              </w:rPr>
              <w:t>45.876</w:t>
            </w:r>
          </w:p>
        </w:tc>
        <w:tc>
          <w:tcPr>
            <w:tcW w:w="1500" w:type="dxa"/>
          </w:tcPr>
          <w:p w:rsidR="005B69BE" w:rsidRPr="005B69BE" w:rsidRDefault="00A77828" w:rsidP="00AA62A1">
            <w:pPr>
              <w:jc w:val="center"/>
              <w:rPr>
                <w:sz w:val="28"/>
                <w:szCs w:val="28"/>
              </w:rPr>
            </w:pPr>
            <w:r>
              <w:rPr>
                <w:sz w:val="28"/>
                <w:szCs w:val="28"/>
              </w:rPr>
              <w:t>23,48%</w:t>
            </w:r>
          </w:p>
        </w:tc>
        <w:tc>
          <w:tcPr>
            <w:tcW w:w="1500" w:type="dxa"/>
          </w:tcPr>
          <w:p w:rsidR="005B69BE" w:rsidRPr="005B69BE" w:rsidRDefault="002D57D0" w:rsidP="00AA62A1">
            <w:pPr>
              <w:jc w:val="center"/>
              <w:rPr>
                <w:sz w:val="28"/>
                <w:szCs w:val="28"/>
              </w:rPr>
            </w:pPr>
            <w:r>
              <w:rPr>
                <w:sz w:val="28"/>
                <w:szCs w:val="28"/>
              </w:rPr>
              <w:t>52.972</w:t>
            </w:r>
          </w:p>
        </w:tc>
        <w:tc>
          <w:tcPr>
            <w:tcW w:w="1500" w:type="dxa"/>
          </w:tcPr>
          <w:p w:rsidR="005B69BE" w:rsidRPr="005B69BE" w:rsidRDefault="00281256" w:rsidP="00AA62A1">
            <w:pPr>
              <w:jc w:val="center"/>
              <w:rPr>
                <w:sz w:val="28"/>
                <w:szCs w:val="28"/>
              </w:rPr>
            </w:pPr>
            <w:r>
              <w:rPr>
                <w:sz w:val="28"/>
                <w:szCs w:val="28"/>
              </w:rPr>
              <w:t>28,96%</w:t>
            </w:r>
          </w:p>
        </w:tc>
      </w:tr>
      <w:tr w:rsidR="005B69BE" w:rsidRPr="005B69BE" w:rsidTr="0090782A">
        <w:tc>
          <w:tcPr>
            <w:tcW w:w="558" w:type="dxa"/>
          </w:tcPr>
          <w:p w:rsidR="005B69BE" w:rsidRPr="005B69BE" w:rsidRDefault="005B69BE" w:rsidP="005B69BE">
            <w:pPr>
              <w:jc w:val="center"/>
              <w:rPr>
                <w:sz w:val="28"/>
                <w:szCs w:val="28"/>
              </w:rPr>
            </w:pPr>
            <w:r>
              <w:rPr>
                <w:sz w:val="28"/>
                <w:szCs w:val="28"/>
              </w:rPr>
              <w:t>3</w:t>
            </w:r>
          </w:p>
        </w:tc>
        <w:tc>
          <w:tcPr>
            <w:tcW w:w="2442" w:type="dxa"/>
          </w:tcPr>
          <w:p w:rsidR="005B69BE" w:rsidRPr="005B69BE" w:rsidRDefault="005B69BE" w:rsidP="00814D4B">
            <w:pPr>
              <w:rPr>
                <w:sz w:val="28"/>
                <w:szCs w:val="28"/>
              </w:rPr>
            </w:pPr>
            <w:r>
              <w:rPr>
                <w:sz w:val="28"/>
                <w:szCs w:val="28"/>
              </w:rPr>
              <w:t>Chi phí bán hàng</w:t>
            </w:r>
          </w:p>
        </w:tc>
        <w:tc>
          <w:tcPr>
            <w:tcW w:w="1500" w:type="dxa"/>
          </w:tcPr>
          <w:p w:rsidR="005B69BE" w:rsidRPr="005B69BE" w:rsidRDefault="002D57D0" w:rsidP="00AA62A1">
            <w:pPr>
              <w:jc w:val="center"/>
              <w:rPr>
                <w:sz w:val="28"/>
                <w:szCs w:val="28"/>
              </w:rPr>
            </w:pPr>
            <w:r>
              <w:rPr>
                <w:sz w:val="28"/>
                <w:szCs w:val="28"/>
              </w:rPr>
              <w:t>772.59</w:t>
            </w:r>
          </w:p>
        </w:tc>
        <w:tc>
          <w:tcPr>
            <w:tcW w:w="1500" w:type="dxa"/>
          </w:tcPr>
          <w:p w:rsidR="005B69BE" w:rsidRPr="005B69BE" w:rsidRDefault="00A77828" w:rsidP="00AA62A1">
            <w:pPr>
              <w:jc w:val="center"/>
              <w:rPr>
                <w:sz w:val="28"/>
                <w:szCs w:val="28"/>
              </w:rPr>
            </w:pPr>
            <w:r>
              <w:rPr>
                <w:sz w:val="28"/>
                <w:szCs w:val="28"/>
              </w:rPr>
              <w:t>0,39%</w:t>
            </w:r>
          </w:p>
        </w:tc>
        <w:tc>
          <w:tcPr>
            <w:tcW w:w="1500" w:type="dxa"/>
          </w:tcPr>
          <w:p w:rsidR="005B69BE" w:rsidRPr="005B69BE" w:rsidRDefault="002D57D0" w:rsidP="00AA62A1">
            <w:pPr>
              <w:jc w:val="center"/>
              <w:rPr>
                <w:sz w:val="28"/>
                <w:szCs w:val="28"/>
              </w:rPr>
            </w:pPr>
            <w:r>
              <w:rPr>
                <w:sz w:val="28"/>
                <w:szCs w:val="28"/>
              </w:rPr>
              <w:t>833.6</w:t>
            </w:r>
          </w:p>
        </w:tc>
        <w:tc>
          <w:tcPr>
            <w:tcW w:w="1500" w:type="dxa"/>
          </w:tcPr>
          <w:p w:rsidR="005B69BE" w:rsidRPr="005B69BE" w:rsidRDefault="00281256" w:rsidP="00AA62A1">
            <w:pPr>
              <w:jc w:val="center"/>
              <w:rPr>
                <w:sz w:val="28"/>
                <w:szCs w:val="28"/>
              </w:rPr>
            </w:pPr>
            <w:r>
              <w:rPr>
                <w:sz w:val="28"/>
                <w:szCs w:val="28"/>
              </w:rPr>
              <w:t>0,45%</w:t>
            </w:r>
          </w:p>
        </w:tc>
      </w:tr>
      <w:tr w:rsidR="005B69BE" w:rsidRPr="005B69BE" w:rsidTr="0090782A">
        <w:tc>
          <w:tcPr>
            <w:tcW w:w="558" w:type="dxa"/>
          </w:tcPr>
          <w:p w:rsidR="005B69BE" w:rsidRDefault="005B69BE" w:rsidP="005B69BE">
            <w:pPr>
              <w:jc w:val="center"/>
              <w:rPr>
                <w:sz w:val="28"/>
                <w:szCs w:val="28"/>
              </w:rPr>
            </w:pPr>
            <w:r>
              <w:rPr>
                <w:sz w:val="28"/>
                <w:szCs w:val="28"/>
              </w:rPr>
              <w:t>4</w:t>
            </w:r>
          </w:p>
        </w:tc>
        <w:tc>
          <w:tcPr>
            <w:tcW w:w="2442" w:type="dxa"/>
          </w:tcPr>
          <w:p w:rsidR="005B69BE" w:rsidRDefault="005B69BE" w:rsidP="00814D4B">
            <w:pPr>
              <w:rPr>
                <w:sz w:val="28"/>
                <w:szCs w:val="28"/>
              </w:rPr>
            </w:pPr>
            <w:r>
              <w:rPr>
                <w:sz w:val="28"/>
                <w:szCs w:val="28"/>
              </w:rPr>
              <w:t>Chi phí QLDN</w:t>
            </w:r>
          </w:p>
        </w:tc>
        <w:tc>
          <w:tcPr>
            <w:tcW w:w="1500" w:type="dxa"/>
          </w:tcPr>
          <w:p w:rsidR="005B69BE" w:rsidRPr="005B69BE" w:rsidRDefault="00A77828" w:rsidP="00AA62A1">
            <w:pPr>
              <w:jc w:val="center"/>
              <w:rPr>
                <w:sz w:val="28"/>
                <w:szCs w:val="28"/>
              </w:rPr>
            </w:pPr>
            <w:r>
              <w:rPr>
                <w:sz w:val="28"/>
                <w:szCs w:val="28"/>
              </w:rPr>
              <w:t>6.</w:t>
            </w:r>
            <w:r w:rsidR="002D57D0">
              <w:rPr>
                <w:sz w:val="28"/>
                <w:szCs w:val="28"/>
              </w:rPr>
              <w:t>97</w:t>
            </w:r>
            <w:r>
              <w:rPr>
                <w:sz w:val="28"/>
                <w:szCs w:val="28"/>
              </w:rPr>
              <w:t>1</w:t>
            </w:r>
            <w:r w:rsidR="002D57D0">
              <w:rPr>
                <w:sz w:val="28"/>
                <w:szCs w:val="28"/>
              </w:rPr>
              <w:t>,4</w:t>
            </w:r>
          </w:p>
        </w:tc>
        <w:tc>
          <w:tcPr>
            <w:tcW w:w="1500" w:type="dxa"/>
          </w:tcPr>
          <w:p w:rsidR="005B69BE" w:rsidRPr="005B69BE" w:rsidRDefault="00281256" w:rsidP="00AA62A1">
            <w:pPr>
              <w:jc w:val="center"/>
              <w:rPr>
                <w:sz w:val="28"/>
                <w:szCs w:val="28"/>
              </w:rPr>
            </w:pPr>
            <w:r>
              <w:rPr>
                <w:sz w:val="28"/>
                <w:szCs w:val="28"/>
              </w:rPr>
              <w:t>3,57%</w:t>
            </w:r>
          </w:p>
        </w:tc>
        <w:tc>
          <w:tcPr>
            <w:tcW w:w="1500" w:type="dxa"/>
          </w:tcPr>
          <w:p w:rsidR="005B69BE" w:rsidRPr="005B69BE" w:rsidRDefault="002D57D0" w:rsidP="00AA62A1">
            <w:pPr>
              <w:jc w:val="center"/>
              <w:rPr>
                <w:sz w:val="28"/>
                <w:szCs w:val="28"/>
              </w:rPr>
            </w:pPr>
            <w:r>
              <w:rPr>
                <w:sz w:val="28"/>
                <w:szCs w:val="28"/>
              </w:rPr>
              <w:t>9.759,9</w:t>
            </w:r>
          </w:p>
        </w:tc>
        <w:tc>
          <w:tcPr>
            <w:tcW w:w="1500" w:type="dxa"/>
          </w:tcPr>
          <w:p w:rsidR="005B69BE" w:rsidRPr="005B69BE" w:rsidRDefault="00281256" w:rsidP="00AA62A1">
            <w:pPr>
              <w:jc w:val="center"/>
              <w:rPr>
                <w:sz w:val="28"/>
                <w:szCs w:val="28"/>
              </w:rPr>
            </w:pPr>
            <w:r>
              <w:rPr>
                <w:sz w:val="28"/>
                <w:szCs w:val="28"/>
              </w:rPr>
              <w:t>5,33%</w:t>
            </w:r>
          </w:p>
        </w:tc>
      </w:tr>
      <w:tr w:rsidR="005B69BE" w:rsidRPr="005B69BE" w:rsidTr="0090782A">
        <w:tc>
          <w:tcPr>
            <w:tcW w:w="558" w:type="dxa"/>
          </w:tcPr>
          <w:p w:rsidR="005B69BE" w:rsidRDefault="005B69BE" w:rsidP="005B69BE">
            <w:pPr>
              <w:jc w:val="center"/>
              <w:rPr>
                <w:sz w:val="28"/>
                <w:szCs w:val="28"/>
              </w:rPr>
            </w:pPr>
            <w:r>
              <w:rPr>
                <w:sz w:val="28"/>
                <w:szCs w:val="28"/>
              </w:rPr>
              <w:t>5</w:t>
            </w:r>
          </w:p>
        </w:tc>
        <w:tc>
          <w:tcPr>
            <w:tcW w:w="2442" w:type="dxa"/>
          </w:tcPr>
          <w:p w:rsidR="005B69BE" w:rsidRDefault="005B69BE" w:rsidP="00814D4B">
            <w:pPr>
              <w:rPr>
                <w:sz w:val="28"/>
                <w:szCs w:val="28"/>
              </w:rPr>
            </w:pPr>
            <w:r>
              <w:rPr>
                <w:sz w:val="28"/>
                <w:szCs w:val="28"/>
              </w:rPr>
              <w:t>Chi phí HĐTC</w:t>
            </w:r>
          </w:p>
        </w:tc>
        <w:tc>
          <w:tcPr>
            <w:tcW w:w="1500" w:type="dxa"/>
          </w:tcPr>
          <w:p w:rsidR="005B69BE" w:rsidRPr="005B69BE" w:rsidRDefault="002D57D0" w:rsidP="00AA62A1">
            <w:pPr>
              <w:jc w:val="center"/>
              <w:rPr>
                <w:sz w:val="28"/>
                <w:szCs w:val="28"/>
              </w:rPr>
            </w:pPr>
            <w:r>
              <w:rPr>
                <w:sz w:val="28"/>
                <w:szCs w:val="28"/>
              </w:rPr>
              <w:t>23,8</w:t>
            </w:r>
          </w:p>
        </w:tc>
        <w:tc>
          <w:tcPr>
            <w:tcW w:w="1500" w:type="dxa"/>
          </w:tcPr>
          <w:p w:rsidR="005B69BE" w:rsidRPr="005B69BE" w:rsidRDefault="00281256" w:rsidP="00AA62A1">
            <w:pPr>
              <w:jc w:val="center"/>
              <w:rPr>
                <w:sz w:val="28"/>
                <w:szCs w:val="28"/>
              </w:rPr>
            </w:pPr>
            <w:r>
              <w:rPr>
                <w:sz w:val="28"/>
                <w:szCs w:val="28"/>
              </w:rPr>
              <w:t>0,012%</w:t>
            </w:r>
          </w:p>
        </w:tc>
        <w:tc>
          <w:tcPr>
            <w:tcW w:w="1500" w:type="dxa"/>
          </w:tcPr>
          <w:p w:rsidR="005B69BE" w:rsidRPr="005B69BE" w:rsidRDefault="002D57D0" w:rsidP="00AA62A1">
            <w:pPr>
              <w:jc w:val="center"/>
              <w:rPr>
                <w:sz w:val="28"/>
                <w:szCs w:val="28"/>
              </w:rPr>
            </w:pPr>
            <w:r>
              <w:rPr>
                <w:sz w:val="28"/>
                <w:szCs w:val="28"/>
              </w:rPr>
              <w:t>34,2</w:t>
            </w:r>
          </w:p>
        </w:tc>
        <w:tc>
          <w:tcPr>
            <w:tcW w:w="1500" w:type="dxa"/>
          </w:tcPr>
          <w:p w:rsidR="005B69BE" w:rsidRPr="005B69BE" w:rsidRDefault="00281256" w:rsidP="00AA62A1">
            <w:pPr>
              <w:jc w:val="center"/>
              <w:rPr>
                <w:sz w:val="28"/>
                <w:szCs w:val="28"/>
              </w:rPr>
            </w:pPr>
            <w:r>
              <w:rPr>
                <w:sz w:val="28"/>
                <w:szCs w:val="28"/>
              </w:rPr>
              <w:t>0,018</w:t>
            </w:r>
          </w:p>
        </w:tc>
      </w:tr>
    </w:tbl>
    <w:p w:rsidR="00B63C1B" w:rsidRPr="000A7B55" w:rsidRDefault="005B69BE" w:rsidP="00814D4B">
      <w:pPr>
        <w:ind w:left="720"/>
        <w:rPr>
          <w:i/>
        </w:rPr>
      </w:pPr>
      <w:r>
        <w:t xml:space="preserve">            </w:t>
      </w:r>
      <w:r w:rsidR="000A7B55">
        <w:t xml:space="preserve">                         </w:t>
      </w:r>
      <w:r>
        <w:t xml:space="preserve"> </w:t>
      </w:r>
      <w:r w:rsidRPr="000A7B55">
        <w:rPr>
          <w:i/>
        </w:rPr>
        <w:t>Nguồn: BCTC kiểm toán CTCP Cơ khí và Khoáng sản Hà Giang</w:t>
      </w:r>
    </w:p>
    <w:p w:rsidR="00B63C1B" w:rsidRPr="000A7B55" w:rsidRDefault="00B63C1B" w:rsidP="00814D4B">
      <w:pPr>
        <w:ind w:left="720"/>
        <w:rPr>
          <w:i/>
        </w:rPr>
      </w:pPr>
    </w:p>
    <w:p w:rsidR="00B63C1B" w:rsidRDefault="000A7B55" w:rsidP="00DA1E65">
      <w:pPr>
        <w:pStyle w:val="oncaDanhsch"/>
        <w:numPr>
          <w:ilvl w:val="0"/>
          <w:numId w:val="10"/>
        </w:numPr>
        <w:jc w:val="both"/>
        <w:rPr>
          <w:sz w:val="28"/>
          <w:szCs w:val="28"/>
        </w:rPr>
      </w:pPr>
      <w:r w:rsidRPr="000A7B55">
        <w:rPr>
          <w:sz w:val="28"/>
          <w:szCs w:val="28"/>
        </w:rPr>
        <w:t>Giá vốn hàng bán</w:t>
      </w:r>
      <w:r>
        <w:rPr>
          <w:sz w:val="28"/>
          <w:szCs w:val="28"/>
        </w:rPr>
        <w:t xml:space="preserve"> của Công ty bao gồm các khoản chi phí nguyên vật liệu, khấu hao tài sản cố định, nhân công và các chi phí phân bổ khác. Trong đó, chi phí nguyên </w:t>
      </w:r>
      <w:r w:rsidR="00055A0C">
        <w:rPr>
          <w:sz w:val="28"/>
          <w:szCs w:val="28"/>
        </w:rPr>
        <w:t xml:space="preserve">vật </w:t>
      </w:r>
      <w:r>
        <w:rPr>
          <w:sz w:val="28"/>
          <w:szCs w:val="28"/>
        </w:rPr>
        <w:t>liệu chiếm tỷ trọng</w:t>
      </w:r>
      <w:r w:rsidR="009A3320">
        <w:rPr>
          <w:sz w:val="28"/>
          <w:szCs w:val="28"/>
        </w:rPr>
        <w:t xml:space="preserve"> lớn nhất ước tính khoảng hơn 82</w:t>
      </w:r>
      <w:r>
        <w:rPr>
          <w:sz w:val="28"/>
          <w:szCs w:val="28"/>
        </w:rPr>
        <w:t>%</w:t>
      </w:r>
      <w:r w:rsidR="00D07541">
        <w:rPr>
          <w:sz w:val="28"/>
          <w:szCs w:val="28"/>
        </w:rPr>
        <w:t xml:space="preserve"> tổng chi phí giá vốn hàng bán.</w:t>
      </w:r>
    </w:p>
    <w:p w:rsidR="00D07541" w:rsidRDefault="00D07541" w:rsidP="00DA1E65">
      <w:pPr>
        <w:pStyle w:val="oncaDanhsch"/>
        <w:numPr>
          <w:ilvl w:val="0"/>
          <w:numId w:val="10"/>
        </w:numPr>
        <w:jc w:val="both"/>
        <w:rPr>
          <w:sz w:val="28"/>
          <w:szCs w:val="28"/>
        </w:rPr>
      </w:pPr>
      <w:r>
        <w:rPr>
          <w:sz w:val="28"/>
          <w:szCs w:val="28"/>
        </w:rPr>
        <w:t xml:space="preserve">Giá vốn hàng bán chiếm tỷ trọng lớn nhất </w:t>
      </w:r>
      <w:r w:rsidR="00847E18">
        <w:rPr>
          <w:sz w:val="28"/>
          <w:szCs w:val="28"/>
        </w:rPr>
        <w:t>trong tổng số chi phí và bằng 28,96</w:t>
      </w:r>
      <w:r>
        <w:rPr>
          <w:sz w:val="28"/>
          <w:szCs w:val="28"/>
        </w:rPr>
        <w:t xml:space="preserve">% doanh thu thuần trong năm 2012. Do mặt hàng sản xuất và kinh doanh chính của Công ty chủ yếu là </w:t>
      </w:r>
      <w:r w:rsidR="00AA1A85">
        <w:rPr>
          <w:sz w:val="28"/>
          <w:szCs w:val="28"/>
        </w:rPr>
        <w:t>Antimon kim loại,</w:t>
      </w:r>
      <w:r>
        <w:rPr>
          <w:sz w:val="28"/>
          <w:szCs w:val="28"/>
        </w:rPr>
        <w:t xml:space="preserve"> n</w:t>
      </w:r>
      <w:r w:rsidR="00AA1A85">
        <w:rPr>
          <w:sz w:val="28"/>
          <w:szCs w:val="28"/>
        </w:rPr>
        <w:t>ên giá vốn hàng bán chiếm tỷ trọ</w:t>
      </w:r>
      <w:r>
        <w:rPr>
          <w:sz w:val="28"/>
          <w:szCs w:val="28"/>
        </w:rPr>
        <w:t>ng cao so với doanh thu thuần. Ảnh hưởng từ sự khó khăn chung của nền kinh tế, hoạt động kinh doanh của Công ty không được thuận lợi khiến doanh th</w:t>
      </w:r>
      <w:r w:rsidR="00914028">
        <w:rPr>
          <w:sz w:val="28"/>
          <w:szCs w:val="28"/>
        </w:rPr>
        <w:t>u và chi phí của Công ty giảm</w:t>
      </w:r>
      <w:r>
        <w:rPr>
          <w:sz w:val="28"/>
          <w:szCs w:val="28"/>
        </w:rPr>
        <w:t xml:space="preserve"> trong năm 2012.</w:t>
      </w:r>
    </w:p>
    <w:p w:rsidR="000E3BB9" w:rsidRPr="00A6077A" w:rsidRDefault="00D07541" w:rsidP="00DA1E65">
      <w:pPr>
        <w:pStyle w:val="oncaDanhsch"/>
        <w:numPr>
          <w:ilvl w:val="0"/>
          <w:numId w:val="10"/>
        </w:numPr>
        <w:jc w:val="both"/>
        <w:rPr>
          <w:sz w:val="28"/>
          <w:szCs w:val="28"/>
        </w:rPr>
      </w:pPr>
      <w:r>
        <w:rPr>
          <w:sz w:val="28"/>
          <w:szCs w:val="28"/>
        </w:rPr>
        <w:t xml:space="preserve">Chi phí bán hàng, chi phí quản lý doanh nghiệp chiếm tỷ trọng rất nhỏ so với doanh thu thuần cho thấy </w:t>
      </w:r>
      <w:r w:rsidR="00914028">
        <w:rPr>
          <w:sz w:val="28"/>
          <w:szCs w:val="28"/>
        </w:rPr>
        <w:t>việc kiểm soát chi phí này của C</w:t>
      </w:r>
      <w:r>
        <w:rPr>
          <w:sz w:val="28"/>
          <w:szCs w:val="28"/>
        </w:rPr>
        <w:t>ông ty tốt</w:t>
      </w:r>
      <w:r w:rsidR="003B4DD7">
        <w:rPr>
          <w:sz w:val="28"/>
          <w:szCs w:val="28"/>
        </w:rPr>
        <w:t xml:space="preserve">. Chi phí bán hàng năm 2012 là: </w:t>
      </w:r>
      <w:r w:rsidR="00032944">
        <w:rPr>
          <w:sz w:val="28"/>
          <w:szCs w:val="28"/>
        </w:rPr>
        <w:t>0,833</w:t>
      </w:r>
      <w:r w:rsidR="003B4DD7">
        <w:rPr>
          <w:sz w:val="28"/>
          <w:szCs w:val="28"/>
        </w:rPr>
        <w:t xml:space="preserve"> tỷ đồng chiếm </w:t>
      </w:r>
      <w:r w:rsidR="00032944">
        <w:rPr>
          <w:sz w:val="28"/>
          <w:szCs w:val="28"/>
        </w:rPr>
        <w:t>0,45</w:t>
      </w:r>
      <w:r w:rsidR="003B4DD7">
        <w:rPr>
          <w:sz w:val="28"/>
          <w:szCs w:val="28"/>
        </w:rPr>
        <w:t xml:space="preserve"> % doanh thu.</w:t>
      </w:r>
      <w:r w:rsidR="00032944">
        <w:rPr>
          <w:sz w:val="28"/>
          <w:szCs w:val="28"/>
        </w:rPr>
        <w:t xml:space="preserve"> Chi phí quản lý doanh nghiệp năm 2012 là 9,</w:t>
      </w:r>
      <w:r w:rsidR="00C1430C">
        <w:rPr>
          <w:sz w:val="28"/>
          <w:szCs w:val="28"/>
        </w:rPr>
        <w:t xml:space="preserve">759 tỷ đồng chiếm 5,33% doanh thu là do </w:t>
      </w:r>
      <w:r w:rsidR="00A6077A">
        <w:rPr>
          <w:sz w:val="28"/>
          <w:szCs w:val="28"/>
        </w:rPr>
        <w:t xml:space="preserve">6 tháng </w:t>
      </w:r>
      <w:r w:rsidR="00C1430C">
        <w:rPr>
          <w:sz w:val="28"/>
          <w:szCs w:val="28"/>
        </w:rPr>
        <w:t>cuối năm 2012</w:t>
      </w:r>
      <w:r w:rsidR="00A6077A">
        <w:rPr>
          <w:sz w:val="28"/>
          <w:szCs w:val="28"/>
        </w:rPr>
        <w:t xml:space="preserve"> Công ty thành lập Chi nhánh Hà Nội.</w:t>
      </w:r>
    </w:p>
    <w:p w:rsidR="000E3BB9" w:rsidRDefault="000E3BB9" w:rsidP="00AA1A85"/>
    <w:p w:rsidR="000E3BB9" w:rsidRDefault="000E3BB9" w:rsidP="00D14CC8">
      <w:pPr>
        <w:rPr>
          <w:sz w:val="28"/>
          <w:szCs w:val="28"/>
        </w:rPr>
      </w:pPr>
      <w:r w:rsidRPr="007618C2">
        <w:rPr>
          <w:b/>
          <w:sz w:val="28"/>
          <w:szCs w:val="28"/>
        </w:rPr>
        <w:t>2</w:t>
      </w:r>
      <w:r w:rsidRPr="00EE6DD4">
        <w:rPr>
          <w:b/>
          <w:sz w:val="28"/>
          <w:szCs w:val="28"/>
        </w:rPr>
        <w:t>. Tổ chức và nhân sự</w:t>
      </w:r>
      <w:r w:rsidR="00AA1A85">
        <w:rPr>
          <w:b/>
          <w:sz w:val="28"/>
          <w:szCs w:val="28"/>
        </w:rPr>
        <w:t>.</w:t>
      </w:r>
    </w:p>
    <w:p w:rsidR="000E3BB9" w:rsidRPr="001E6DB9" w:rsidRDefault="000E3BB9" w:rsidP="00DA1E65">
      <w:pPr>
        <w:pStyle w:val="oncaDanhsch"/>
        <w:numPr>
          <w:ilvl w:val="0"/>
          <w:numId w:val="13"/>
        </w:numPr>
        <w:jc w:val="both"/>
        <w:rPr>
          <w:sz w:val="28"/>
          <w:szCs w:val="28"/>
        </w:rPr>
      </w:pPr>
      <w:r w:rsidRPr="001E6DB9">
        <w:rPr>
          <w:b/>
          <w:sz w:val="28"/>
          <w:szCs w:val="28"/>
        </w:rPr>
        <w:t>Danh sách Ban điều hành</w:t>
      </w:r>
      <w:r w:rsidRPr="001E6DB9">
        <w:rPr>
          <w:sz w:val="28"/>
          <w:szCs w:val="28"/>
        </w:rPr>
        <w:t xml:space="preserve">: </w:t>
      </w:r>
    </w:p>
    <w:p w:rsidR="00D14CC8" w:rsidRDefault="00D14CC8" w:rsidP="00EE6DD4">
      <w:pPr>
        <w:ind w:firstLine="720"/>
        <w:jc w:val="both"/>
        <w:rPr>
          <w:sz w:val="28"/>
          <w:szCs w:val="28"/>
        </w:rPr>
      </w:pPr>
      <w:r>
        <w:rPr>
          <w:sz w:val="28"/>
          <w:szCs w:val="28"/>
        </w:rPr>
        <w:t>Danh sách, tóm tắt lý lịch và tỷ lệ sở hữu cổ phần có quyền biểu quyết của:</w:t>
      </w:r>
    </w:p>
    <w:p w:rsidR="00D14CC8" w:rsidRDefault="00D14CC8" w:rsidP="00DA1E65">
      <w:pPr>
        <w:pStyle w:val="oncaDanhsch"/>
        <w:numPr>
          <w:ilvl w:val="0"/>
          <w:numId w:val="11"/>
        </w:numPr>
        <w:jc w:val="both"/>
        <w:rPr>
          <w:sz w:val="28"/>
          <w:szCs w:val="28"/>
        </w:rPr>
      </w:pPr>
      <w:r w:rsidRPr="00D14CC8">
        <w:rPr>
          <w:sz w:val="28"/>
          <w:szCs w:val="28"/>
        </w:rPr>
        <w:t>Ông</w:t>
      </w:r>
      <w:r>
        <w:rPr>
          <w:sz w:val="28"/>
          <w:szCs w:val="28"/>
        </w:rPr>
        <w:t xml:space="preserve"> Trịnh Ngọc Hiếu</w:t>
      </w:r>
      <w:r>
        <w:rPr>
          <w:sz w:val="28"/>
          <w:szCs w:val="28"/>
        </w:rPr>
        <w:tab/>
      </w:r>
      <w:r>
        <w:rPr>
          <w:sz w:val="28"/>
          <w:szCs w:val="28"/>
        </w:rPr>
        <w:tab/>
      </w:r>
      <w:r>
        <w:rPr>
          <w:sz w:val="28"/>
          <w:szCs w:val="28"/>
        </w:rPr>
        <w:tab/>
        <w:t>Giám đốc</w:t>
      </w:r>
    </w:p>
    <w:p w:rsidR="00D14CC8" w:rsidRDefault="00D14CC8" w:rsidP="00DA1E65">
      <w:pPr>
        <w:pStyle w:val="oncaDanhsch"/>
        <w:numPr>
          <w:ilvl w:val="0"/>
          <w:numId w:val="11"/>
        </w:numPr>
        <w:jc w:val="both"/>
        <w:rPr>
          <w:sz w:val="28"/>
          <w:szCs w:val="28"/>
        </w:rPr>
      </w:pPr>
      <w:r>
        <w:rPr>
          <w:sz w:val="28"/>
          <w:szCs w:val="28"/>
        </w:rPr>
        <w:t>Ông Đào Xuân Tuất</w:t>
      </w:r>
      <w:r>
        <w:rPr>
          <w:sz w:val="28"/>
          <w:szCs w:val="28"/>
        </w:rPr>
        <w:tab/>
      </w:r>
      <w:r>
        <w:rPr>
          <w:sz w:val="28"/>
          <w:szCs w:val="28"/>
        </w:rPr>
        <w:tab/>
      </w:r>
      <w:r>
        <w:rPr>
          <w:sz w:val="28"/>
          <w:szCs w:val="28"/>
        </w:rPr>
        <w:tab/>
        <w:t>Phó Giám đốc</w:t>
      </w:r>
    </w:p>
    <w:p w:rsidR="00D14CC8" w:rsidRDefault="00D14CC8" w:rsidP="00DA1E65">
      <w:pPr>
        <w:pStyle w:val="oncaDanhsch"/>
        <w:numPr>
          <w:ilvl w:val="0"/>
          <w:numId w:val="11"/>
        </w:numPr>
        <w:jc w:val="both"/>
        <w:rPr>
          <w:sz w:val="28"/>
          <w:szCs w:val="28"/>
        </w:rPr>
      </w:pPr>
      <w:r>
        <w:rPr>
          <w:sz w:val="28"/>
          <w:szCs w:val="28"/>
        </w:rPr>
        <w:t>Ông Nguyễn Văn Biên</w:t>
      </w:r>
      <w:r>
        <w:rPr>
          <w:sz w:val="28"/>
          <w:szCs w:val="28"/>
        </w:rPr>
        <w:tab/>
      </w:r>
      <w:r>
        <w:rPr>
          <w:sz w:val="28"/>
          <w:szCs w:val="28"/>
        </w:rPr>
        <w:tab/>
        <w:t>Phó Giám đốc</w:t>
      </w:r>
    </w:p>
    <w:p w:rsidR="00D14CC8" w:rsidRPr="00D14CC8" w:rsidRDefault="00D14CC8" w:rsidP="00DA1E65">
      <w:pPr>
        <w:pStyle w:val="oncaDanhsch"/>
        <w:numPr>
          <w:ilvl w:val="0"/>
          <w:numId w:val="11"/>
        </w:numPr>
        <w:jc w:val="both"/>
        <w:rPr>
          <w:sz w:val="28"/>
          <w:szCs w:val="28"/>
        </w:rPr>
      </w:pPr>
      <w:r>
        <w:rPr>
          <w:sz w:val="28"/>
          <w:szCs w:val="28"/>
        </w:rPr>
        <w:t>Ông Đỗ Khắc Hùng</w:t>
      </w:r>
      <w:r>
        <w:rPr>
          <w:sz w:val="28"/>
          <w:szCs w:val="28"/>
        </w:rPr>
        <w:tab/>
      </w:r>
      <w:r>
        <w:rPr>
          <w:sz w:val="28"/>
          <w:szCs w:val="28"/>
        </w:rPr>
        <w:tab/>
      </w:r>
      <w:r w:rsidR="001E6DB9">
        <w:rPr>
          <w:sz w:val="28"/>
          <w:szCs w:val="28"/>
        </w:rPr>
        <w:t xml:space="preserve"> </w:t>
      </w:r>
      <w:r>
        <w:rPr>
          <w:sz w:val="28"/>
          <w:szCs w:val="28"/>
        </w:rPr>
        <w:tab/>
        <w:t>Kế toán trưởng</w:t>
      </w:r>
    </w:p>
    <w:p w:rsidR="00EE6DD4" w:rsidRDefault="00EE6DD4" w:rsidP="00EE6DD4">
      <w:pPr>
        <w:ind w:firstLine="720"/>
        <w:jc w:val="both"/>
        <w:rPr>
          <w:i/>
          <w:sz w:val="28"/>
          <w:szCs w:val="28"/>
        </w:rPr>
      </w:pPr>
    </w:p>
    <w:p w:rsidR="00EE6DD4" w:rsidRPr="00C44120" w:rsidRDefault="00D14CC8" w:rsidP="00DA1E65">
      <w:pPr>
        <w:pStyle w:val="oncaDanhsch"/>
        <w:numPr>
          <w:ilvl w:val="0"/>
          <w:numId w:val="12"/>
        </w:numPr>
        <w:jc w:val="both"/>
        <w:rPr>
          <w:b/>
          <w:sz w:val="28"/>
          <w:szCs w:val="28"/>
        </w:rPr>
      </w:pPr>
      <w:r w:rsidRPr="00C44120">
        <w:rPr>
          <w:b/>
          <w:sz w:val="28"/>
          <w:szCs w:val="28"/>
        </w:rPr>
        <w:t>Giám đốc - Trịnh Ngọc Hiếu</w:t>
      </w:r>
    </w:p>
    <w:p w:rsidR="00D14CC8" w:rsidRDefault="0036060E" w:rsidP="00D14CC8">
      <w:pPr>
        <w:pStyle w:val="oncaDanhsch"/>
        <w:jc w:val="both"/>
        <w:rPr>
          <w:sz w:val="28"/>
          <w:szCs w:val="28"/>
        </w:rPr>
      </w:pPr>
      <w:r>
        <w:rPr>
          <w:sz w:val="28"/>
          <w:szCs w:val="28"/>
        </w:rPr>
        <w:t>Họ và tên</w:t>
      </w:r>
      <w:r>
        <w:rPr>
          <w:sz w:val="28"/>
          <w:szCs w:val="28"/>
        </w:rPr>
        <w:tab/>
      </w:r>
      <w:r>
        <w:rPr>
          <w:sz w:val="28"/>
          <w:szCs w:val="28"/>
        </w:rPr>
        <w:tab/>
      </w:r>
      <w:r>
        <w:rPr>
          <w:sz w:val="28"/>
          <w:szCs w:val="28"/>
        </w:rPr>
        <w:tab/>
        <w:t>Trịnh Ngọc Hiếu</w:t>
      </w:r>
    </w:p>
    <w:p w:rsidR="0036060E" w:rsidRDefault="0036060E" w:rsidP="00D14CC8">
      <w:pPr>
        <w:pStyle w:val="oncaDanhsch"/>
        <w:jc w:val="both"/>
        <w:rPr>
          <w:sz w:val="28"/>
          <w:szCs w:val="28"/>
        </w:rPr>
      </w:pPr>
      <w:r>
        <w:rPr>
          <w:sz w:val="28"/>
          <w:szCs w:val="28"/>
        </w:rPr>
        <w:t>Chức danh</w:t>
      </w:r>
      <w:r>
        <w:rPr>
          <w:sz w:val="28"/>
          <w:szCs w:val="28"/>
        </w:rPr>
        <w:tab/>
      </w:r>
      <w:r>
        <w:rPr>
          <w:sz w:val="28"/>
          <w:szCs w:val="28"/>
        </w:rPr>
        <w:tab/>
      </w:r>
      <w:r>
        <w:rPr>
          <w:sz w:val="28"/>
          <w:szCs w:val="28"/>
        </w:rPr>
        <w:tab/>
        <w:t>Giám đốc</w:t>
      </w:r>
    </w:p>
    <w:p w:rsidR="0036060E" w:rsidRDefault="0036060E" w:rsidP="00D14CC8">
      <w:pPr>
        <w:pStyle w:val="oncaDanhsch"/>
        <w:jc w:val="both"/>
        <w:rPr>
          <w:sz w:val="28"/>
          <w:szCs w:val="28"/>
        </w:rPr>
      </w:pPr>
      <w:r>
        <w:rPr>
          <w:sz w:val="28"/>
          <w:szCs w:val="28"/>
        </w:rPr>
        <w:lastRenderedPageBreak/>
        <w:t>Giới tính</w:t>
      </w:r>
      <w:r>
        <w:rPr>
          <w:sz w:val="28"/>
          <w:szCs w:val="28"/>
        </w:rPr>
        <w:tab/>
      </w:r>
      <w:r>
        <w:rPr>
          <w:sz w:val="28"/>
          <w:szCs w:val="28"/>
        </w:rPr>
        <w:tab/>
      </w:r>
      <w:r>
        <w:rPr>
          <w:sz w:val="28"/>
          <w:szCs w:val="28"/>
        </w:rPr>
        <w:tab/>
        <w:t>Nam</w:t>
      </w:r>
    </w:p>
    <w:p w:rsidR="0036060E" w:rsidRDefault="0036060E" w:rsidP="00D14CC8">
      <w:pPr>
        <w:pStyle w:val="oncaDanhsch"/>
        <w:jc w:val="both"/>
        <w:rPr>
          <w:sz w:val="28"/>
          <w:szCs w:val="28"/>
        </w:rPr>
      </w:pPr>
      <w:r>
        <w:rPr>
          <w:sz w:val="28"/>
          <w:szCs w:val="28"/>
        </w:rPr>
        <w:t>Ngày sinh</w:t>
      </w:r>
      <w:r>
        <w:rPr>
          <w:sz w:val="28"/>
          <w:szCs w:val="28"/>
        </w:rPr>
        <w:tab/>
      </w:r>
      <w:r>
        <w:rPr>
          <w:sz w:val="28"/>
          <w:szCs w:val="28"/>
        </w:rPr>
        <w:tab/>
      </w:r>
      <w:r>
        <w:rPr>
          <w:sz w:val="28"/>
          <w:szCs w:val="28"/>
        </w:rPr>
        <w:tab/>
        <w:t>20/12/1965</w:t>
      </w:r>
    </w:p>
    <w:p w:rsidR="0036060E" w:rsidRDefault="00FF772F" w:rsidP="00D14CC8">
      <w:pPr>
        <w:pStyle w:val="oncaDanhsch"/>
        <w:jc w:val="both"/>
        <w:rPr>
          <w:sz w:val="28"/>
          <w:szCs w:val="28"/>
        </w:rPr>
      </w:pPr>
      <w:r>
        <w:rPr>
          <w:sz w:val="28"/>
          <w:szCs w:val="28"/>
        </w:rPr>
        <w:t>CMTND</w:t>
      </w:r>
      <w:r>
        <w:rPr>
          <w:sz w:val="28"/>
          <w:szCs w:val="28"/>
        </w:rPr>
        <w:tab/>
      </w:r>
      <w:r>
        <w:rPr>
          <w:sz w:val="28"/>
          <w:szCs w:val="28"/>
        </w:rPr>
        <w:tab/>
      </w:r>
      <w:r>
        <w:rPr>
          <w:sz w:val="28"/>
          <w:szCs w:val="28"/>
        </w:rPr>
        <w:tab/>
        <w:t>073014830</w:t>
      </w:r>
      <w:r w:rsidR="0036060E">
        <w:rPr>
          <w:sz w:val="28"/>
          <w:szCs w:val="28"/>
        </w:rPr>
        <w:t xml:space="preserve"> cấp ngày 25/10/2006 tại Hà Giang</w:t>
      </w:r>
    </w:p>
    <w:p w:rsidR="0036060E" w:rsidRDefault="0036060E" w:rsidP="00D14CC8">
      <w:pPr>
        <w:pStyle w:val="oncaDanhsch"/>
        <w:jc w:val="both"/>
        <w:rPr>
          <w:sz w:val="28"/>
          <w:szCs w:val="28"/>
        </w:rPr>
      </w:pPr>
      <w:r>
        <w:rPr>
          <w:sz w:val="28"/>
          <w:szCs w:val="28"/>
        </w:rPr>
        <w:t>Dân tộc</w:t>
      </w:r>
      <w:r>
        <w:rPr>
          <w:sz w:val="28"/>
          <w:szCs w:val="28"/>
        </w:rPr>
        <w:tab/>
      </w:r>
      <w:r>
        <w:rPr>
          <w:sz w:val="28"/>
          <w:szCs w:val="28"/>
        </w:rPr>
        <w:tab/>
      </w:r>
      <w:r>
        <w:rPr>
          <w:sz w:val="28"/>
          <w:szCs w:val="28"/>
        </w:rPr>
        <w:tab/>
        <w:t>Kinh</w:t>
      </w:r>
    </w:p>
    <w:p w:rsidR="0036060E" w:rsidRDefault="0036060E" w:rsidP="00D14CC8">
      <w:pPr>
        <w:pStyle w:val="oncaDanhsch"/>
        <w:jc w:val="both"/>
        <w:rPr>
          <w:sz w:val="28"/>
          <w:szCs w:val="28"/>
        </w:rPr>
      </w:pPr>
      <w:r>
        <w:rPr>
          <w:sz w:val="28"/>
          <w:szCs w:val="28"/>
        </w:rPr>
        <w:t>Quốc tịch</w:t>
      </w:r>
      <w:r>
        <w:rPr>
          <w:sz w:val="28"/>
          <w:szCs w:val="28"/>
        </w:rPr>
        <w:tab/>
      </w:r>
      <w:r>
        <w:rPr>
          <w:sz w:val="28"/>
          <w:szCs w:val="28"/>
        </w:rPr>
        <w:tab/>
      </w:r>
      <w:r>
        <w:rPr>
          <w:sz w:val="28"/>
          <w:szCs w:val="28"/>
        </w:rPr>
        <w:tab/>
        <w:t>Việt Nam</w:t>
      </w:r>
    </w:p>
    <w:p w:rsidR="0036060E" w:rsidRDefault="00AA1A85" w:rsidP="00D14CC8">
      <w:pPr>
        <w:pStyle w:val="oncaDanhsch"/>
        <w:jc w:val="both"/>
        <w:rPr>
          <w:sz w:val="28"/>
          <w:szCs w:val="28"/>
        </w:rPr>
      </w:pPr>
      <w:r>
        <w:rPr>
          <w:sz w:val="28"/>
          <w:szCs w:val="28"/>
        </w:rPr>
        <w:t>Quê quán</w:t>
      </w:r>
      <w:r>
        <w:rPr>
          <w:sz w:val="28"/>
          <w:szCs w:val="28"/>
        </w:rPr>
        <w:tab/>
      </w:r>
      <w:r>
        <w:rPr>
          <w:sz w:val="28"/>
          <w:szCs w:val="28"/>
        </w:rPr>
        <w:tab/>
      </w:r>
      <w:r>
        <w:rPr>
          <w:sz w:val="28"/>
          <w:szCs w:val="28"/>
        </w:rPr>
        <w:tab/>
        <w:t>Hoằng Anh,</w:t>
      </w:r>
      <w:r w:rsidR="00914028">
        <w:rPr>
          <w:sz w:val="28"/>
          <w:szCs w:val="28"/>
        </w:rPr>
        <w:t xml:space="preserve"> Hoằ</w:t>
      </w:r>
      <w:r w:rsidR="0036060E">
        <w:rPr>
          <w:sz w:val="28"/>
          <w:szCs w:val="28"/>
        </w:rPr>
        <w:t>ng Hóa, Thanh Hóa</w:t>
      </w:r>
    </w:p>
    <w:p w:rsidR="0036060E" w:rsidRDefault="0036060E" w:rsidP="00D14CC8">
      <w:pPr>
        <w:pStyle w:val="oncaDanhsch"/>
        <w:jc w:val="both"/>
        <w:rPr>
          <w:sz w:val="28"/>
          <w:szCs w:val="28"/>
        </w:rPr>
      </w:pPr>
      <w:r>
        <w:rPr>
          <w:sz w:val="28"/>
          <w:szCs w:val="28"/>
        </w:rPr>
        <w:t>Địa chỉ thường trú</w:t>
      </w:r>
      <w:r>
        <w:rPr>
          <w:sz w:val="28"/>
          <w:szCs w:val="28"/>
        </w:rPr>
        <w:tab/>
      </w:r>
      <w:r>
        <w:rPr>
          <w:sz w:val="28"/>
          <w:szCs w:val="28"/>
        </w:rPr>
        <w:tab/>
        <w:t>Tổ 2</w:t>
      </w:r>
      <w:r w:rsidR="00AA1A85">
        <w:rPr>
          <w:sz w:val="28"/>
          <w:szCs w:val="28"/>
        </w:rPr>
        <w:t>, P.</w:t>
      </w:r>
      <w:r>
        <w:rPr>
          <w:sz w:val="28"/>
          <w:szCs w:val="28"/>
        </w:rPr>
        <w:t xml:space="preserve"> Quang Trung, TP Hà Giang, Hà Giang</w:t>
      </w:r>
    </w:p>
    <w:p w:rsidR="0036060E" w:rsidRDefault="0036060E" w:rsidP="00D14CC8">
      <w:pPr>
        <w:pStyle w:val="oncaDanhsch"/>
        <w:jc w:val="both"/>
        <w:rPr>
          <w:sz w:val="28"/>
          <w:szCs w:val="28"/>
        </w:rPr>
      </w:pPr>
      <w:r>
        <w:rPr>
          <w:sz w:val="28"/>
          <w:szCs w:val="28"/>
        </w:rPr>
        <w:t>Điện thoại liên lạc</w:t>
      </w:r>
      <w:r>
        <w:rPr>
          <w:sz w:val="28"/>
          <w:szCs w:val="28"/>
        </w:rPr>
        <w:tab/>
      </w:r>
      <w:r>
        <w:rPr>
          <w:sz w:val="28"/>
          <w:szCs w:val="28"/>
        </w:rPr>
        <w:tab/>
        <w:t>0913271491</w:t>
      </w:r>
    </w:p>
    <w:p w:rsidR="0036060E" w:rsidRDefault="0036060E" w:rsidP="00D14CC8">
      <w:pPr>
        <w:pStyle w:val="oncaDanhsch"/>
        <w:jc w:val="both"/>
        <w:rPr>
          <w:sz w:val="28"/>
          <w:szCs w:val="28"/>
        </w:rPr>
      </w:pPr>
      <w:r>
        <w:rPr>
          <w:sz w:val="28"/>
          <w:szCs w:val="28"/>
        </w:rPr>
        <w:t>Trình độ văn hóa</w:t>
      </w:r>
      <w:r>
        <w:rPr>
          <w:sz w:val="28"/>
          <w:szCs w:val="28"/>
        </w:rPr>
        <w:tab/>
      </w:r>
      <w:r>
        <w:rPr>
          <w:sz w:val="28"/>
          <w:szCs w:val="28"/>
        </w:rPr>
        <w:tab/>
        <w:t>10/10</w:t>
      </w:r>
    </w:p>
    <w:p w:rsidR="0036060E" w:rsidRDefault="0036060E" w:rsidP="00D14CC8">
      <w:pPr>
        <w:pStyle w:val="oncaDanhsch"/>
        <w:jc w:val="both"/>
        <w:rPr>
          <w:sz w:val="28"/>
          <w:szCs w:val="28"/>
        </w:rPr>
      </w:pPr>
      <w:r>
        <w:rPr>
          <w:sz w:val="28"/>
          <w:szCs w:val="28"/>
        </w:rPr>
        <w:t>Trình độ chuyên môn</w:t>
      </w:r>
      <w:r>
        <w:rPr>
          <w:sz w:val="28"/>
          <w:szCs w:val="28"/>
        </w:rPr>
        <w:tab/>
        <w:t>Kỹ sư chế tạo máy, cử nhân quản trị kinh doanh</w:t>
      </w:r>
    </w:p>
    <w:p w:rsidR="0036060E" w:rsidRDefault="0036060E" w:rsidP="00D14CC8">
      <w:pPr>
        <w:pStyle w:val="oncaDanhsch"/>
        <w:jc w:val="both"/>
        <w:rPr>
          <w:sz w:val="28"/>
          <w:szCs w:val="28"/>
        </w:rPr>
      </w:pPr>
      <w:r>
        <w:rPr>
          <w:sz w:val="28"/>
          <w:szCs w:val="28"/>
        </w:rPr>
        <w:t>Chức vụ hiện đang nắm giữ ở tổ chức khác: Không</w:t>
      </w:r>
    </w:p>
    <w:p w:rsidR="006E70CE" w:rsidRDefault="0036060E" w:rsidP="00D14CC8">
      <w:pPr>
        <w:pStyle w:val="oncaDanhsch"/>
        <w:jc w:val="both"/>
        <w:rPr>
          <w:sz w:val="28"/>
          <w:szCs w:val="28"/>
        </w:rPr>
      </w:pPr>
      <w:r>
        <w:rPr>
          <w:sz w:val="28"/>
          <w:szCs w:val="28"/>
        </w:rPr>
        <w:t xml:space="preserve">Số cổ phần sở hữu và đại diện (tính </w:t>
      </w:r>
      <w:r w:rsidR="00285CEB">
        <w:rPr>
          <w:sz w:val="28"/>
          <w:szCs w:val="28"/>
        </w:rPr>
        <w:t>đến thời điểm hiện tại) 122.6</w:t>
      </w:r>
      <w:r>
        <w:rPr>
          <w:sz w:val="28"/>
          <w:szCs w:val="28"/>
        </w:rPr>
        <w:t>00</w:t>
      </w:r>
      <w:r w:rsidR="006E70CE">
        <w:rPr>
          <w:sz w:val="28"/>
          <w:szCs w:val="28"/>
        </w:rPr>
        <w:t xml:space="preserve"> cổ phần chiếm 1,94% tổng số cổ phần đang lưu hành).</w:t>
      </w:r>
    </w:p>
    <w:p w:rsidR="006E70CE" w:rsidRPr="00B45A1F" w:rsidRDefault="00285CEB" w:rsidP="00DA1E65">
      <w:pPr>
        <w:pStyle w:val="oncaDanhsch"/>
        <w:numPr>
          <w:ilvl w:val="0"/>
          <w:numId w:val="9"/>
        </w:numPr>
        <w:jc w:val="both"/>
        <w:rPr>
          <w:spacing w:val="-8"/>
          <w:sz w:val="28"/>
          <w:szCs w:val="28"/>
        </w:rPr>
      </w:pPr>
      <w:r w:rsidRPr="00B45A1F">
        <w:rPr>
          <w:spacing w:val="-8"/>
          <w:sz w:val="28"/>
          <w:szCs w:val="28"/>
        </w:rPr>
        <w:t>Sở hữu 122.6</w:t>
      </w:r>
      <w:r w:rsidR="006E70CE" w:rsidRPr="00B45A1F">
        <w:rPr>
          <w:spacing w:val="-8"/>
          <w:sz w:val="28"/>
          <w:szCs w:val="28"/>
        </w:rPr>
        <w:t>00 cổ phần (chiếm 1,94% tổng số cổ phần đang lưu hành)</w:t>
      </w:r>
    </w:p>
    <w:p w:rsidR="006E70CE" w:rsidRDefault="00C44120" w:rsidP="00DA1E65">
      <w:pPr>
        <w:pStyle w:val="oncaDanhsch"/>
        <w:numPr>
          <w:ilvl w:val="0"/>
          <w:numId w:val="9"/>
        </w:numPr>
        <w:jc w:val="both"/>
        <w:rPr>
          <w:sz w:val="28"/>
          <w:szCs w:val="28"/>
        </w:rPr>
      </w:pPr>
      <w:r>
        <w:rPr>
          <w:sz w:val="28"/>
          <w:szCs w:val="28"/>
        </w:rPr>
        <w:t>Đại diện: 0 cổ phần (chiếm</w:t>
      </w:r>
      <w:r w:rsidR="006E70CE">
        <w:rPr>
          <w:sz w:val="28"/>
          <w:szCs w:val="28"/>
        </w:rPr>
        <w:t xml:space="preserve"> 0% tổng số cổ phần đang lưu hành)</w:t>
      </w:r>
    </w:p>
    <w:p w:rsidR="006E70CE" w:rsidRDefault="006E70CE" w:rsidP="006E70CE">
      <w:pPr>
        <w:ind w:left="720"/>
        <w:jc w:val="both"/>
        <w:rPr>
          <w:sz w:val="28"/>
          <w:szCs w:val="28"/>
        </w:rPr>
      </w:pPr>
      <w:r>
        <w:rPr>
          <w:sz w:val="28"/>
          <w:szCs w:val="28"/>
        </w:rPr>
        <w:t>Tỷ lệ sở hữu cổ phiếu của những người có liên quan: Không</w:t>
      </w:r>
    </w:p>
    <w:p w:rsidR="006E70CE" w:rsidRDefault="006E70CE" w:rsidP="006E70CE">
      <w:pPr>
        <w:ind w:left="720"/>
        <w:jc w:val="both"/>
        <w:rPr>
          <w:sz w:val="28"/>
          <w:szCs w:val="28"/>
        </w:rPr>
      </w:pPr>
      <w:r>
        <w:rPr>
          <w:sz w:val="28"/>
          <w:szCs w:val="28"/>
        </w:rPr>
        <w:t xml:space="preserve">Các khoản nợ đối với </w:t>
      </w:r>
      <w:r w:rsidR="00AA1A85">
        <w:rPr>
          <w:sz w:val="28"/>
          <w:szCs w:val="28"/>
        </w:rPr>
        <w:t>C</w:t>
      </w:r>
      <w:r>
        <w:rPr>
          <w:sz w:val="28"/>
          <w:szCs w:val="28"/>
        </w:rPr>
        <w:t>ông ty: Không</w:t>
      </w:r>
    </w:p>
    <w:p w:rsidR="00C44120" w:rsidRDefault="00C44120" w:rsidP="006E70CE">
      <w:pPr>
        <w:ind w:left="720"/>
        <w:jc w:val="both"/>
        <w:rPr>
          <w:sz w:val="28"/>
          <w:szCs w:val="28"/>
        </w:rPr>
      </w:pPr>
    </w:p>
    <w:p w:rsidR="00045CC7" w:rsidRPr="00C44120" w:rsidRDefault="00045CC7" w:rsidP="00DA1E65">
      <w:pPr>
        <w:pStyle w:val="oncaDanhsch"/>
        <w:numPr>
          <w:ilvl w:val="0"/>
          <w:numId w:val="12"/>
        </w:numPr>
        <w:jc w:val="both"/>
        <w:rPr>
          <w:b/>
          <w:sz w:val="28"/>
          <w:szCs w:val="28"/>
        </w:rPr>
      </w:pPr>
      <w:r w:rsidRPr="00C44120">
        <w:rPr>
          <w:b/>
          <w:sz w:val="28"/>
          <w:szCs w:val="28"/>
        </w:rPr>
        <w:t>Phó Giám đốc – Đào Xuân Tuất</w:t>
      </w:r>
    </w:p>
    <w:p w:rsidR="00045CC7" w:rsidRDefault="00045CC7" w:rsidP="00045CC7">
      <w:pPr>
        <w:pStyle w:val="oncaDanhsch"/>
        <w:jc w:val="both"/>
        <w:rPr>
          <w:sz w:val="28"/>
          <w:szCs w:val="28"/>
        </w:rPr>
      </w:pPr>
      <w:r>
        <w:rPr>
          <w:sz w:val="28"/>
          <w:szCs w:val="28"/>
        </w:rPr>
        <w:t>Họ và tên</w:t>
      </w:r>
      <w:r>
        <w:rPr>
          <w:sz w:val="28"/>
          <w:szCs w:val="28"/>
        </w:rPr>
        <w:tab/>
      </w:r>
      <w:r>
        <w:rPr>
          <w:sz w:val="28"/>
          <w:szCs w:val="28"/>
        </w:rPr>
        <w:tab/>
      </w:r>
      <w:r>
        <w:rPr>
          <w:sz w:val="28"/>
          <w:szCs w:val="28"/>
        </w:rPr>
        <w:tab/>
        <w:t>Đào Xuân Tuất</w:t>
      </w:r>
    </w:p>
    <w:p w:rsidR="00045CC7" w:rsidRDefault="00045CC7" w:rsidP="00045CC7">
      <w:pPr>
        <w:pStyle w:val="oncaDanhsch"/>
        <w:jc w:val="both"/>
        <w:rPr>
          <w:sz w:val="28"/>
          <w:szCs w:val="28"/>
        </w:rPr>
      </w:pPr>
      <w:r>
        <w:rPr>
          <w:sz w:val="28"/>
          <w:szCs w:val="28"/>
        </w:rPr>
        <w:t>Chức danh</w:t>
      </w:r>
      <w:r>
        <w:rPr>
          <w:sz w:val="28"/>
          <w:szCs w:val="28"/>
        </w:rPr>
        <w:tab/>
      </w:r>
      <w:r>
        <w:rPr>
          <w:sz w:val="28"/>
          <w:szCs w:val="28"/>
        </w:rPr>
        <w:tab/>
      </w:r>
      <w:r>
        <w:rPr>
          <w:sz w:val="28"/>
          <w:szCs w:val="28"/>
        </w:rPr>
        <w:tab/>
        <w:t>Phó Giám đốc</w:t>
      </w:r>
    </w:p>
    <w:p w:rsidR="00045CC7" w:rsidRDefault="00045CC7" w:rsidP="00045CC7">
      <w:pPr>
        <w:pStyle w:val="oncaDanhsch"/>
        <w:jc w:val="both"/>
        <w:rPr>
          <w:sz w:val="28"/>
          <w:szCs w:val="28"/>
        </w:rPr>
      </w:pPr>
      <w:r>
        <w:rPr>
          <w:sz w:val="28"/>
          <w:szCs w:val="28"/>
        </w:rPr>
        <w:t>Giới tính</w:t>
      </w:r>
      <w:r>
        <w:rPr>
          <w:sz w:val="28"/>
          <w:szCs w:val="28"/>
        </w:rPr>
        <w:tab/>
      </w:r>
      <w:r>
        <w:rPr>
          <w:sz w:val="28"/>
          <w:szCs w:val="28"/>
        </w:rPr>
        <w:tab/>
      </w:r>
      <w:r>
        <w:rPr>
          <w:sz w:val="28"/>
          <w:szCs w:val="28"/>
        </w:rPr>
        <w:tab/>
        <w:t>Nam</w:t>
      </w:r>
    </w:p>
    <w:p w:rsidR="00045CC7" w:rsidRDefault="00045CC7" w:rsidP="00045CC7">
      <w:pPr>
        <w:pStyle w:val="oncaDanhsch"/>
        <w:jc w:val="both"/>
        <w:rPr>
          <w:sz w:val="28"/>
          <w:szCs w:val="28"/>
        </w:rPr>
      </w:pPr>
      <w:r>
        <w:rPr>
          <w:sz w:val="28"/>
          <w:szCs w:val="28"/>
        </w:rPr>
        <w:t>Ngày sinh</w:t>
      </w:r>
      <w:r>
        <w:rPr>
          <w:sz w:val="28"/>
          <w:szCs w:val="28"/>
        </w:rPr>
        <w:tab/>
      </w:r>
      <w:r>
        <w:rPr>
          <w:sz w:val="28"/>
          <w:szCs w:val="28"/>
        </w:rPr>
        <w:tab/>
      </w:r>
      <w:r>
        <w:rPr>
          <w:sz w:val="28"/>
          <w:szCs w:val="28"/>
        </w:rPr>
        <w:tab/>
        <w:t>25/09/1958</w:t>
      </w:r>
    </w:p>
    <w:p w:rsidR="00045CC7" w:rsidRDefault="00045CC7" w:rsidP="00045CC7">
      <w:pPr>
        <w:pStyle w:val="oncaDanhsch"/>
        <w:jc w:val="both"/>
        <w:rPr>
          <w:sz w:val="28"/>
          <w:szCs w:val="28"/>
        </w:rPr>
      </w:pPr>
      <w:r>
        <w:rPr>
          <w:sz w:val="28"/>
          <w:szCs w:val="28"/>
        </w:rPr>
        <w:t>CMTND</w:t>
      </w:r>
      <w:r>
        <w:rPr>
          <w:sz w:val="28"/>
          <w:szCs w:val="28"/>
        </w:rPr>
        <w:tab/>
      </w:r>
      <w:r>
        <w:rPr>
          <w:sz w:val="28"/>
          <w:szCs w:val="28"/>
        </w:rPr>
        <w:tab/>
      </w:r>
      <w:r>
        <w:rPr>
          <w:sz w:val="28"/>
          <w:szCs w:val="28"/>
        </w:rPr>
        <w:tab/>
        <w:t>073215550 cấp ngày 16/11/2006 tại Hà Giang</w:t>
      </w:r>
    </w:p>
    <w:p w:rsidR="00045CC7" w:rsidRDefault="00045CC7" w:rsidP="00045CC7">
      <w:pPr>
        <w:pStyle w:val="oncaDanhsch"/>
        <w:jc w:val="both"/>
        <w:rPr>
          <w:sz w:val="28"/>
          <w:szCs w:val="28"/>
        </w:rPr>
      </w:pPr>
      <w:r>
        <w:rPr>
          <w:sz w:val="28"/>
          <w:szCs w:val="28"/>
        </w:rPr>
        <w:t>Dân tộc</w:t>
      </w:r>
      <w:r>
        <w:rPr>
          <w:sz w:val="28"/>
          <w:szCs w:val="28"/>
        </w:rPr>
        <w:tab/>
      </w:r>
      <w:r>
        <w:rPr>
          <w:sz w:val="28"/>
          <w:szCs w:val="28"/>
        </w:rPr>
        <w:tab/>
      </w:r>
      <w:r>
        <w:rPr>
          <w:sz w:val="28"/>
          <w:szCs w:val="28"/>
        </w:rPr>
        <w:tab/>
        <w:t>Kinh</w:t>
      </w:r>
    </w:p>
    <w:p w:rsidR="00045CC7" w:rsidRDefault="00045CC7" w:rsidP="00045CC7">
      <w:pPr>
        <w:pStyle w:val="oncaDanhsch"/>
        <w:jc w:val="both"/>
        <w:rPr>
          <w:sz w:val="28"/>
          <w:szCs w:val="28"/>
        </w:rPr>
      </w:pPr>
      <w:r>
        <w:rPr>
          <w:sz w:val="28"/>
          <w:szCs w:val="28"/>
        </w:rPr>
        <w:t>Quốc tịch</w:t>
      </w:r>
      <w:r>
        <w:rPr>
          <w:sz w:val="28"/>
          <w:szCs w:val="28"/>
        </w:rPr>
        <w:tab/>
      </w:r>
      <w:r>
        <w:rPr>
          <w:sz w:val="28"/>
          <w:szCs w:val="28"/>
        </w:rPr>
        <w:tab/>
      </w:r>
      <w:r>
        <w:rPr>
          <w:sz w:val="28"/>
          <w:szCs w:val="28"/>
        </w:rPr>
        <w:tab/>
        <w:t>Việt Nam</w:t>
      </w:r>
    </w:p>
    <w:p w:rsidR="00045CC7" w:rsidRDefault="00D5664F" w:rsidP="00045CC7">
      <w:pPr>
        <w:pStyle w:val="oncaDanhsch"/>
        <w:jc w:val="both"/>
        <w:rPr>
          <w:sz w:val="28"/>
          <w:szCs w:val="28"/>
        </w:rPr>
      </w:pPr>
      <w:r>
        <w:rPr>
          <w:sz w:val="28"/>
          <w:szCs w:val="28"/>
        </w:rPr>
        <w:t>Quê quán</w:t>
      </w:r>
      <w:r>
        <w:rPr>
          <w:sz w:val="28"/>
          <w:szCs w:val="28"/>
        </w:rPr>
        <w:tab/>
      </w:r>
      <w:r>
        <w:rPr>
          <w:sz w:val="28"/>
          <w:szCs w:val="28"/>
        </w:rPr>
        <w:tab/>
      </w:r>
      <w:r>
        <w:rPr>
          <w:sz w:val="28"/>
          <w:szCs w:val="28"/>
        </w:rPr>
        <w:tab/>
        <w:t>Nam Long,</w:t>
      </w:r>
      <w:r w:rsidR="00045CC7">
        <w:rPr>
          <w:sz w:val="28"/>
          <w:szCs w:val="28"/>
        </w:rPr>
        <w:t xml:space="preserve"> Nam Trực, Nam Định</w:t>
      </w:r>
    </w:p>
    <w:p w:rsidR="00045CC7" w:rsidRDefault="00D5664F" w:rsidP="00045CC7">
      <w:pPr>
        <w:pStyle w:val="oncaDanhsch"/>
        <w:jc w:val="both"/>
        <w:rPr>
          <w:sz w:val="28"/>
          <w:szCs w:val="28"/>
        </w:rPr>
      </w:pPr>
      <w:r>
        <w:rPr>
          <w:sz w:val="28"/>
          <w:szCs w:val="28"/>
        </w:rPr>
        <w:t>Địa chỉ thường trú</w:t>
      </w:r>
      <w:r>
        <w:rPr>
          <w:sz w:val="28"/>
          <w:szCs w:val="28"/>
        </w:rPr>
        <w:tab/>
      </w:r>
      <w:r>
        <w:rPr>
          <w:sz w:val="28"/>
          <w:szCs w:val="28"/>
        </w:rPr>
        <w:tab/>
        <w:t>Tổ 8, P. Min</w:t>
      </w:r>
      <w:r w:rsidR="00045CC7">
        <w:rPr>
          <w:sz w:val="28"/>
          <w:szCs w:val="28"/>
        </w:rPr>
        <w:t>h Khai, TP Hà Giang, Hà Giang</w:t>
      </w:r>
    </w:p>
    <w:p w:rsidR="00045CC7" w:rsidRDefault="00045CC7" w:rsidP="00045CC7">
      <w:pPr>
        <w:pStyle w:val="oncaDanhsch"/>
        <w:jc w:val="both"/>
        <w:rPr>
          <w:sz w:val="28"/>
          <w:szCs w:val="28"/>
        </w:rPr>
      </w:pPr>
      <w:r>
        <w:rPr>
          <w:sz w:val="28"/>
          <w:szCs w:val="28"/>
        </w:rPr>
        <w:t>Điện thoại liên lạc</w:t>
      </w:r>
      <w:r>
        <w:rPr>
          <w:sz w:val="28"/>
          <w:szCs w:val="28"/>
        </w:rPr>
        <w:tab/>
      </w:r>
      <w:r>
        <w:rPr>
          <w:sz w:val="28"/>
          <w:szCs w:val="28"/>
        </w:rPr>
        <w:tab/>
        <w:t>0912430868</w:t>
      </w:r>
    </w:p>
    <w:p w:rsidR="00045CC7" w:rsidRDefault="00045CC7" w:rsidP="00045CC7">
      <w:pPr>
        <w:pStyle w:val="oncaDanhsch"/>
        <w:jc w:val="both"/>
        <w:rPr>
          <w:sz w:val="28"/>
          <w:szCs w:val="28"/>
        </w:rPr>
      </w:pPr>
      <w:r>
        <w:rPr>
          <w:sz w:val="28"/>
          <w:szCs w:val="28"/>
        </w:rPr>
        <w:t>Trình độ văn hóa</w:t>
      </w:r>
      <w:r>
        <w:rPr>
          <w:sz w:val="28"/>
          <w:szCs w:val="28"/>
        </w:rPr>
        <w:tab/>
      </w:r>
      <w:r>
        <w:rPr>
          <w:sz w:val="28"/>
          <w:szCs w:val="28"/>
        </w:rPr>
        <w:tab/>
        <w:t>10/10</w:t>
      </w:r>
    </w:p>
    <w:p w:rsidR="00045CC7" w:rsidRDefault="00045CC7" w:rsidP="00045CC7">
      <w:pPr>
        <w:pStyle w:val="oncaDanhsch"/>
        <w:jc w:val="both"/>
        <w:rPr>
          <w:sz w:val="28"/>
          <w:szCs w:val="28"/>
        </w:rPr>
      </w:pPr>
      <w:r>
        <w:rPr>
          <w:sz w:val="28"/>
          <w:szCs w:val="28"/>
        </w:rPr>
        <w:t>Trình độ chuyên môn</w:t>
      </w:r>
      <w:r>
        <w:rPr>
          <w:sz w:val="28"/>
          <w:szCs w:val="28"/>
        </w:rPr>
        <w:tab/>
        <w:t>Kỹ sư Lâm sinh</w:t>
      </w:r>
    </w:p>
    <w:p w:rsidR="00045CC7" w:rsidRDefault="00045CC7" w:rsidP="00045CC7">
      <w:pPr>
        <w:pStyle w:val="oncaDanhsch"/>
        <w:jc w:val="both"/>
        <w:rPr>
          <w:sz w:val="28"/>
          <w:szCs w:val="28"/>
        </w:rPr>
      </w:pPr>
      <w:r>
        <w:rPr>
          <w:sz w:val="28"/>
          <w:szCs w:val="28"/>
        </w:rPr>
        <w:t>Chức vụ hiện đang nắm giữ ở tổ chức khác: Không</w:t>
      </w:r>
    </w:p>
    <w:p w:rsidR="00045CC7" w:rsidRDefault="00045CC7" w:rsidP="00045CC7">
      <w:pPr>
        <w:pStyle w:val="oncaDanhsch"/>
        <w:jc w:val="both"/>
        <w:rPr>
          <w:sz w:val="28"/>
          <w:szCs w:val="28"/>
        </w:rPr>
      </w:pPr>
      <w:r>
        <w:rPr>
          <w:sz w:val="28"/>
          <w:szCs w:val="28"/>
        </w:rPr>
        <w:t>Số cổ phần sở hữu và đại diện (tính đến thời điểm hiện tại)</w:t>
      </w:r>
      <w:r w:rsidR="00C44120">
        <w:rPr>
          <w:sz w:val="28"/>
          <w:szCs w:val="28"/>
        </w:rPr>
        <w:t xml:space="preserve"> 74</w:t>
      </w:r>
      <w:r>
        <w:rPr>
          <w:sz w:val="28"/>
          <w:szCs w:val="28"/>
        </w:rPr>
        <w:t>.800</w:t>
      </w:r>
      <w:r w:rsidR="00C44120">
        <w:rPr>
          <w:sz w:val="28"/>
          <w:szCs w:val="28"/>
        </w:rPr>
        <w:t xml:space="preserve"> cổ phần chiếm 1,18</w:t>
      </w:r>
      <w:r>
        <w:rPr>
          <w:sz w:val="28"/>
          <w:szCs w:val="28"/>
        </w:rPr>
        <w:t>% tổng số cổ phần đang lưu hành).</w:t>
      </w:r>
    </w:p>
    <w:p w:rsidR="00045CC7" w:rsidRDefault="00C44120" w:rsidP="00DA1E65">
      <w:pPr>
        <w:pStyle w:val="oncaDanhsch"/>
        <w:numPr>
          <w:ilvl w:val="0"/>
          <w:numId w:val="9"/>
        </w:numPr>
        <w:jc w:val="both"/>
        <w:rPr>
          <w:sz w:val="28"/>
          <w:szCs w:val="28"/>
        </w:rPr>
      </w:pPr>
      <w:r>
        <w:rPr>
          <w:sz w:val="28"/>
          <w:szCs w:val="28"/>
        </w:rPr>
        <w:t>Sở hữu 74</w:t>
      </w:r>
      <w:r w:rsidR="00045CC7">
        <w:rPr>
          <w:sz w:val="28"/>
          <w:szCs w:val="28"/>
        </w:rPr>
        <w:t>.800 cổ phần (</w:t>
      </w:r>
      <w:r>
        <w:rPr>
          <w:sz w:val="28"/>
          <w:szCs w:val="28"/>
        </w:rPr>
        <w:t>chiếm 1,18</w:t>
      </w:r>
      <w:r w:rsidR="00045CC7">
        <w:rPr>
          <w:sz w:val="28"/>
          <w:szCs w:val="28"/>
        </w:rPr>
        <w:t>% tổng số cổ phần đang lưu hành)</w:t>
      </w:r>
    </w:p>
    <w:p w:rsidR="00045CC7" w:rsidRDefault="00C44120" w:rsidP="00DA1E65">
      <w:pPr>
        <w:pStyle w:val="oncaDanhsch"/>
        <w:numPr>
          <w:ilvl w:val="0"/>
          <w:numId w:val="9"/>
        </w:numPr>
        <w:jc w:val="both"/>
        <w:rPr>
          <w:sz w:val="28"/>
          <w:szCs w:val="28"/>
        </w:rPr>
      </w:pPr>
      <w:r>
        <w:rPr>
          <w:sz w:val="28"/>
          <w:szCs w:val="28"/>
        </w:rPr>
        <w:t>Đại diện: 0 cổ phần (chiếm</w:t>
      </w:r>
      <w:r w:rsidR="00045CC7">
        <w:rPr>
          <w:sz w:val="28"/>
          <w:szCs w:val="28"/>
        </w:rPr>
        <w:t xml:space="preserve"> 0% tổng số cổ phần đang lưu hành)</w:t>
      </w:r>
    </w:p>
    <w:p w:rsidR="00045CC7" w:rsidRDefault="00045CC7" w:rsidP="00045CC7">
      <w:pPr>
        <w:ind w:left="720"/>
        <w:jc w:val="both"/>
        <w:rPr>
          <w:sz w:val="28"/>
          <w:szCs w:val="28"/>
        </w:rPr>
      </w:pPr>
      <w:r>
        <w:rPr>
          <w:sz w:val="28"/>
          <w:szCs w:val="28"/>
        </w:rPr>
        <w:t>Tỷ lệ sở hữu cổ phiếu của những người có liên quan: Không</w:t>
      </w:r>
    </w:p>
    <w:p w:rsidR="00045CC7" w:rsidRDefault="00D5664F" w:rsidP="00045CC7">
      <w:pPr>
        <w:ind w:left="720"/>
        <w:jc w:val="both"/>
        <w:rPr>
          <w:sz w:val="28"/>
          <w:szCs w:val="28"/>
        </w:rPr>
      </w:pPr>
      <w:r>
        <w:rPr>
          <w:sz w:val="28"/>
          <w:szCs w:val="28"/>
        </w:rPr>
        <w:t>Các khoản nợ đối với C</w:t>
      </w:r>
      <w:r w:rsidR="00045CC7">
        <w:rPr>
          <w:sz w:val="28"/>
          <w:szCs w:val="28"/>
        </w:rPr>
        <w:t>ông ty: Không</w:t>
      </w:r>
    </w:p>
    <w:p w:rsidR="00C44120" w:rsidRDefault="00C44120" w:rsidP="00045CC7">
      <w:pPr>
        <w:ind w:left="720"/>
        <w:jc w:val="both"/>
        <w:rPr>
          <w:sz w:val="28"/>
          <w:szCs w:val="28"/>
        </w:rPr>
      </w:pPr>
    </w:p>
    <w:p w:rsidR="00C44120" w:rsidRPr="00C44120" w:rsidRDefault="00C44120" w:rsidP="00DA1E65">
      <w:pPr>
        <w:pStyle w:val="oncaDanhsch"/>
        <w:numPr>
          <w:ilvl w:val="0"/>
          <w:numId w:val="12"/>
        </w:numPr>
        <w:jc w:val="both"/>
        <w:rPr>
          <w:sz w:val="28"/>
          <w:szCs w:val="28"/>
        </w:rPr>
      </w:pPr>
      <w:r w:rsidRPr="00C44120">
        <w:rPr>
          <w:b/>
          <w:sz w:val="28"/>
          <w:szCs w:val="28"/>
        </w:rPr>
        <w:t xml:space="preserve">Phó Giám đốc – </w:t>
      </w:r>
      <w:r>
        <w:rPr>
          <w:b/>
          <w:sz w:val="28"/>
          <w:szCs w:val="28"/>
        </w:rPr>
        <w:t>Nguyễn Văn Biên</w:t>
      </w:r>
    </w:p>
    <w:p w:rsidR="00C44120" w:rsidRPr="00C44120" w:rsidRDefault="00C44120" w:rsidP="00C44120">
      <w:pPr>
        <w:pStyle w:val="oncaDanhsch"/>
        <w:jc w:val="both"/>
        <w:rPr>
          <w:sz w:val="28"/>
          <w:szCs w:val="28"/>
        </w:rPr>
      </w:pPr>
      <w:r w:rsidRPr="00C44120">
        <w:rPr>
          <w:sz w:val="28"/>
          <w:szCs w:val="28"/>
        </w:rPr>
        <w:t>Họ và tên</w:t>
      </w:r>
      <w:r w:rsidRPr="00C44120">
        <w:rPr>
          <w:sz w:val="28"/>
          <w:szCs w:val="28"/>
        </w:rPr>
        <w:tab/>
      </w:r>
      <w:r w:rsidRPr="00C44120">
        <w:rPr>
          <w:sz w:val="28"/>
          <w:szCs w:val="28"/>
        </w:rPr>
        <w:tab/>
      </w:r>
      <w:r w:rsidRPr="00C44120">
        <w:rPr>
          <w:sz w:val="28"/>
          <w:szCs w:val="28"/>
        </w:rPr>
        <w:tab/>
      </w:r>
      <w:r>
        <w:rPr>
          <w:sz w:val="28"/>
          <w:szCs w:val="28"/>
        </w:rPr>
        <w:t>Nguyễn Văn Biên</w:t>
      </w:r>
    </w:p>
    <w:p w:rsidR="00C44120" w:rsidRDefault="00C44120" w:rsidP="00C44120">
      <w:pPr>
        <w:pStyle w:val="oncaDanhsch"/>
        <w:jc w:val="both"/>
        <w:rPr>
          <w:sz w:val="28"/>
          <w:szCs w:val="28"/>
        </w:rPr>
      </w:pPr>
      <w:r>
        <w:rPr>
          <w:sz w:val="28"/>
          <w:szCs w:val="28"/>
        </w:rPr>
        <w:t>Chức danh</w:t>
      </w:r>
      <w:r>
        <w:rPr>
          <w:sz w:val="28"/>
          <w:szCs w:val="28"/>
        </w:rPr>
        <w:tab/>
      </w:r>
      <w:r>
        <w:rPr>
          <w:sz w:val="28"/>
          <w:szCs w:val="28"/>
        </w:rPr>
        <w:tab/>
      </w:r>
      <w:r>
        <w:rPr>
          <w:sz w:val="28"/>
          <w:szCs w:val="28"/>
        </w:rPr>
        <w:tab/>
        <w:t>Phó Giám đốc</w:t>
      </w:r>
    </w:p>
    <w:p w:rsidR="00C44120" w:rsidRDefault="00C44120" w:rsidP="00C44120">
      <w:pPr>
        <w:pStyle w:val="oncaDanhsch"/>
        <w:jc w:val="both"/>
        <w:rPr>
          <w:sz w:val="28"/>
          <w:szCs w:val="28"/>
        </w:rPr>
      </w:pPr>
      <w:r>
        <w:rPr>
          <w:sz w:val="28"/>
          <w:szCs w:val="28"/>
        </w:rPr>
        <w:t>Giới tính</w:t>
      </w:r>
      <w:r>
        <w:rPr>
          <w:sz w:val="28"/>
          <w:szCs w:val="28"/>
        </w:rPr>
        <w:tab/>
      </w:r>
      <w:r>
        <w:rPr>
          <w:sz w:val="28"/>
          <w:szCs w:val="28"/>
        </w:rPr>
        <w:tab/>
      </w:r>
      <w:r>
        <w:rPr>
          <w:sz w:val="28"/>
          <w:szCs w:val="28"/>
        </w:rPr>
        <w:tab/>
        <w:t>Nam</w:t>
      </w:r>
    </w:p>
    <w:p w:rsidR="00C44120" w:rsidRDefault="00C44120" w:rsidP="00C44120">
      <w:pPr>
        <w:pStyle w:val="oncaDanhsch"/>
        <w:jc w:val="both"/>
        <w:rPr>
          <w:sz w:val="28"/>
          <w:szCs w:val="28"/>
        </w:rPr>
      </w:pPr>
      <w:r>
        <w:rPr>
          <w:sz w:val="28"/>
          <w:szCs w:val="28"/>
        </w:rPr>
        <w:lastRenderedPageBreak/>
        <w:t>Ngày sinh</w:t>
      </w:r>
      <w:r>
        <w:rPr>
          <w:sz w:val="28"/>
          <w:szCs w:val="28"/>
        </w:rPr>
        <w:tab/>
      </w:r>
      <w:r>
        <w:rPr>
          <w:sz w:val="28"/>
          <w:szCs w:val="28"/>
        </w:rPr>
        <w:tab/>
      </w:r>
      <w:r>
        <w:rPr>
          <w:sz w:val="28"/>
          <w:szCs w:val="28"/>
        </w:rPr>
        <w:tab/>
        <w:t>15/03/1964</w:t>
      </w:r>
    </w:p>
    <w:p w:rsidR="00C44120" w:rsidRDefault="00A6077A" w:rsidP="00C44120">
      <w:pPr>
        <w:pStyle w:val="oncaDanhsch"/>
        <w:jc w:val="both"/>
        <w:rPr>
          <w:sz w:val="28"/>
          <w:szCs w:val="28"/>
        </w:rPr>
      </w:pPr>
      <w:r>
        <w:rPr>
          <w:sz w:val="28"/>
          <w:szCs w:val="28"/>
        </w:rPr>
        <w:t>CMTND</w:t>
      </w:r>
      <w:r>
        <w:rPr>
          <w:sz w:val="28"/>
          <w:szCs w:val="28"/>
        </w:rPr>
        <w:tab/>
      </w:r>
      <w:r>
        <w:rPr>
          <w:sz w:val="28"/>
          <w:szCs w:val="28"/>
        </w:rPr>
        <w:tab/>
      </w:r>
      <w:r>
        <w:rPr>
          <w:sz w:val="28"/>
          <w:szCs w:val="28"/>
        </w:rPr>
        <w:tab/>
        <w:t>073019913 cấp ngày 15/08/2007</w:t>
      </w:r>
      <w:r w:rsidR="00C44120">
        <w:rPr>
          <w:sz w:val="28"/>
          <w:szCs w:val="28"/>
        </w:rPr>
        <w:t xml:space="preserve"> tại Hà Giang</w:t>
      </w:r>
    </w:p>
    <w:p w:rsidR="00C44120" w:rsidRDefault="00C44120" w:rsidP="00C44120">
      <w:pPr>
        <w:pStyle w:val="oncaDanhsch"/>
        <w:jc w:val="both"/>
        <w:rPr>
          <w:sz w:val="28"/>
          <w:szCs w:val="28"/>
        </w:rPr>
      </w:pPr>
      <w:r>
        <w:rPr>
          <w:sz w:val="28"/>
          <w:szCs w:val="28"/>
        </w:rPr>
        <w:t>Dân tộc</w:t>
      </w:r>
      <w:r>
        <w:rPr>
          <w:sz w:val="28"/>
          <w:szCs w:val="28"/>
        </w:rPr>
        <w:tab/>
      </w:r>
      <w:r>
        <w:rPr>
          <w:sz w:val="28"/>
          <w:szCs w:val="28"/>
        </w:rPr>
        <w:tab/>
      </w:r>
      <w:r>
        <w:rPr>
          <w:sz w:val="28"/>
          <w:szCs w:val="28"/>
        </w:rPr>
        <w:tab/>
        <w:t>Kinh</w:t>
      </w:r>
    </w:p>
    <w:p w:rsidR="00C44120" w:rsidRDefault="00C44120" w:rsidP="00C44120">
      <w:pPr>
        <w:pStyle w:val="oncaDanhsch"/>
        <w:jc w:val="both"/>
        <w:rPr>
          <w:sz w:val="28"/>
          <w:szCs w:val="28"/>
        </w:rPr>
      </w:pPr>
      <w:r>
        <w:rPr>
          <w:sz w:val="28"/>
          <w:szCs w:val="28"/>
        </w:rPr>
        <w:t>Quốc tịch</w:t>
      </w:r>
      <w:r>
        <w:rPr>
          <w:sz w:val="28"/>
          <w:szCs w:val="28"/>
        </w:rPr>
        <w:tab/>
      </w:r>
      <w:r>
        <w:rPr>
          <w:sz w:val="28"/>
          <w:szCs w:val="28"/>
        </w:rPr>
        <w:tab/>
      </w:r>
      <w:r>
        <w:rPr>
          <w:sz w:val="28"/>
          <w:szCs w:val="28"/>
        </w:rPr>
        <w:tab/>
        <w:t>Việt Nam</w:t>
      </w:r>
    </w:p>
    <w:p w:rsidR="00C44120" w:rsidRDefault="00C44120" w:rsidP="00C44120">
      <w:pPr>
        <w:pStyle w:val="oncaDanhsch"/>
        <w:jc w:val="both"/>
        <w:rPr>
          <w:sz w:val="28"/>
          <w:szCs w:val="28"/>
        </w:rPr>
      </w:pPr>
      <w:r>
        <w:rPr>
          <w:sz w:val="28"/>
          <w:szCs w:val="28"/>
        </w:rPr>
        <w:t>Quê quán</w:t>
      </w:r>
      <w:r>
        <w:rPr>
          <w:sz w:val="28"/>
          <w:szCs w:val="28"/>
        </w:rPr>
        <w:tab/>
      </w:r>
      <w:r>
        <w:rPr>
          <w:sz w:val="28"/>
          <w:szCs w:val="28"/>
        </w:rPr>
        <w:tab/>
      </w:r>
      <w:r>
        <w:rPr>
          <w:sz w:val="28"/>
          <w:szCs w:val="28"/>
        </w:rPr>
        <w:tab/>
      </w:r>
      <w:r w:rsidR="00AA62A1">
        <w:rPr>
          <w:sz w:val="28"/>
          <w:szCs w:val="28"/>
        </w:rPr>
        <w:t xml:space="preserve">Nguyễn Trãi, </w:t>
      </w:r>
      <w:r>
        <w:rPr>
          <w:sz w:val="28"/>
          <w:szCs w:val="28"/>
        </w:rPr>
        <w:t>Ân Thi</w:t>
      </w:r>
      <w:r w:rsidR="00AA62A1">
        <w:rPr>
          <w:sz w:val="28"/>
          <w:szCs w:val="28"/>
        </w:rPr>
        <w:t>, Hưng Yên</w:t>
      </w:r>
      <w:r>
        <w:rPr>
          <w:sz w:val="28"/>
          <w:szCs w:val="28"/>
        </w:rPr>
        <w:t xml:space="preserve"> </w:t>
      </w:r>
    </w:p>
    <w:p w:rsidR="00C44120" w:rsidRDefault="00D5664F" w:rsidP="00C44120">
      <w:pPr>
        <w:pStyle w:val="oncaDanhsch"/>
        <w:jc w:val="both"/>
        <w:rPr>
          <w:sz w:val="28"/>
          <w:szCs w:val="28"/>
        </w:rPr>
      </w:pPr>
      <w:r>
        <w:rPr>
          <w:sz w:val="28"/>
          <w:szCs w:val="28"/>
        </w:rPr>
        <w:t>Địa chỉ thường trú</w:t>
      </w:r>
      <w:r>
        <w:rPr>
          <w:sz w:val="28"/>
          <w:szCs w:val="28"/>
        </w:rPr>
        <w:tab/>
      </w:r>
      <w:r>
        <w:rPr>
          <w:sz w:val="28"/>
          <w:szCs w:val="28"/>
        </w:rPr>
        <w:tab/>
        <w:t>Tổ 8, P. Min</w:t>
      </w:r>
      <w:r w:rsidR="00C44120">
        <w:rPr>
          <w:sz w:val="28"/>
          <w:szCs w:val="28"/>
        </w:rPr>
        <w:t>h Khai, TP Hà Giang, Hà Giang</w:t>
      </w:r>
    </w:p>
    <w:p w:rsidR="00C44120" w:rsidRDefault="00C44120" w:rsidP="00C44120">
      <w:pPr>
        <w:pStyle w:val="oncaDanhsch"/>
        <w:jc w:val="both"/>
        <w:rPr>
          <w:sz w:val="28"/>
          <w:szCs w:val="28"/>
        </w:rPr>
      </w:pPr>
      <w:r>
        <w:rPr>
          <w:sz w:val="28"/>
          <w:szCs w:val="28"/>
        </w:rPr>
        <w:t>Điện thoại liên lạc</w:t>
      </w:r>
      <w:r>
        <w:rPr>
          <w:sz w:val="28"/>
          <w:szCs w:val="28"/>
        </w:rPr>
        <w:tab/>
      </w:r>
      <w:r>
        <w:rPr>
          <w:sz w:val="28"/>
          <w:szCs w:val="28"/>
        </w:rPr>
        <w:tab/>
        <w:t>091</w:t>
      </w:r>
      <w:r w:rsidR="007B2337">
        <w:rPr>
          <w:sz w:val="28"/>
          <w:szCs w:val="28"/>
        </w:rPr>
        <w:t xml:space="preserve">2 </w:t>
      </w:r>
      <w:r w:rsidR="00A6077A">
        <w:rPr>
          <w:sz w:val="28"/>
          <w:szCs w:val="28"/>
        </w:rPr>
        <w:t>479</w:t>
      </w:r>
      <w:r w:rsidR="007B2337">
        <w:rPr>
          <w:sz w:val="28"/>
          <w:szCs w:val="28"/>
        </w:rPr>
        <w:t>747</w:t>
      </w:r>
    </w:p>
    <w:p w:rsidR="00C44120" w:rsidRDefault="00C44120" w:rsidP="00C44120">
      <w:pPr>
        <w:pStyle w:val="oncaDanhsch"/>
        <w:jc w:val="both"/>
        <w:rPr>
          <w:sz w:val="28"/>
          <w:szCs w:val="28"/>
        </w:rPr>
      </w:pPr>
      <w:r>
        <w:rPr>
          <w:sz w:val="28"/>
          <w:szCs w:val="28"/>
        </w:rPr>
        <w:t>Trình độ văn hóa</w:t>
      </w:r>
      <w:r>
        <w:rPr>
          <w:sz w:val="28"/>
          <w:szCs w:val="28"/>
        </w:rPr>
        <w:tab/>
      </w:r>
      <w:r>
        <w:rPr>
          <w:sz w:val="28"/>
          <w:szCs w:val="28"/>
        </w:rPr>
        <w:tab/>
        <w:t>10/10</w:t>
      </w:r>
    </w:p>
    <w:p w:rsidR="00C44120" w:rsidRDefault="00C44120" w:rsidP="00C44120">
      <w:pPr>
        <w:pStyle w:val="oncaDanhsch"/>
        <w:jc w:val="both"/>
        <w:rPr>
          <w:sz w:val="28"/>
          <w:szCs w:val="28"/>
        </w:rPr>
      </w:pPr>
      <w:r>
        <w:rPr>
          <w:sz w:val="28"/>
          <w:szCs w:val="28"/>
        </w:rPr>
        <w:t>Trình độ chuyên môn</w:t>
      </w:r>
      <w:r>
        <w:rPr>
          <w:sz w:val="28"/>
          <w:szCs w:val="28"/>
        </w:rPr>
        <w:tab/>
        <w:t>K</w:t>
      </w:r>
      <w:r w:rsidR="007B2337">
        <w:rPr>
          <w:sz w:val="28"/>
          <w:szCs w:val="28"/>
        </w:rPr>
        <w:t>ỹ sư Khai thác, cử nhân quản trị kinh doanh</w:t>
      </w:r>
    </w:p>
    <w:p w:rsidR="00C44120" w:rsidRDefault="00C44120" w:rsidP="00C44120">
      <w:pPr>
        <w:pStyle w:val="oncaDanhsch"/>
        <w:jc w:val="both"/>
        <w:rPr>
          <w:sz w:val="28"/>
          <w:szCs w:val="28"/>
        </w:rPr>
      </w:pPr>
      <w:r>
        <w:rPr>
          <w:sz w:val="28"/>
          <w:szCs w:val="28"/>
        </w:rPr>
        <w:t>Chức vụ hiện đang nắm giữ ở tổ chức khác: Không</w:t>
      </w:r>
    </w:p>
    <w:p w:rsidR="00C44120" w:rsidRDefault="00C44120" w:rsidP="00C44120">
      <w:pPr>
        <w:pStyle w:val="oncaDanhsch"/>
        <w:jc w:val="both"/>
        <w:rPr>
          <w:sz w:val="28"/>
          <w:szCs w:val="28"/>
        </w:rPr>
      </w:pPr>
      <w:r>
        <w:rPr>
          <w:sz w:val="28"/>
          <w:szCs w:val="28"/>
        </w:rPr>
        <w:t xml:space="preserve">Số cổ phần sở hữu và đại diện (tính đến thời điểm hiện tại) </w:t>
      </w:r>
      <w:r w:rsidR="007B2337">
        <w:rPr>
          <w:sz w:val="28"/>
          <w:szCs w:val="28"/>
        </w:rPr>
        <w:t>20.200 cổ phần chiếm 0,32</w:t>
      </w:r>
      <w:r>
        <w:rPr>
          <w:sz w:val="28"/>
          <w:szCs w:val="28"/>
        </w:rPr>
        <w:t>% tổng số cổ phần đang lưu hành).</w:t>
      </w:r>
    </w:p>
    <w:p w:rsidR="00C44120" w:rsidRDefault="00C44120" w:rsidP="00DA1E65">
      <w:pPr>
        <w:pStyle w:val="oncaDanhsch"/>
        <w:numPr>
          <w:ilvl w:val="0"/>
          <w:numId w:val="9"/>
        </w:numPr>
        <w:jc w:val="both"/>
        <w:rPr>
          <w:sz w:val="28"/>
          <w:szCs w:val="28"/>
        </w:rPr>
      </w:pPr>
      <w:r>
        <w:rPr>
          <w:sz w:val="28"/>
          <w:szCs w:val="28"/>
        </w:rPr>
        <w:t xml:space="preserve">Sở hữu </w:t>
      </w:r>
      <w:r w:rsidR="007B2337">
        <w:rPr>
          <w:sz w:val="28"/>
          <w:szCs w:val="28"/>
        </w:rPr>
        <w:t>20.200</w:t>
      </w:r>
      <w:r>
        <w:rPr>
          <w:sz w:val="28"/>
          <w:szCs w:val="28"/>
        </w:rPr>
        <w:t xml:space="preserve"> cổ phần (</w:t>
      </w:r>
      <w:r w:rsidR="007B2337">
        <w:rPr>
          <w:sz w:val="28"/>
          <w:szCs w:val="28"/>
        </w:rPr>
        <w:t>chiếm 0,32</w:t>
      </w:r>
      <w:r>
        <w:rPr>
          <w:sz w:val="28"/>
          <w:szCs w:val="28"/>
        </w:rPr>
        <w:t>% tổng số cổ phần đang lưu hành)</w:t>
      </w:r>
    </w:p>
    <w:p w:rsidR="00C44120" w:rsidRDefault="00C44120" w:rsidP="00DA1E65">
      <w:pPr>
        <w:pStyle w:val="oncaDanhsch"/>
        <w:numPr>
          <w:ilvl w:val="0"/>
          <w:numId w:val="9"/>
        </w:numPr>
        <w:jc w:val="both"/>
        <w:rPr>
          <w:sz w:val="28"/>
          <w:szCs w:val="28"/>
        </w:rPr>
      </w:pPr>
      <w:r>
        <w:rPr>
          <w:sz w:val="28"/>
          <w:szCs w:val="28"/>
        </w:rPr>
        <w:t>Đại diện: 0 cổ phần (chiếm 0% tổng số cổ phần đang lưu hành)</w:t>
      </w:r>
    </w:p>
    <w:p w:rsidR="00C44120" w:rsidRDefault="00C44120" w:rsidP="00C44120">
      <w:pPr>
        <w:ind w:left="720"/>
        <w:jc w:val="both"/>
        <w:rPr>
          <w:sz w:val="28"/>
          <w:szCs w:val="28"/>
        </w:rPr>
      </w:pPr>
      <w:r>
        <w:rPr>
          <w:sz w:val="28"/>
          <w:szCs w:val="28"/>
        </w:rPr>
        <w:t>Tỷ lệ sở hữu cổ phiếu của những người có liên quan: Không</w:t>
      </w:r>
    </w:p>
    <w:p w:rsidR="00C44120" w:rsidRDefault="00DB677C" w:rsidP="00C44120">
      <w:pPr>
        <w:ind w:left="720"/>
        <w:jc w:val="both"/>
        <w:rPr>
          <w:sz w:val="28"/>
          <w:szCs w:val="28"/>
        </w:rPr>
      </w:pPr>
      <w:r>
        <w:rPr>
          <w:sz w:val="28"/>
          <w:szCs w:val="28"/>
        </w:rPr>
        <w:t>Các khoản nợ đối với C</w:t>
      </w:r>
      <w:r w:rsidR="00C44120">
        <w:rPr>
          <w:sz w:val="28"/>
          <w:szCs w:val="28"/>
        </w:rPr>
        <w:t>ông ty: Không</w:t>
      </w:r>
    </w:p>
    <w:p w:rsidR="00C44120" w:rsidRDefault="00C44120" w:rsidP="00C44120">
      <w:pPr>
        <w:jc w:val="both"/>
        <w:rPr>
          <w:sz w:val="28"/>
          <w:szCs w:val="28"/>
        </w:rPr>
      </w:pPr>
    </w:p>
    <w:p w:rsidR="007B2337" w:rsidRPr="00C44120" w:rsidRDefault="007B2337" w:rsidP="00DA1E65">
      <w:pPr>
        <w:pStyle w:val="oncaDanhsch"/>
        <w:numPr>
          <w:ilvl w:val="0"/>
          <w:numId w:val="12"/>
        </w:numPr>
        <w:jc w:val="both"/>
        <w:rPr>
          <w:b/>
          <w:sz w:val="28"/>
          <w:szCs w:val="28"/>
        </w:rPr>
      </w:pPr>
      <w:r>
        <w:rPr>
          <w:b/>
          <w:sz w:val="28"/>
          <w:szCs w:val="28"/>
        </w:rPr>
        <w:t>Kế toán trưởng</w:t>
      </w:r>
      <w:r w:rsidRPr="00C44120">
        <w:rPr>
          <w:b/>
          <w:sz w:val="28"/>
          <w:szCs w:val="28"/>
        </w:rPr>
        <w:t xml:space="preserve"> – </w:t>
      </w:r>
      <w:r>
        <w:rPr>
          <w:b/>
          <w:sz w:val="28"/>
          <w:szCs w:val="28"/>
        </w:rPr>
        <w:t>Đỗ Khắc Hùng</w:t>
      </w:r>
    </w:p>
    <w:p w:rsidR="007B2337" w:rsidRDefault="007B2337" w:rsidP="007B2337">
      <w:pPr>
        <w:pStyle w:val="oncaDanhsch"/>
        <w:jc w:val="both"/>
        <w:rPr>
          <w:sz w:val="28"/>
          <w:szCs w:val="28"/>
        </w:rPr>
      </w:pPr>
      <w:r>
        <w:rPr>
          <w:sz w:val="28"/>
          <w:szCs w:val="28"/>
        </w:rPr>
        <w:t>Họ và tên</w:t>
      </w:r>
      <w:r>
        <w:rPr>
          <w:sz w:val="28"/>
          <w:szCs w:val="28"/>
        </w:rPr>
        <w:tab/>
      </w:r>
      <w:r>
        <w:rPr>
          <w:sz w:val="28"/>
          <w:szCs w:val="28"/>
        </w:rPr>
        <w:tab/>
      </w:r>
      <w:r>
        <w:rPr>
          <w:sz w:val="28"/>
          <w:szCs w:val="28"/>
        </w:rPr>
        <w:tab/>
        <w:t>Đỗ Khắc Hùng</w:t>
      </w:r>
    </w:p>
    <w:p w:rsidR="007B2337" w:rsidRDefault="007B2337" w:rsidP="007B2337">
      <w:pPr>
        <w:pStyle w:val="oncaDanhsch"/>
        <w:jc w:val="both"/>
        <w:rPr>
          <w:sz w:val="28"/>
          <w:szCs w:val="28"/>
        </w:rPr>
      </w:pPr>
      <w:r>
        <w:rPr>
          <w:sz w:val="28"/>
          <w:szCs w:val="28"/>
        </w:rPr>
        <w:t>Chức danh</w:t>
      </w:r>
      <w:r>
        <w:rPr>
          <w:sz w:val="28"/>
          <w:szCs w:val="28"/>
        </w:rPr>
        <w:tab/>
      </w:r>
      <w:r>
        <w:rPr>
          <w:sz w:val="28"/>
          <w:szCs w:val="28"/>
        </w:rPr>
        <w:tab/>
      </w:r>
      <w:r>
        <w:rPr>
          <w:sz w:val="28"/>
          <w:szCs w:val="28"/>
        </w:rPr>
        <w:tab/>
        <w:t>Kế toán trưởng</w:t>
      </w:r>
    </w:p>
    <w:p w:rsidR="007B2337" w:rsidRDefault="007B2337" w:rsidP="007B2337">
      <w:pPr>
        <w:pStyle w:val="oncaDanhsch"/>
        <w:jc w:val="both"/>
        <w:rPr>
          <w:sz w:val="28"/>
          <w:szCs w:val="28"/>
        </w:rPr>
      </w:pPr>
      <w:r>
        <w:rPr>
          <w:sz w:val="28"/>
          <w:szCs w:val="28"/>
        </w:rPr>
        <w:t>Giới tính</w:t>
      </w:r>
      <w:r>
        <w:rPr>
          <w:sz w:val="28"/>
          <w:szCs w:val="28"/>
        </w:rPr>
        <w:tab/>
      </w:r>
      <w:r>
        <w:rPr>
          <w:sz w:val="28"/>
          <w:szCs w:val="28"/>
        </w:rPr>
        <w:tab/>
      </w:r>
      <w:r>
        <w:rPr>
          <w:sz w:val="28"/>
          <w:szCs w:val="28"/>
        </w:rPr>
        <w:tab/>
        <w:t>Nam</w:t>
      </w:r>
    </w:p>
    <w:p w:rsidR="007B2337" w:rsidRDefault="007B2337" w:rsidP="007B2337">
      <w:pPr>
        <w:pStyle w:val="oncaDanhsch"/>
        <w:jc w:val="both"/>
        <w:rPr>
          <w:sz w:val="28"/>
          <w:szCs w:val="28"/>
        </w:rPr>
      </w:pPr>
      <w:r>
        <w:rPr>
          <w:sz w:val="28"/>
          <w:szCs w:val="28"/>
        </w:rPr>
        <w:t>Ngày sinh</w:t>
      </w:r>
      <w:r>
        <w:rPr>
          <w:sz w:val="28"/>
          <w:szCs w:val="28"/>
        </w:rPr>
        <w:tab/>
      </w:r>
      <w:r>
        <w:rPr>
          <w:sz w:val="28"/>
          <w:szCs w:val="28"/>
        </w:rPr>
        <w:tab/>
      </w:r>
      <w:r>
        <w:rPr>
          <w:sz w:val="28"/>
          <w:szCs w:val="28"/>
        </w:rPr>
        <w:tab/>
        <w:t>10/03/1974</w:t>
      </w:r>
    </w:p>
    <w:p w:rsidR="007B2337" w:rsidRDefault="00A6077A" w:rsidP="007B2337">
      <w:pPr>
        <w:pStyle w:val="oncaDanhsch"/>
        <w:jc w:val="both"/>
        <w:rPr>
          <w:sz w:val="28"/>
          <w:szCs w:val="28"/>
        </w:rPr>
      </w:pPr>
      <w:r>
        <w:rPr>
          <w:sz w:val="28"/>
          <w:szCs w:val="28"/>
        </w:rPr>
        <w:t>CMTND</w:t>
      </w:r>
      <w:r>
        <w:rPr>
          <w:sz w:val="28"/>
          <w:szCs w:val="28"/>
        </w:rPr>
        <w:tab/>
      </w:r>
      <w:r>
        <w:rPr>
          <w:sz w:val="28"/>
          <w:szCs w:val="28"/>
        </w:rPr>
        <w:tab/>
      </w:r>
      <w:r>
        <w:rPr>
          <w:sz w:val="28"/>
          <w:szCs w:val="28"/>
        </w:rPr>
        <w:tab/>
        <w:t>073188312</w:t>
      </w:r>
      <w:r w:rsidR="007B2337">
        <w:rPr>
          <w:sz w:val="28"/>
          <w:szCs w:val="28"/>
        </w:rPr>
        <w:t xml:space="preserve"> cấp ngày </w:t>
      </w:r>
      <w:r>
        <w:rPr>
          <w:sz w:val="28"/>
          <w:szCs w:val="28"/>
        </w:rPr>
        <w:t>20/03</w:t>
      </w:r>
      <w:r w:rsidR="007B2337">
        <w:rPr>
          <w:sz w:val="28"/>
          <w:szCs w:val="28"/>
        </w:rPr>
        <w:t>/2006 tại Hà Giang</w:t>
      </w:r>
    </w:p>
    <w:p w:rsidR="007B2337" w:rsidRDefault="007B2337" w:rsidP="007B2337">
      <w:pPr>
        <w:pStyle w:val="oncaDanhsch"/>
        <w:jc w:val="both"/>
        <w:rPr>
          <w:sz w:val="28"/>
          <w:szCs w:val="28"/>
        </w:rPr>
      </w:pPr>
      <w:r>
        <w:rPr>
          <w:sz w:val="28"/>
          <w:szCs w:val="28"/>
        </w:rPr>
        <w:t>Dân tộc</w:t>
      </w:r>
      <w:r>
        <w:rPr>
          <w:sz w:val="28"/>
          <w:szCs w:val="28"/>
        </w:rPr>
        <w:tab/>
      </w:r>
      <w:r>
        <w:rPr>
          <w:sz w:val="28"/>
          <w:szCs w:val="28"/>
        </w:rPr>
        <w:tab/>
      </w:r>
      <w:r>
        <w:rPr>
          <w:sz w:val="28"/>
          <w:szCs w:val="28"/>
        </w:rPr>
        <w:tab/>
        <w:t>Kinh</w:t>
      </w:r>
    </w:p>
    <w:p w:rsidR="007B2337" w:rsidRDefault="007B2337" w:rsidP="007B2337">
      <w:pPr>
        <w:pStyle w:val="oncaDanhsch"/>
        <w:jc w:val="both"/>
        <w:rPr>
          <w:sz w:val="28"/>
          <w:szCs w:val="28"/>
        </w:rPr>
      </w:pPr>
      <w:r>
        <w:rPr>
          <w:sz w:val="28"/>
          <w:szCs w:val="28"/>
        </w:rPr>
        <w:t>Quốc tịch</w:t>
      </w:r>
      <w:r>
        <w:rPr>
          <w:sz w:val="28"/>
          <w:szCs w:val="28"/>
        </w:rPr>
        <w:tab/>
      </w:r>
      <w:r>
        <w:rPr>
          <w:sz w:val="28"/>
          <w:szCs w:val="28"/>
        </w:rPr>
        <w:tab/>
      </w:r>
      <w:r>
        <w:rPr>
          <w:sz w:val="28"/>
          <w:szCs w:val="28"/>
        </w:rPr>
        <w:tab/>
        <w:t>Việt Nam</w:t>
      </w:r>
    </w:p>
    <w:p w:rsidR="007B2337" w:rsidRDefault="007B2337" w:rsidP="007B2337">
      <w:pPr>
        <w:pStyle w:val="oncaDanhsch"/>
        <w:jc w:val="both"/>
        <w:rPr>
          <w:sz w:val="28"/>
          <w:szCs w:val="28"/>
        </w:rPr>
      </w:pPr>
      <w:r>
        <w:rPr>
          <w:sz w:val="28"/>
          <w:szCs w:val="28"/>
        </w:rPr>
        <w:t>Quê quán</w:t>
      </w:r>
      <w:r>
        <w:rPr>
          <w:sz w:val="28"/>
          <w:szCs w:val="28"/>
        </w:rPr>
        <w:tab/>
      </w:r>
      <w:r>
        <w:rPr>
          <w:sz w:val="28"/>
          <w:szCs w:val="28"/>
        </w:rPr>
        <w:tab/>
      </w:r>
      <w:r>
        <w:rPr>
          <w:sz w:val="28"/>
          <w:szCs w:val="28"/>
        </w:rPr>
        <w:tab/>
        <w:t>N</w:t>
      </w:r>
    </w:p>
    <w:p w:rsidR="007B2337" w:rsidRDefault="007B2337" w:rsidP="007B2337">
      <w:pPr>
        <w:pStyle w:val="oncaDanhsch"/>
        <w:jc w:val="both"/>
        <w:rPr>
          <w:sz w:val="28"/>
          <w:szCs w:val="28"/>
        </w:rPr>
      </w:pPr>
      <w:r>
        <w:rPr>
          <w:sz w:val="28"/>
          <w:szCs w:val="28"/>
        </w:rPr>
        <w:t>Địa chỉ thường trú</w:t>
      </w:r>
      <w:r>
        <w:rPr>
          <w:sz w:val="28"/>
          <w:szCs w:val="28"/>
        </w:rPr>
        <w:tab/>
      </w:r>
      <w:r>
        <w:rPr>
          <w:sz w:val="28"/>
          <w:szCs w:val="28"/>
        </w:rPr>
        <w:tab/>
        <w:t>Tổ 17, P. Nguyễn Trãi, TP Hà Giang, Hà Giang</w:t>
      </w:r>
    </w:p>
    <w:p w:rsidR="007B2337" w:rsidRDefault="00A6077A" w:rsidP="007B2337">
      <w:pPr>
        <w:pStyle w:val="oncaDanhsch"/>
        <w:jc w:val="both"/>
        <w:rPr>
          <w:sz w:val="28"/>
          <w:szCs w:val="28"/>
        </w:rPr>
      </w:pPr>
      <w:r>
        <w:rPr>
          <w:sz w:val="28"/>
          <w:szCs w:val="28"/>
        </w:rPr>
        <w:t>Điện thoại liên lạc</w:t>
      </w:r>
      <w:r>
        <w:rPr>
          <w:sz w:val="28"/>
          <w:szCs w:val="28"/>
        </w:rPr>
        <w:tab/>
      </w:r>
      <w:r>
        <w:rPr>
          <w:sz w:val="28"/>
          <w:szCs w:val="28"/>
        </w:rPr>
        <w:tab/>
        <w:t>0912393944</w:t>
      </w:r>
    </w:p>
    <w:p w:rsidR="007B2337" w:rsidRDefault="007B2337" w:rsidP="007B2337">
      <w:pPr>
        <w:pStyle w:val="oncaDanhsch"/>
        <w:jc w:val="both"/>
        <w:rPr>
          <w:sz w:val="28"/>
          <w:szCs w:val="28"/>
        </w:rPr>
      </w:pPr>
      <w:r>
        <w:rPr>
          <w:sz w:val="28"/>
          <w:szCs w:val="28"/>
        </w:rPr>
        <w:t>Trình độ văn hóa</w:t>
      </w:r>
      <w:r>
        <w:rPr>
          <w:sz w:val="28"/>
          <w:szCs w:val="28"/>
        </w:rPr>
        <w:tab/>
      </w:r>
      <w:r>
        <w:rPr>
          <w:sz w:val="28"/>
          <w:szCs w:val="28"/>
        </w:rPr>
        <w:tab/>
        <w:t>12/12</w:t>
      </w:r>
    </w:p>
    <w:p w:rsidR="007B2337" w:rsidRDefault="007B2337" w:rsidP="007B2337">
      <w:pPr>
        <w:pStyle w:val="oncaDanhsch"/>
        <w:jc w:val="both"/>
        <w:rPr>
          <w:sz w:val="28"/>
          <w:szCs w:val="28"/>
        </w:rPr>
      </w:pPr>
      <w:r>
        <w:rPr>
          <w:sz w:val="28"/>
          <w:szCs w:val="28"/>
        </w:rPr>
        <w:t>Trình độ chuyên môn</w:t>
      </w:r>
      <w:r>
        <w:rPr>
          <w:sz w:val="28"/>
          <w:szCs w:val="28"/>
        </w:rPr>
        <w:tab/>
        <w:t>Cử nhân kinh tế</w:t>
      </w:r>
    </w:p>
    <w:p w:rsidR="007B2337" w:rsidRDefault="007B2337" w:rsidP="007B2337">
      <w:pPr>
        <w:pStyle w:val="oncaDanhsch"/>
        <w:jc w:val="both"/>
        <w:rPr>
          <w:sz w:val="28"/>
          <w:szCs w:val="28"/>
        </w:rPr>
      </w:pPr>
      <w:r>
        <w:rPr>
          <w:sz w:val="28"/>
          <w:szCs w:val="28"/>
        </w:rPr>
        <w:t>Chức vụ hiện đang nắm giữ ở tổ chức khác: Không</w:t>
      </w:r>
    </w:p>
    <w:p w:rsidR="007B2337" w:rsidRDefault="007B2337" w:rsidP="007B2337">
      <w:pPr>
        <w:pStyle w:val="oncaDanhsch"/>
        <w:jc w:val="both"/>
        <w:rPr>
          <w:sz w:val="28"/>
          <w:szCs w:val="28"/>
        </w:rPr>
      </w:pPr>
      <w:r>
        <w:rPr>
          <w:sz w:val="28"/>
          <w:szCs w:val="28"/>
        </w:rPr>
        <w:t>Số cổ phần sở hữu và đại diện (tính đến thời điểm hiện tại) 39.000 cổ phần chiếm 0,619% tổng số cổ phần đang lưu hành).</w:t>
      </w:r>
    </w:p>
    <w:p w:rsidR="007B2337" w:rsidRPr="00B45A1F" w:rsidRDefault="007B2337" w:rsidP="00DA1E65">
      <w:pPr>
        <w:pStyle w:val="oncaDanhsch"/>
        <w:numPr>
          <w:ilvl w:val="0"/>
          <w:numId w:val="9"/>
        </w:numPr>
        <w:jc w:val="both"/>
        <w:rPr>
          <w:spacing w:val="-6"/>
          <w:sz w:val="28"/>
          <w:szCs w:val="28"/>
        </w:rPr>
      </w:pPr>
      <w:r w:rsidRPr="00B45A1F">
        <w:rPr>
          <w:spacing w:val="-6"/>
          <w:sz w:val="28"/>
          <w:szCs w:val="28"/>
        </w:rPr>
        <w:t>Sở hữu 39.000 cổ phần (chiếm 0,619% tổng số cổ phần đang lưu hành)</w:t>
      </w:r>
    </w:p>
    <w:p w:rsidR="007B2337" w:rsidRDefault="007B2337" w:rsidP="00DA1E65">
      <w:pPr>
        <w:pStyle w:val="oncaDanhsch"/>
        <w:numPr>
          <w:ilvl w:val="0"/>
          <w:numId w:val="9"/>
        </w:numPr>
        <w:jc w:val="both"/>
        <w:rPr>
          <w:sz w:val="28"/>
          <w:szCs w:val="28"/>
        </w:rPr>
      </w:pPr>
      <w:r>
        <w:rPr>
          <w:sz w:val="28"/>
          <w:szCs w:val="28"/>
        </w:rPr>
        <w:t>Đại diện: 0 cổ phần (chiếm 0% tổng số cổ phần đang lưu hành)</w:t>
      </w:r>
    </w:p>
    <w:p w:rsidR="007B2337" w:rsidRDefault="007B2337" w:rsidP="007B2337">
      <w:pPr>
        <w:ind w:left="720"/>
        <w:jc w:val="both"/>
        <w:rPr>
          <w:sz w:val="28"/>
          <w:szCs w:val="28"/>
        </w:rPr>
      </w:pPr>
      <w:r>
        <w:rPr>
          <w:sz w:val="28"/>
          <w:szCs w:val="28"/>
        </w:rPr>
        <w:t>Tỷ lệ sở hữu cổ phiếu của những người có liên quan: Không</w:t>
      </w:r>
    </w:p>
    <w:p w:rsidR="007B2337" w:rsidRDefault="007B2337" w:rsidP="007B2337">
      <w:pPr>
        <w:ind w:left="720"/>
        <w:jc w:val="both"/>
        <w:rPr>
          <w:sz w:val="28"/>
          <w:szCs w:val="28"/>
        </w:rPr>
      </w:pPr>
      <w:r>
        <w:rPr>
          <w:sz w:val="28"/>
          <w:szCs w:val="28"/>
        </w:rPr>
        <w:t>Các khoản nợ đối với công ty: Không</w:t>
      </w:r>
    </w:p>
    <w:p w:rsidR="00D622D2" w:rsidRDefault="00D622D2" w:rsidP="007B2337">
      <w:pPr>
        <w:ind w:left="720"/>
        <w:jc w:val="both"/>
        <w:rPr>
          <w:sz w:val="28"/>
          <w:szCs w:val="28"/>
        </w:rPr>
      </w:pPr>
    </w:p>
    <w:p w:rsidR="00D622D2" w:rsidRDefault="00D622D2" w:rsidP="007B2337">
      <w:pPr>
        <w:ind w:left="720"/>
        <w:jc w:val="both"/>
        <w:rPr>
          <w:sz w:val="28"/>
          <w:szCs w:val="28"/>
        </w:rPr>
      </w:pPr>
    </w:p>
    <w:p w:rsidR="00D622D2" w:rsidRDefault="00D622D2" w:rsidP="007B2337">
      <w:pPr>
        <w:ind w:left="720"/>
        <w:jc w:val="both"/>
        <w:rPr>
          <w:sz w:val="28"/>
          <w:szCs w:val="28"/>
        </w:rPr>
      </w:pPr>
    </w:p>
    <w:p w:rsidR="004C593A" w:rsidRDefault="004C593A" w:rsidP="007B2337">
      <w:pPr>
        <w:ind w:left="720"/>
        <w:jc w:val="both"/>
        <w:rPr>
          <w:sz w:val="28"/>
          <w:szCs w:val="28"/>
        </w:rPr>
      </w:pPr>
    </w:p>
    <w:p w:rsidR="004C593A" w:rsidRDefault="004C593A" w:rsidP="007B2337">
      <w:pPr>
        <w:ind w:left="720"/>
        <w:jc w:val="both"/>
        <w:rPr>
          <w:sz w:val="28"/>
          <w:szCs w:val="28"/>
        </w:rPr>
      </w:pPr>
    </w:p>
    <w:p w:rsidR="00285CEB" w:rsidRDefault="00285CEB" w:rsidP="00847632">
      <w:pPr>
        <w:jc w:val="both"/>
        <w:rPr>
          <w:sz w:val="28"/>
          <w:szCs w:val="28"/>
        </w:rPr>
      </w:pPr>
    </w:p>
    <w:p w:rsidR="00DB677C" w:rsidRDefault="00DB677C" w:rsidP="007B2337">
      <w:pPr>
        <w:ind w:left="720"/>
        <w:jc w:val="both"/>
        <w:rPr>
          <w:sz w:val="28"/>
          <w:szCs w:val="28"/>
        </w:rPr>
      </w:pPr>
    </w:p>
    <w:p w:rsidR="0090782A" w:rsidRDefault="00285CEB" w:rsidP="00914028">
      <w:pPr>
        <w:jc w:val="center"/>
        <w:rPr>
          <w:b/>
          <w:sz w:val="28"/>
          <w:szCs w:val="28"/>
        </w:rPr>
      </w:pPr>
      <w:r w:rsidRPr="00285CEB">
        <w:rPr>
          <w:b/>
          <w:sz w:val="28"/>
          <w:szCs w:val="28"/>
        </w:rPr>
        <w:t>Tỷ lệ sở hữu cổ phần có quyền biểu quyết của Ban điều hành</w:t>
      </w:r>
    </w:p>
    <w:p w:rsidR="00285CEB" w:rsidRPr="00285CEB" w:rsidRDefault="00285CEB" w:rsidP="00285CEB">
      <w:pPr>
        <w:jc w:val="center"/>
        <w:rPr>
          <w:b/>
          <w:sz w:val="28"/>
          <w:szCs w:val="28"/>
        </w:rPr>
      </w:pPr>
    </w:p>
    <w:tbl>
      <w:tblPr>
        <w:tblW w:w="0" w:type="auto"/>
        <w:tblBorders>
          <w:top w:val="single" w:sz="4" w:space="0" w:color="auto"/>
          <w:bottom w:val="single" w:sz="4" w:space="0" w:color="auto"/>
          <w:insideH w:val="single" w:sz="4" w:space="0" w:color="auto"/>
        </w:tblBorders>
        <w:tblLook w:val="04A0"/>
      </w:tblPr>
      <w:tblGrid>
        <w:gridCol w:w="746"/>
        <w:gridCol w:w="3058"/>
        <w:gridCol w:w="1899"/>
        <w:gridCol w:w="1923"/>
        <w:gridCol w:w="1907"/>
      </w:tblGrid>
      <w:tr w:rsidR="00285CEB" w:rsidRPr="00285CEB" w:rsidTr="00914028">
        <w:tc>
          <w:tcPr>
            <w:tcW w:w="738" w:type="dxa"/>
            <w:vAlign w:val="center"/>
          </w:tcPr>
          <w:p w:rsidR="00285CEB" w:rsidRPr="00285CEB" w:rsidRDefault="00285CEB" w:rsidP="004D69DA">
            <w:pPr>
              <w:jc w:val="center"/>
              <w:rPr>
                <w:b/>
                <w:sz w:val="28"/>
                <w:szCs w:val="28"/>
              </w:rPr>
            </w:pPr>
            <w:r w:rsidRPr="00285CEB">
              <w:rPr>
                <w:b/>
                <w:sz w:val="28"/>
                <w:szCs w:val="28"/>
              </w:rPr>
              <w:t>STT</w:t>
            </w:r>
          </w:p>
        </w:tc>
        <w:tc>
          <w:tcPr>
            <w:tcW w:w="3150" w:type="dxa"/>
            <w:vAlign w:val="center"/>
          </w:tcPr>
          <w:p w:rsidR="00285CEB" w:rsidRPr="00285CEB" w:rsidRDefault="00285CEB" w:rsidP="00285CEB">
            <w:pPr>
              <w:jc w:val="center"/>
              <w:rPr>
                <w:b/>
                <w:sz w:val="28"/>
                <w:szCs w:val="28"/>
              </w:rPr>
            </w:pPr>
            <w:r w:rsidRPr="00285CEB">
              <w:rPr>
                <w:b/>
                <w:sz w:val="28"/>
                <w:szCs w:val="28"/>
              </w:rPr>
              <w:t>Họ và tên</w:t>
            </w:r>
          </w:p>
        </w:tc>
        <w:tc>
          <w:tcPr>
            <w:tcW w:w="1944" w:type="dxa"/>
            <w:vAlign w:val="center"/>
          </w:tcPr>
          <w:p w:rsidR="00285CEB" w:rsidRPr="00285CEB" w:rsidRDefault="00285CEB" w:rsidP="004D69DA">
            <w:pPr>
              <w:jc w:val="center"/>
              <w:rPr>
                <w:b/>
                <w:sz w:val="28"/>
                <w:szCs w:val="28"/>
              </w:rPr>
            </w:pPr>
            <w:r w:rsidRPr="00285CEB">
              <w:rPr>
                <w:b/>
                <w:sz w:val="28"/>
                <w:szCs w:val="28"/>
              </w:rPr>
              <w:t>Chức vụ</w:t>
            </w:r>
          </w:p>
        </w:tc>
        <w:tc>
          <w:tcPr>
            <w:tcW w:w="1944" w:type="dxa"/>
            <w:vAlign w:val="center"/>
          </w:tcPr>
          <w:p w:rsidR="00285CEB" w:rsidRPr="00285CEB" w:rsidRDefault="00285CEB" w:rsidP="004D69DA">
            <w:pPr>
              <w:jc w:val="center"/>
              <w:rPr>
                <w:b/>
                <w:sz w:val="28"/>
                <w:szCs w:val="28"/>
              </w:rPr>
            </w:pPr>
            <w:r w:rsidRPr="00285CEB">
              <w:rPr>
                <w:b/>
                <w:sz w:val="28"/>
                <w:szCs w:val="28"/>
              </w:rPr>
              <w:t>SCMND</w:t>
            </w:r>
          </w:p>
        </w:tc>
        <w:tc>
          <w:tcPr>
            <w:tcW w:w="1944" w:type="dxa"/>
            <w:vAlign w:val="center"/>
          </w:tcPr>
          <w:p w:rsidR="00285CEB" w:rsidRPr="00285CEB" w:rsidRDefault="00285CEB" w:rsidP="004D69DA">
            <w:pPr>
              <w:jc w:val="center"/>
              <w:rPr>
                <w:b/>
                <w:sz w:val="28"/>
                <w:szCs w:val="28"/>
              </w:rPr>
            </w:pPr>
            <w:r w:rsidRPr="00285CEB">
              <w:rPr>
                <w:b/>
                <w:sz w:val="28"/>
                <w:szCs w:val="28"/>
              </w:rPr>
              <w:t>Số lượng cổ</w:t>
            </w:r>
            <w:r w:rsidR="004D69DA">
              <w:rPr>
                <w:b/>
                <w:sz w:val="28"/>
                <w:szCs w:val="28"/>
              </w:rPr>
              <w:t xml:space="preserve"> phần</w:t>
            </w:r>
            <w:r w:rsidRPr="00285CEB">
              <w:rPr>
                <w:b/>
                <w:sz w:val="28"/>
                <w:szCs w:val="28"/>
              </w:rPr>
              <w:t xml:space="preserve"> sở hữu</w:t>
            </w:r>
          </w:p>
        </w:tc>
      </w:tr>
      <w:tr w:rsidR="00285CEB" w:rsidTr="00914028">
        <w:tc>
          <w:tcPr>
            <w:tcW w:w="738" w:type="dxa"/>
          </w:tcPr>
          <w:p w:rsidR="00285CEB" w:rsidRDefault="00285CEB" w:rsidP="004D69DA">
            <w:pPr>
              <w:jc w:val="center"/>
              <w:rPr>
                <w:sz w:val="28"/>
                <w:szCs w:val="28"/>
              </w:rPr>
            </w:pPr>
            <w:r>
              <w:rPr>
                <w:sz w:val="28"/>
                <w:szCs w:val="28"/>
              </w:rPr>
              <w:t>1</w:t>
            </w:r>
          </w:p>
        </w:tc>
        <w:tc>
          <w:tcPr>
            <w:tcW w:w="3150" w:type="dxa"/>
          </w:tcPr>
          <w:p w:rsidR="00285CEB" w:rsidRDefault="00285CEB" w:rsidP="006E70CE">
            <w:pPr>
              <w:jc w:val="both"/>
              <w:rPr>
                <w:sz w:val="28"/>
                <w:szCs w:val="28"/>
              </w:rPr>
            </w:pPr>
            <w:r>
              <w:rPr>
                <w:sz w:val="28"/>
                <w:szCs w:val="28"/>
              </w:rPr>
              <w:t>Trịnh Ngọc Hiếu</w:t>
            </w:r>
          </w:p>
        </w:tc>
        <w:tc>
          <w:tcPr>
            <w:tcW w:w="1944" w:type="dxa"/>
          </w:tcPr>
          <w:p w:rsidR="00285CEB" w:rsidRDefault="00285CEB" w:rsidP="006E70CE">
            <w:pPr>
              <w:jc w:val="both"/>
              <w:rPr>
                <w:sz w:val="28"/>
                <w:szCs w:val="28"/>
              </w:rPr>
            </w:pPr>
            <w:r>
              <w:rPr>
                <w:sz w:val="28"/>
                <w:szCs w:val="28"/>
              </w:rPr>
              <w:t>Giám đốc</w:t>
            </w:r>
          </w:p>
        </w:tc>
        <w:tc>
          <w:tcPr>
            <w:tcW w:w="1944" w:type="dxa"/>
          </w:tcPr>
          <w:p w:rsidR="00285CEB" w:rsidRDefault="00285CEB" w:rsidP="004D69DA">
            <w:pPr>
              <w:jc w:val="right"/>
              <w:rPr>
                <w:sz w:val="28"/>
                <w:szCs w:val="28"/>
              </w:rPr>
            </w:pPr>
            <w:r>
              <w:rPr>
                <w:sz w:val="28"/>
                <w:szCs w:val="28"/>
              </w:rPr>
              <w:t>073123890</w:t>
            </w:r>
          </w:p>
        </w:tc>
        <w:tc>
          <w:tcPr>
            <w:tcW w:w="1944" w:type="dxa"/>
          </w:tcPr>
          <w:p w:rsidR="00285CEB" w:rsidRDefault="00285CEB" w:rsidP="004D69DA">
            <w:pPr>
              <w:jc w:val="right"/>
              <w:rPr>
                <w:sz w:val="28"/>
                <w:szCs w:val="28"/>
              </w:rPr>
            </w:pPr>
            <w:r>
              <w:rPr>
                <w:sz w:val="28"/>
                <w:szCs w:val="28"/>
              </w:rPr>
              <w:t>122.600</w:t>
            </w:r>
          </w:p>
        </w:tc>
      </w:tr>
      <w:tr w:rsidR="00285CEB" w:rsidTr="00914028">
        <w:tc>
          <w:tcPr>
            <w:tcW w:w="738" w:type="dxa"/>
          </w:tcPr>
          <w:p w:rsidR="00285CEB" w:rsidRDefault="00285CEB" w:rsidP="004D69DA">
            <w:pPr>
              <w:jc w:val="center"/>
              <w:rPr>
                <w:sz w:val="28"/>
                <w:szCs w:val="28"/>
              </w:rPr>
            </w:pPr>
            <w:r>
              <w:rPr>
                <w:sz w:val="28"/>
                <w:szCs w:val="28"/>
              </w:rPr>
              <w:t>2</w:t>
            </w:r>
          </w:p>
        </w:tc>
        <w:tc>
          <w:tcPr>
            <w:tcW w:w="3150" w:type="dxa"/>
          </w:tcPr>
          <w:p w:rsidR="00285CEB" w:rsidRDefault="00285CEB" w:rsidP="006E70CE">
            <w:pPr>
              <w:jc w:val="both"/>
              <w:rPr>
                <w:sz w:val="28"/>
                <w:szCs w:val="28"/>
              </w:rPr>
            </w:pPr>
            <w:r>
              <w:rPr>
                <w:sz w:val="28"/>
                <w:szCs w:val="28"/>
              </w:rPr>
              <w:t>Đào Xuân Tuất</w:t>
            </w:r>
          </w:p>
        </w:tc>
        <w:tc>
          <w:tcPr>
            <w:tcW w:w="1944" w:type="dxa"/>
          </w:tcPr>
          <w:p w:rsidR="00285CEB" w:rsidRDefault="00285CEB" w:rsidP="006E70CE">
            <w:pPr>
              <w:jc w:val="both"/>
              <w:rPr>
                <w:sz w:val="28"/>
                <w:szCs w:val="28"/>
              </w:rPr>
            </w:pPr>
            <w:r>
              <w:rPr>
                <w:sz w:val="28"/>
                <w:szCs w:val="28"/>
              </w:rPr>
              <w:t>Phó Giám đốc</w:t>
            </w:r>
          </w:p>
        </w:tc>
        <w:tc>
          <w:tcPr>
            <w:tcW w:w="1944" w:type="dxa"/>
          </w:tcPr>
          <w:p w:rsidR="00285CEB" w:rsidRDefault="00285CEB" w:rsidP="004D69DA">
            <w:pPr>
              <w:jc w:val="right"/>
              <w:rPr>
                <w:sz w:val="28"/>
                <w:szCs w:val="28"/>
              </w:rPr>
            </w:pPr>
            <w:r>
              <w:rPr>
                <w:sz w:val="28"/>
                <w:szCs w:val="28"/>
              </w:rPr>
              <w:t>073215550</w:t>
            </w:r>
          </w:p>
        </w:tc>
        <w:tc>
          <w:tcPr>
            <w:tcW w:w="1944" w:type="dxa"/>
          </w:tcPr>
          <w:p w:rsidR="00285CEB" w:rsidRDefault="00285CEB" w:rsidP="004D69DA">
            <w:pPr>
              <w:jc w:val="right"/>
              <w:rPr>
                <w:sz w:val="28"/>
                <w:szCs w:val="28"/>
              </w:rPr>
            </w:pPr>
            <w:r>
              <w:rPr>
                <w:sz w:val="28"/>
                <w:szCs w:val="28"/>
              </w:rPr>
              <w:t>74.800</w:t>
            </w:r>
          </w:p>
        </w:tc>
      </w:tr>
      <w:tr w:rsidR="00285CEB" w:rsidTr="00914028">
        <w:tc>
          <w:tcPr>
            <w:tcW w:w="738" w:type="dxa"/>
          </w:tcPr>
          <w:p w:rsidR="00285CEB" w:rsidRDefault="00285CEB" w:rsidP="004D69DA">
            <w:pPr>
              <w:jc w:val="center"/>
              <w:rPr>
                <w:sz w:val="28"/>
                <w:szCs w:val="28"/>
              </w:rPr>
            </w:pPr>
            <w:r>
              <w:rPr>
                <w:sz w:val="28"/>
                <w:szCs w:val="28"/>
              </w:rPr>
              <w:t>3</w:t>
            </w:r>
          </w:p>
        </w:tc>
        <w:tc>
          <w:tcPr>
            <w:tcW w:w="3150" w:type="dxa"/>
          </w:tcPr>
          <w:p w:rsidR="00285CEB" w:rsidRDefault="00285CEB" w:rsidP="006E70CE">
            <w:pPr>
              <w:jc w:val="both"/>
              <w:rPr>
                <w:sz w:val="28"/>
                <w:szCs w:val="28"/>
              </w:rPr>
            </w:pPr>
            <w:r>
              <w:rPr>
                <w:sz w:val="28"/>
                <w:szCs w:val="28"/>
              </w:rPr>
              <w:t>Nguyễn Văn Biên</w:t>
            </w:r>
          </w:p>
        </w:tc>
        <w:tc>
          <w:tcPr>
            <w:tcW w:w="1944" w:type="dxa"/>
          </w:tcPr>
          <w:p w:rsidR="00285CEB" w:rsidRDefault="00285CEB" w:rsidP="006E70CE">
            <w:pPr>
              <w:jc w:val="both"/>
              <w:rPr>
                <w:sz w:val="28"/>
                <w:szCs w:val="28"/>
              </w:rPr>
            </w:pPr>
            <w:r>
              <w:rPr>
                <w:sz w:val="28"/>
                <w:szCs w:val="28"/>
              </w:rPr>
              <w:t>Phó Giám đốc</w:t>
            </w:r>
          </w:p>
        </w:tc>
        <w:tc>
          <w:tcPr>
            <w:tcW w:w="1944" w:type="dxa"/>
          </w:tcPr>
          <w:p w:rsidR="00285CEB" w:rsidRDefault="00285CEB" w:rsidP="004D69DA">
            <w:pPr>
              <w:jc w:val="right"/>
              <w:rPr>
                <w:sz w:val="28"/>
                <w:szCs w:val="28"/>
              </w:rPr>
            </w:pPr>
            <w:r>
              <w:rPr>
                <w:sz w:val="28"/>
                <w:szCs w:val="28"/>
              </w:rPr>
              <w:t>073019913</w:t>
            </w:r>
          </w:p>
        </w:tc>
        <w:tc>
          <w:tcPr>
            <w:tcW w:w="1944" w:type="dxa"/>
          </w:tcPr>
          <w:p w:rsidR="00285CEB" w:rsidRDefault="00285CEB" w:rsidP="004D69DA">
            <w:pPr>
              <w:jc w:val="right"/>
              <w:rPr>
                <w:sz w:val="28"/>
                <w:szCs w:val="28"/>
              </w:rPr>
            </w:pPr>
            <w:r>
              <w:rPr>
                <w:sz w:val="28"/>
                <w:szCs w:val="28"/>
              </w:rPr>
              <w:t>20.200</w:t>
            </w:r>
          </w:p>
        </w:tc>
      </w:tr>
      <w:tr w:rsidR="00285CEB" w:rsidTr="00914028">
        <w:tc>
          <w:tcPr>
            <w:tcW w:w="738" w:type="dxa"/>
          </w:tcPr>
          <w:p w:rsidR="00285CEB" w:rsidRDefault="00285CEB" w:rsidP="004D69DA">
            <w:pPr>
              <w:jc w:val="center"/>
              <w:rPr>
                <w:sz w:val="28"/>
                <w:szCs w:val="28"/>
              </w:rPr>
            </w:pPr>
            <w:r>
              <w:rPr>
                <w:sz w:val="28"/>
                <w:szCs w:val="28"/>
              </w:rPr>
              <w:t>4</w:t>
            </w:r>
          </w:p>
        </w:tc>
        <w:tc>
          <w:tcPr>
            <w:tcW w:w="3150" w:type="dxa"/>
          </w:tcPr>
          <w:p w:rsidR="00285CEB" w:rsidRDefault="00285CEB" w:rsidP="006E70CE">
            <w:pPr>
              <w:jc w:val="both"/>
              <w:rPr>
                <w:sz w:val="28"/>
                <w:szCs w:val="28"/>
              </w:rPr>
            </w:pPr>
            <w:r>
              <w:rPr>
                <w:sz w:val="28"/>
                <w:szCs w:val="28"/>
              </w:rPr>
              <w:t>Đỗ Khắc Hùng</w:t>
            </w:r>
          </w:p>
        </w:tc>
        <w:tc>
          <w:tcPr>
            <w:tcW w:w="1944" w:type="dxa"/>
          </w:tcPr>
          <w:p w:rsidR="00285CEB" w:rsidRPr="00FF772F" w:rsidRDefault="00285CEB" w:rsidP="006E70CE">
            <w:pPr>
              <w:jc w:val="both"/>
              <w:rPr>
                <w:spacing w:val="-4"/>
                <w:sz w:val="28"/>
                <w:szCs w:val="28"/>
              </w:rPr>
            </w:pPr>
            <w:r w:rsidRPr="00FF772F">
              <w:rPr>
                <w:spacing w:val="-4"/>
                <w:sz w:val="28"/>
                <w:szCs w:val="28"/>
              </w:rPr>
              <w:t>Kế toán trưởng</w:t>
            </w:r>
          </w:p>
        </w:tc>
        <w:tc>
          <w:tcPr>
            <w:tcW w:w="1944" w:type="dxa"/>
          </w:tcPr>
          <w:p w:rsidR="00285CEB" w:rsidRDefault="00285CEB" w:rsidP="004D69DA">
            <w:pPr>
              <w:jc w:val="right"/>
              <w:rPr>
                <w:sz w:val="28"/>
                <w:szCs w:val="28"/>
              </w:rPr>
            </w:pPr>
            <w:r>
              <w:rPr>
                <w:sz w:val="28"/>
                <w:szCs w:val="28"/>
              </w:rPr>
              <w:t>073188312</w:t>
            </w:r>
          </w:p>
        </w:tc>
        <w:tc>
          <w:tcPr>
            <w:tcW w:w="1944" w:type="dxa"/>
          </w:tcPr>
          <w:p w:rsidR="00285CEB" w:rsidRDefault="00285CEB" w:rsidP="004D69DA">
            <w:pPr>
              <w:jc w:val="right"/>
              <w:rPr>
                <w:sz w:val="28"/>
                <w:szCs w:val="28"/>
              </w:rPr>
            </w:pPr>
            <w:r>
              <w:rPr>
                <w:sz w:val="28"/>
                <w:szCs w:val="28"/>
              </w:rPr>
              <w:t>39.000</w:t>
            </w:r>
          </w:p>
        </w:tc>
      </w:tr>
      <w:tr w:rsidR="00285CEB" w:rsidTr="00914028">
        <w:tc>
          <w:tcPr>
            <w:tcW w:w="738" w:type="dxa"/>
          </w:tcPr>
          <w:p w:rsidR="00285CEB" w:rsidRDefault="00285CEB" w:rsidP="006E70CE">
            <w:pPr>
              <w:jc w:val="both"/>
              <w:rPr>
                <w:sz w:val="28"/>
                <w:szCs w:val="28"/>
              </w:rPr>
            </w:pPr>
          </w:p>
        </w:tc>
        <w:tc>
          <w:tcPr>
            <w:tcW w:w="3150" w:type="dxa"/>
          </w:tcPr>
          <w:p w:rsidR="00285CEB" w:rsidRPr="004D69DA" w:rsidRDefault="00285CEB" w:rsidP="006E70CE">
            <w:pPr>
              <w:jc w:val="both"/>
              <w:rPr>
                <w:b/>
                <w:sz w:val="28"/>
                <w:szCs w:val="28"/>
              </w:rPr>
            </w:pPr>
            <w:r w:rsidRPr="004D69DA">
              <w:rPr>
                <w:b/>
                <w:sz w:val="28"/>
                <w:szCs w:val="28"/>
              </w:rPr>
              <w:t>Tổng cộng</w:t>
            </w:r>
          </w:p>
        </w:tc>
        <w:tc>
          <w:tcPr>
            <w:tcW w:w="1944" w:type="dxa"/>
          </w:tcPr>
          <w:p w:rsidR="00285CEB" w:rsidRDefault="00285CEB" w:rsidP="006E70CE">
            <w:pPr>
              <w:jc w:val="both"/>
              <w:rPr>
                <w:sz w:val="28"/>
                <w:szCs w:val="28"/>
              </w:rPr>
            </w:pPr>
          </w:p>
        </w:tc>
        <w:tc>
          <w:tcPr>
            <w:tcW w:w="1944" w:type="dxa"/>
          </w:tcPr>
          <w:p w:rsidR="00285CEB" w:rsidRDefault="00285CEB" w:rsidP="006E70CE">
            <w:pPr>
              <w:jc w:val="both"/>
              <w:rPr>
                <w:sz w:val="28"/>
                <w:szCs w:val="28"/>
              </w:rPr>
            </w:pPr>
          </w:p>
        </w:tc>
        <w:tc>
          <w:tcPr>
            <w:tcW w:w="1944" w:type="dxa"/>
          </w:tcPr>
          <w:p w:rsidR="00285CEB" w:rsidRPr="004D69DA" w:rsidRDefault="004D69DA" w:rsidP="004D69DA">
            <w:pPr>
              <w:jc w:val="right"/>
              <w:rPr>
                <w:b/>
                <w:sz w:val="28"/>
                <w:szCs w:val="28"/>
              </w:rPr>
            </w:pPr>
            <w:r w:rsidRPr="004D69DA">
              <w:rPr>
                <w:b/>
                <w:sz w:val="28"/>
                <w:szCs w:val="28"/>
              </w:rPr>
              <w:t>256.600</w:t>
            </w:r>
          </w:p>
        </w:tc>
      </w:tr>
    </w:tbl>
    <w:p w:rsidR="00BB58B9" w:rsidRDefault="00BB58B9" w:rsidP="00DB677C">
      <w:pPr>
        <w:jc w:val="both"/>
        <w:rPr>
          <w:sz w:val="28"/>
          <w:szCs w:val="28"/>
        </w:rPr>
      </w:pPr>
    </w:p>
    <w:p w:rsidR="00BB58B9" w:rsidRPr="001E6DB9" w:rsidRDefault="00BB58B9" w:rsidP="00DA1E65">
      <w:pPr>
        <w:pStyle w:val="oncaDanhsch"/>
        <w:numPr>
          <w:ilvl w:val="0"/>
          <w:numId w:val="13"/>
        </w:numPr>
        <w:jc w:val="both"/>
        <w:rPr>
          <w:sz w:val="28"/>
          <w:szCs w:val="28"/>
        </w:rPr>
      </w:pPr>
      <w:r w:rsidRPr="001E6DB9">
        <w:rPr>
          <w:b/>
          <w:sz w:val="28"/>
          <w:szCs w:val="28"/>
        </w:rPr>
        <w:t>Những thay đổi trong Ban điều hành</w:t>
      </w:r>
      <w:r w:rsidRPr="001E6DB9">
        <w:rPr>
          <w:sz w:val="28"/>
          <w:szCs w:val="28"/>
        </w:rPr>
        <w:t xml:space="preserve">: Không </w:t>
      </w:r>
      <w:r w:rsidR="001E6DB9" w:rsidRPr="001E6DB9">
        <w:rPr>
          <w:sz w:val="28"/>
          <w:szCs w:val="28"/>
        </w:rPr>
        <w:t xml:space="preserve">có sự </w:t>
      </w:r>
      <w:r w:rsidRPr="001E6DB9">
        <w:rPr>
          <w:sz w:val="28"/>
          <w:szCs w:val="28"/>
        </w:rPr>
        <w:t>thay đổi</w:t>
      </w:r>
    </w:p>
    <w:p w:rsidR="00BB58B9" w:rsidRPr="001E6DB9" w:rsidRDefault="00BB58B9" w:rsidP="00DA1E65">
      <w:pPr>
        <w:pStyle w:val="oncaDanhsch"/>
        <w:numPr>
          <w:ilvl w:val="0"/>
          <w:numId w:val="13"/>
        </w:numPr>
        <w:jc w:val="both"/>
        <w:rPr>
          <w:sz w:val="28"/>
          <w:szCs w:val="28"/>
        </w:rPr>
      </w:pPr>
      <w:r w:rsidRPr="001E6DB9">
        <w:rPr>
          <w:b/>
          <w:sz w:val="28"/>
          <w:szCs w:val="28"/>
        </w:rPr>
        <w:t>Số lượng cán bộ, nhân viên</w:t>
      </w:r>
      <w:r w:rsidRPr="001E6DB9">
        <w:rPr>
          <w:sz w:val="28"/>
          <w:szCs w:val="28"/>
        </w:rPr>
        <w:t xml:space="preserve">: Số lượng </w:t>
      </w:r>
      <w:r w:rsidR="00DB677C">
        <w:rPr>
          <w:sz w:val="28"/>
          <w:szCs w:val="28"/>
        </w:rPr>
        <w:t xml:space="preserve">cán bộ </w:t>
      </w:r>
      <w:r w:rsidRPr="001E6DB9">
        <w:rPr>
          <w:sz w:val="28"/>
          <w:szCs w:val="28"/>
        </w:rPr>
        <w:t xml:space="preserve">công nhân viên, </w:t>
      </w:r>
      <w:r w:rsidR="00DB677C">
        <w:rPr>
          <w:sz w:val="28"/>
          <w:szCs w:val="28"/>
        </w:rPr>
        <w:t>người lao động toàn C</w:t>
      </w:r>
      <w:r w:rsidRPr="001E6DB9">
        <w:rPr>
          <w:sz w:val="28"/>
          <w:szCs w:val="28"/>
        </w:rPr>
        <w:t>ông ty: 209 người</w:t>
      </w:r>
    </w:p>
    <w:p w:rsidR="00BB58B9" w:rsidRPr="001E6DB9" w:rsidRDefault="00BB58B9" w:rsidP="00DA1E65">
      <w:pPr>
        <w:pStyle w:val="oncaDanhsch"/>
        <w:numPr>
          <w:ilvl w:val="0"/>
          <w:numId w:val="13"/>
        </w:numPr>
        <w:jc w:val="both"/>
        <w:rPr>
          <w:sz w:val="28"/>
          <w:szCs w:val="28"/>
        </w:rPr>
      </w:pPr>
      <w:r w:rsidRPr="007618C2">
        <w:rPr>
          <w:b/>
          <w:sz w:val="28"/>
          <w:szCs w:val="28"/>
        </w:rPr>
        <w:t>Chính sách đối với người lao động</w:t>
      </w:r>
      <w:r w:rsidRPr="001E6DB9">
        <w:rPr>
          <w:sz w:val="28"/>
          <w:szCs w:val="28"/>
        </w:rPr>
        <w:t>:</w:t>
      </w:r>
    </w:p>
    <w:p w:rsidR="009F5E5D" w:rsidRPr="00B45A1F" w:rsidRDefault="009F5E5D" w:rsidP="000E1726">
      <w:pPr>
        <w:pStyle w:val="oncaDanhsch"/>
        <w:numPr>
          <w:ilvl w:val="0"/>
          <w:numId w:val="3"/>
        </w:numPr>
        <w:jc w:val="both"/>
        <w:rPr>
          <w:spacing w:val="-6"/>
          <w:sz w:val="28"/>
          <w:szCs w:val="28"/>
        </w:rPr>
      </w:pPr>
      <w:r w:rsidRPr="00B45A1F">
        <w:rPr>
          <w:spacing w:val="-6"/>
          <w:sz w:val="28"/>
          <w:szCs w:val="28"/>
        </w:rPr>
        <w:t>Đào tạo nâng cao trình độ chuyên môn cho cán bộ, thể hiện cử cán bộ đi đào tạo các khóa nghiệp vụ ngắn hạn, tuyển chọn người có trình độ Đại học vào làm việc theo đúng ngành</w:t>
      </w:r>
      <w:r w:rsidR="009A481B" w:rsidRPr="00B45A1F">
        <w:rPr>
          <w:spacing w:val="-6"/>
          <w:sz w:val="28"/>
          <w:szCs w:val="28"/>
        </w:rPr>
        <w:t>, tiếp tục cử côn</w:t>
      </w:r>
      <w:r w:rsidR="00DB677C">
        <w:rPr>
          <w:spacing w:val="-6"/>
          <w:sz w:val="28"/>
          <w:szCs w:val="28"/>
        </w:rPr>
        <w:t>g nhân đi học các chuyên ngành C</w:t>
      </w:r>
      <w:r w:rsidR="009A481B" w:rsidRPr="00B45A1F">
        <w:rPr>
          <w:spacing w:val="-6"/>
          <w:sz w:val="28"/>
          <w:szCs w:val="28"/>
        </w:rPr>
        <w:t xml:space="preserve">ông ty đang thiếu để nâng cao </w:t>
      </w:r>
      <w:r w:rsidR="00DB677C">
        <w:rPr>
          <w:spacing w:val="-6"/>
          <w:sz w:val="28"/>
          <w:szCs w:val="28"/>
        </w:rPr>
        <w:t>tay nghề cho công nhân lao động.</w:t>
      </w:r>
    </w:p>
    <w:p w:rsidR="00BB58B9" w:rsidRDefault="00BB58B9" w:rsidP="000E1726">
      <w:pPr>
        <w:pStyle w:val="oncaDanhsch"/>
        <w:numPr>
          <w:ilvl w:val="0"/>
          <w:numId w:val="3"/>
        </w:numPr>
        <w:jc w:val="both"/>
        <w:rPr>
          <w:sz w:val="28"/>
          <w:szCs w:val="28"/>
        </w:rPr>
      </w:pPr>
      <w:r>
        <w:rPr>
          <w:sz w:val="28"/>
          <w:szCs w:val="28"/>
        </w:rPr>
        <w:t xml:space="preserve">Điều chỉnh và xây dựng đơn giá khoán tiền lương, khoán sản phẩm </w:t>
      </w:r>
      <w:r w:rsidR="009F5E5D">
        <w:rPr>
          <w:sz w:val="28"/>
          <w:szCs w:val="28"/>
        </w:rPr>
        <w:t>cho từng bộ phận, kích thích tăng n</w:t>
      </w:r>
      <w:r w:rsidR="00DB677C">
        <w:rPr>
          <w:sz w:val="28"/>
          <w:szCs w:val="28"/>
        </w:rPr>
        <w:t>ăng suất lao động ở các bộ phận.</w:t>
      </w:r>
    </w:p>
    <w:p w:rsidR="009F5E5D" w:rsidRDefault="009A481B" w:rsidP="000E1726">
      <w:pPr>
        <w:pStyle w:val="oncaDanhsch"/>
        <w:numPr>
          <w:ilvl w:val="0"/>
          <w:numId w:val="3"/>
        </w:numPr>
        <w:jc w:val="both"/>
        <w:rPr>
          <w:sz w:val="28"/>
          <w:szCs w:val="28"/>
        </w:rPr>
      </w:pPr>
      <w:r>
        <w:rPr>
          <w:sz w:val="28"/>
          <w:szCs w:val="28"/>
        </w:rPr>
        <w:t>Được hưởng đầy đủ các quyền lợi và chế độ chính sách theo quy định hiện hành của Nhà nước (Hợp đồng lao động, BHXH, BHYT, BHTN, nghỉ ốm, nghỉ phép... và các chế độ khen thưởng, phúc lợi khác)</w:t>
      </w:r>
      <w:r w:rsidR="00DB677C">
        <w:rPr>
          <w:sz w:val="28"/>
          <w:szCs w:val="28"/>
        </w:rPr>
        <w:t>.</w:t>
      </w:r>
    </w:p>
    <w:p w:rsidR="007618C2" w:rsidRPr="00BB58B9" w:rsidRDefault="007618C2" w:rsidP="007618C2">
      <w:pPr>
        <w:pStyle w:val="oncaDanhsch"/>
        <w:ind w:left="1080"/>
        <w:jc w:val="both"/>
        <w:rPr>
          <w:sz w:val="28"/>
          <w:szCs w:val="28"/>
        </w:rPr>
      </w:pPr>
    </w:p>
    <w:p w:rsidR="00EE6DD4" w:rsidRDefault="006E3546" w:rsidP="007618C2">
      <w:pPr>
        <w:jc w:val="both"/>
        <w:rPr>
          <w:sz w:val="28"/>
          <w:szCs w:val="28"/>
        </w:rPr>
      </w:pPr>
      <w:r w:rsidRPr="009124C9">
        <w:rPr>
          <w:b/>
          <w:sz w:val="28"/>
          <w:szCs w:val="28"/>
        </w:rPr>
        <w:t>3</w:t>
      </w:r>
      <w:r>
        <w:rPr>
          <w:sz w:val="28"/>
          <w:szCs w:val="28"/>
        </w:rPr>
        <w:t xml:space="preserve">. </w:t>
      </w:r>
      <w:r w:rsidRPr="009124C9">
        <w:rPr>
          <w:b/>
          <w:sz w:val="28"/>
          <w:szCs w:val="28"/>
        </w:rPr>
        <w:t>Tình hình đầu tư, tình hình thực hiện các dự án</w:t>
      </w:r>
      <w:r w:rsidR="00DB677C">
        <w:rPr>
          <w:sz w:val="28"/>
          <w:szCs w:val="28"/>
        </w:rPr>
        <w:t>.</w:t>
      </w:r>
    </w:p>
    <w:p w:rsidR="007618C2" w:rsidRDefault="006E3546" w:rsidP="00EE6DD4">
      <w:pPr>
        <w:ind w:firstLine="720"/>
        <w:jc w:val="both"/>
        <w:rPr>
          <w:sz w:val="28"/>
          <w:szCs w:val="28"/>
        </w:rPr>
      </w:pPr>
      <w:r>
        <w:rPr>
          <w:sz w:val="28"/>
          <w:szCs w:val="28"/>
        </w:rPr>
        <w:t xml:space="preserve">a) </w:t>
      </w:r>
      <w:r w:rsidRPr="009124C9">
        <w:rPr>
          <w:b/>
          <w:sz w:val="28"/>
          <w:szCs w:val="28"/>
        </w:rPr>
        <w:t>Các khoản đầu tư lớn</w:t>
      </w:r>
      <w:r w:rsidR="00DB677C">
        <w:rPr>
          <w:sz w:val="28"/>
          <w:szCs w:val="28"/>
        </w:rPr>
        <w:t>.</w:t>
      </w:r>
      <w:r>
        <w:rPr>
          <w:sz w:val="28"/>
          <w:szCs w:val="28"/>
        </w:rPr>
        <w:t xml:space="preserve"> </w:t>
      </w:r>
    </w:p>
    <w:p w:rsidR="009124C9" w:rsidRDefault="009124C9" w:rsidP="00EE6DD4">
      <w:pPr>
        <w:ind w:firstLine="720"/>
        <w:jc w:val="both"/>
        <w:rPr>
          <w:sz w:val="28"/>
          <w:szCs w:val="28"/>
        </w:rPr>
      </w:pPr>
      <w:r w:rsidRPr="009124C9">
        <w:rPr>
          <w:sz w:val="28"/>
          <w:szCs w:val="28"/>
        </w:rPr>
        <w:t>Các khoản đầu tư thực hiện trong năm 2012</w:t>
      </w:r>
      <w:r>
        <w:rPr>
          <w:sz w:val="28"/>
          <w:szCs w:val="28"/>
        </w:rPr>
        <w:t>:</w:t>
      </w:r>
    </w:p>
    <w:p w:rsidR="009124C9" w:rsidRPr="009538BE" w:rsidRDefault="009538BE" w:rsidP="009538BE">
      <w:pPr>
        <w:ind w:firstLine="720"/>
        <w:jc w:val="both"/>
        <w:rPr>
          <w:sz w:val="28"/>
          <w:szCs w:val="28"/>
        </w:rPr>
      </w:pPr>
      <w:r>
        <w:rPr>
          <w:sz w:val="28"/>
          <w:szCs w:val="28"/>
        </w:rPr>
        <w:t xml:space="preserve">-    </w:t>
      </w:r>
      <w:r w:rsidR="00EA6E98" w:rsidRPr="009538BE">
        <w:rPr>
          <w:sz w:val="28"/>
          <w:szCs w:val="28"/>
        </w:rPr>
        <w:t>Dự án mở rộng bãi thải số 1 mỏ Mậu Duệ</w:t>
      </w:r>
      <w:r w:rsidRPr="009538BE">
        <w:rPr>
          <w:sz w:val="28"/>
          <w:szCs w:val="28"/>
        </w:rPr>
        <w:t xml:space="preserve"> giá trị</w:t>
      </w:r>
      <w:r w:rsidR="00EA6E98" w:rsidRPr="009538BE">
        <w:rPr>
          <w:sz w:val="28"/>
          <w:szCs w:val="28"/>
        </w:rPr>
        <w:t>:</w:t>
      </w:r>
      <w:r w:rsidR="004D69DA" w:rsidRPr="009538BE">
        <w:rPr>
          <w:sz w:val="28"/>
          <w:szCs w:val="28"/>
        </w:rPr>
        <w:t xml:space="preserve"> 5.994.015.688</w:t>
      </w:r>
      <w:r w:rsidR="00DB677C">
        <w:rPr>
          <w:sz w:val="28"/>
          <w:szCs w:val="28"/>
        </w:rPr>
        <w:t xml:space="preserve"> </w:t>
      </w:r>
      <w:r w:rsidR="004D69DA" w:rsidRPr="009538BE">
        <w:rPr>
          <w:sz w:val="28"/>
          <w:szCs w:val="28"/>
        </w:rPr>
        <w:t>đồng</w:t>
      </w:r>
      <w:r w:rsidR="00557CC3">
        <w:rPr>
          <w:sz w:val="28"/>
          <w:szCs w:val="28"/>
        </w:rPr>
        <w:t>;</w:t>
      </w:r>
    </w:p>
    <w:p w:rsidR="00EA6E98" w:rsidRPr="00557CC3" w:rsidRDefault="00557CC3" w:rsidP="00557CC3">
      <w:pPr>
        <w:ind w:left="1080" w:hanging="360"/>
        <w:jc w:val="both"/>
        <w:rPr>
          <w:sz w:val="28"/>
          <w:szCs w:val="28"/>
        </w:rPr>
      </w:pPr>
      <w:r>
        <w:rPr>
          <w:sz w:val="28"/>
          <w:szCs w:val="28"/>
        </w:rPr>
        <w:t>-</w:t>
      </w:r>
      <w:r>
        <w:rPr>
          <w:sz w:val="28"/>
          <w:szCs w:val="28"/>
        </w:rPr>
        <w:tab/>
      </w:r>
      <w:r w:rsidR="00EA6E98" w:rsidRPr="00557CC3">
        <w:rPr>
          <w:sz w:val="28"/>
          <w:szCs w:val="28"/>
        </w:rPr>
        <w:t>Đã hoàn thiện và đưa vào sử dụng</w:t>
      </w:r>
      <w:r w:rsidR="006A65FE" w:rsidRPr="00557CC3">
        <w:rPr>
          <w:sz w:val="28"/>
          <w:szCs w:val="28"/>
        </w:rPr>
        <w:t xml:space="preserve"> </w:t>
      </w:r>
      <w:r w:rsidR="008C03C9" w:rsidRPr="00557CC3">
        <w:rPr>
          <w:sz w:val="28"/>
          <w:szCs w:val="28"/>
        </w:rPr>
        <w:t>dự án công trình c</w:t>
      </w:r>
      <w:r w:rsidR="009538BE" w:rsidRPr="00557CC3">
        <w:rPr>
          <w:sz w:val="28"/>
          <w:szCs w:val="28"/>
        </w:rPr>
        <w:t xml:space="preserve">ải tạo, nâng cấp xưởng </w:t>
      </w:r>
      <w:r w:rsidR="006A65FE" w:rsidRPr="00557CC3">
        <w:rPr>
          <w:sz w:val="28"/>
          <w:szCs w:val="28"/>
        </w:rPr>
        <w:t xml:space="preserve">thiêu luyện </w:t>
      </w:r>
      <w:r w:rsidR="00DB677C">
        <w:rPr>
          <w:sz w:val="28"/>
          <w:szCs w:val="28"/>
        </w:rPr>
        <w:t>A</w:t>
      </w:r>
      <w:r w:rsidR="006A65FE" w:rsidRPr="00557CC3">
        <w:rPr>
          <w:sz w:val="28"/>
          <w:szCs w:val="28"/>
        </w:rPr>
        <w:t>ntimon kim loại (</w:t>
      </w:r>
      <w:r w:rsidR="00EA6E98" w:rsidRPr="00557CC3">
        <w:rPr>
          <w:sz w:val="28"/>
          <w:szCs w:val="28"/>
        </w:rPr>
        <w:t>đường kênh dẫn khói bằng bê tông cốt thép thay cho hệ thống đườn</w:t>
      </w:r>
      <w:r w:rsidR="006A65FE" w:rsidRPr="00557CC3">
        <w:rPr>
          <w:sz w:val="28"/>
          <w:szCs w:val="28"/>
        </w:rPr>
        <w:t>g kênh bằng tôn; n</w:t>
      </w:r>
      <w:r w:rsidR="00EA6E98" w:rsidRPr="00557CC3">
        <w:rPr>
          <w:sz w:val="28"/>
          <w:szCs w:val="28"/>
        </w:rPr>
        <w:t>hà sản xuất, hệ thống làm mát, hệ thống thu bụi túi vải, lò phản xạ</w:t>
      </w:r>
      <w:r w:rsidR="00840493" w:rsidRPr="00557CC3">
        <w:rPr>
          <w:sz w:val="28"/>
          <w:szCs w:val="28"/>
        </w:rPr>
        <w:t xml:space="preserve"> và các hệ thống phụ trợ</w:t>
      </w:r>
      <w:r w:rsidR="006A65FE" w:rsidRPr="00557CC3">
        <w:rPr>
          <w:sz w:val="28"/>
          <w:szCs w:val="28"/>
        </w:rPr>
        <w:t>)</w:t>
      </w:r>
      <w:r w:rsidR="00EA6E98" w:rsidRPr="00557CC3">
        <w:rPr>
          <w:sz w:val="28"/>
          <w:szCs w:val="28"/>
        </w:rPr>
        <w:t xml:space="preserve">, trị giá: </w:t>
      </w:r>
      <w:r w:rsidR="009538BE" w:rsidRPr="00557CC3">
        <w:rPr>
          <w:sz w:val="28"/>
          <w:szCs w:val="28"/>
        </w:rPr>
        <w:t>5.946.717.700đồng</w:t>
      </w:r>
      <w:r>
        <w:rPr>
          <w:sz w:val="28"/>
          <w:szCs w:val="28"/>
        </w:rPr>
        <w:t>;</w:t>
      </w:r>
    </w:p>
    <w:p w:rsidR="00850EAA" w:rsidRPr="00850EAA" w:rsidRDefault="00850EAA" w:rsidP="00850EAA">
      <w:pPr>
        <w:ind w:left="1080" w:hanging="360"/>
        <w:jc w:val="both"/>
        <w:rPr>
          <w:sz w:val="28"/>
          <w:szCs w:val="28"/>
        </w:rPr>
      </w:pPr>
      <w:r>
        <w:rPr>
          <w:sz w:val="28"/>
          <w:szCs w:val="28"/>
        </w:rPr>
        <w:t>-</w:t>
      </w:r>
      <w:r>
        <w:rPr>
          <w:sz w:val="28"/>
          <w:szCs w:val="28"/>
        </w:rPr>
        <w:tab/>
      </w:r>
      <w:r w:rsidRPr="00850EAA">
        <w:rPr>
          <w:sz w:val="28"/>
          <w:szCs w:val="28"/>
        </w:rPr>
        <w:t xml:space="preserve">Đầu tư mua 487.600 cổ phần của Công ty </w:t>
      </w:r>
      <w:r w:rsidR="00DB677C">
        <w:rPr>
          <w:sz w:val="28"/>
          <w:szCs w:val="28"/>
        </w:rPr>
        <w:t>C</w:t>
      </w:r>
      <w:r w:rsidRPr="00850EAA">
        <w:rPr>
          <w:sz w:val="28"/>
          <w:szCs w:val="28"/>
        </w:rPr>
        <w:t>ổ phần Gang thép Cao Bằng với  số tiền là 8.676.000.000</w:t>
      </w:r>
      <w:r w:rsidR="00DB677C">
        <w:rPr>
          <w:sz w:val="28"/>
          <w:szCs w:val="28"/>
        </w:rPr>
        <w:t xml:space="preserve"> </w:t>
      </w:r>
      <w:r w:rsidRPr="00850EAA">
        <w:rPr>
          <w:sz w:val="28"/>
          <w:szCs w:val="28"/>
        </w:rPr>
        <w:t>đồng (mệnh giá là 10.000đồng/cổ phần)</w:t>
      </w:r>
      <w:r w:rsidR="00DB677C">
        <w:rPr>
          <w:sz w:val="28"/>
          <w:szCs w:val="28"/>
        </w:rPr>
        <w:t>;</w:t>
      </w:r>
    </w:p>
    <w:p w:rsidR="008C03C9" w:rsidRDefault="00557CC3" w:rsidP="00557CC3">
      <w:pPr>
        <w:ind w:left="1080" w:hanging="360"/>
        <w:jc w:val="both"/>
        <w:rPr>
          <w:sz w:val="28"/>
          <w:szCs w:val="28"/>
        </w:rPr>
      </w:pPr>
      <w:r>
        <w:rPr>
          <w:sz w:val="28"/>
          <w:szCs w:val="28"/>
        </w:rPr>
        <w:t>-</w:t>
      </w:r>
      <w:r>
        <w:rPr>
          <w:sz w:val="28"/>
          <w:szCs w:val="28"/>
        </w:rPr>
        <w:tab/>
      </w:r>
      <w:r w:rsidR="008C03C9" w:rsidRPr="00557CC3">
        <w:rPr>
          <w:sz w:val="28"/>
          <w:szCs w:val="28"/>
        </w:rPr>
        <w:t>Dự án thăm dò và nâng cấp trữ lượng mỏ Mậu Duệ</w:t>
      </w:r>
      <w:r w:rsidR="003A27FF" w:rsidRPr="00557CC3">
        <w:rPr>
          <w:sz w:val="28"/>
          <w:szCs w:val="28"/>
        </w:rPr>
        <w:t xml:space="preserve"> trị giá:</w:t>
      </w:r>
      <w:r w:rsidR="009538BE" w:rsidRPr="00557CC3">
        <w:rPr>
          <w:sz w:val="28"/>
          <w:szCs w:val="28"/>
        </w:rPr>
        <w:t xml:space="preserve"> 1</w:t>
      </w:r>
      <w:r w:rsidRPr="00557CC3">
        <w:rPr>
          <w:sz w:val="28"/>
          <w:szCs w:val="28"/>
        </w:rPr>
        <w:t>.046.739.351đồng</w:t>
      </w:r>
      <w:r w:rsidR="00DB677C">
        <w:rPr>
          <w:sz w:val="28"/>
          <w:szCs w:val="28"/>
        </w:rPr>
        <w:t>.</w:t>
      </w:r>
    </w:p>
    <w:p w:rsidR="00557CC3" w:rsidRPr="00557CC3" w:rsidRDefault="00557CC3" w:rsidP="00557CC3">
      <w:pPr>
        <w:ind w:left="1080" w:hanging="360"/>
        <w:jc w:val="both"/>
        <w:rPr>
          <w:sz w:val="28"/>
          <w:szCs w:val="28"/>
        </w:rPr>
      </w:pPr>
    </w:p>
    <w:p w:rsidR="003A27FF" w:rsidRDefault="003A27FF" w:rsidP="003A27FF">
      <w:pPr>
        <w:ind w:left="720"/>
        <w:jc w:val="both"/>
        <w:rPr>
          <w:sz w:val="26"/>
          <w:szCs w:val="26"/>
        </w:rPr>
      </w:pPr>
      <w:r>
        <w:rPr>
          <w:sz w:val="28"/>
          <w:szCs w:val="28"/>
        </w:rPr>
        <w:t xml:space="preserve">b) </w:t>
      </w:r>
      <w:r w:rsidRPr="003A27FF">
        <w:rPr>
          <w:b/>
          <w:sz w:val="28"/>
          <w:szCs w:val="28"/>
        </w:rPr>
        <w:t>Công ty con, công ty liên kết</w:t>
      </w:r>
      <w:r>
        <w:rPr>
          <w:sz w:val="28"/>
          <w:szCs w:val="28"/>
        </w:rPr>
        <w:t>:</w:t>
      </w:r>
      <w:r>
        <w:rPr>
          <w:sz w:val="26"/>
          <w:szCs w:val="26"/>
        </w:rPr>
        <w:t xml:space="preserve"> </w:t>
      </w:r>
      <w:r w:rsidR="007618C2" w:rsidRPr="007618C2">
        <w:rPr>
          <w:sz w:val="26"/>
          <w:szCs w:val="26"/>
        </w:rPr>
        <w:t>Chưa phát sinh</w:t>
      </w:r>
      <w:r w:rsidR="00DB677C">
        <w:rPr>
          <w:sz w:val="26"/>
          <w:szCs w:val="26"/>
        </w:rPr>
        <w:t>.</w:t>
      </w:r>
    </w:p>
    <w:p w:rsidR="007618C2" w:rsidRPr="003A27FF" w:rsidRDefault="007618C2" w:rsidP="003A27FF">
      <w:pPr>
        <w:ind w:left="720"/>
        <w:jc w:val="both"/>
        <w:rPr>
          <w:sz w:val="26"/>
          <w:szCs w:val="26"/>
        </w:rPr>
      </w:pPr>
    </w:p>
    <w:p w:rsidR="00EA6E98" w:rsidRPr="007618C2" w:rsidRDefault="001C52F7" w:rsidP="003A27FF">
      <w:pPr>
        <w:jc w:val="both"/>
        <w:rPr>
          <w:b/>
          <w:sz w:val="28"/>
          <w:szCs w:val="28"/>
        </w:rPr>
      </w:pPr>
      <w:r>
        <w:rPr>
          <w:b/>
          <w:sz w:val="28"/>
          <w:szCs w:val="28"/>
        </w:rPr>
        <w:t>4. Tình hình tài chính.</w:t>
      </w:r>
    </w:p>
    <w:p w:rsidR="003A27FF" w:rsidRDefault="003A27FF" w:rsidP="003A27FF">
      <w:pPr>
        <w:jc w:val="both"/>
        <w:rPr>
          <w:sz w:val="28"/>
          <w:szCs w:val="28"/>
        </w:rPr>
      </w:pPr>
      <w:r>
        <w:rPr>
          <w:sz w:val="28"/>
          <w:szCs w:val="28"/>
        </w:rPr>
        <w:lastRenderedPageBreak/>
        <w:tab/>
        <w:t xml:space="preserve">a) </w:t>
      </w:r>
      <w:r w:rsidRPr="00557CC3">
        <w:rPr>
          <w:b/>
          <w:sz w:val="28"/>
          <w:szCs w:val="28"/>
        </w:rPr>
        <w:t>Tình hình tài chính</w:t>
      </w:r>
      <w:r w:rsidR="001C52F7">
        <w:rPr>
          <w:b/>
          <w:sz w:val="28"/>
          <w:szCs w:val="28"/>
        </w:rPr>
        <w:t>:</w:t>
      </w:r>
    </w:p>
    <w:p w:rsidR="008C3A85" w:rsidRPr="00B45A1F" w:rsidRDefault="007618C2" w:rsidP="00DA1E65">
      <w:pPr>
        <w:pStyle w:val="oncaDanhsch"/>
        <w:numPr>
          <w:ilvl w:val="0"/>
          <w:numId w:val="14"/>
        </w:numPr>
        <w:jc w:val="both"/>
        <w:rPr>
          <w:spacing w:val="-4"/>
          <w:sz w:val="28"/>
          <w:szCs w:val="28"/>
        </w:rPr>
      </w:pPr>
      <w:r w:rsidRPr="00B45A1F">
        <w:rPr>
          <w:spacing w:val="-4"/>
          <w:sz w:val="28"/>
          <w:szCs w:val="28"/>
        </w:rPr>
        <w:t>Tổng tài sản cuối năm 2012 của Công ty tăng</w:t>
      </w:r>
      <w:r w:rsidR="00557CC3" w:rsidRPr="00B45A1F">
        <w:rPr>
          <w:spacing w:val="-4"/>
          <w:sz w:val="28"/>
          <w:szCs w:val="28"/>
        </w:rPr>
        <w:t xml:space="preserve"> 13,46</w:t>
      </w:r>
      <w:r w:rsidRPr="00B45A1F">
        <w:rPr>
          <w:spacing w:val="-4"/>
          <w:sz w:val="28"/>
          <w:szCs w:val="28"/>
        </w:rPr>
        <w:t xml:space="preserve">  % so với cuối năm 2011 là do các khoản tiền và tương đương tiền</w:t>
      </w:r>
      <w:r w:rsidR="00DE0392" w:rsidRPr="00B45A1F">
        <w:rPr>
          <w:spacing w:val="-4"/>
          <w:sz w:val="28"/>
          <w:szCs w:val="28"/>
        </w:rPr>
        <w:t xml:space="preserve"> tăng hơn 59,38 tỷ đồng và phải thu ngắn hạn giảm 11,58 tỷ đồng</w:t>
      </w:r>
      <w:r w:rsidR="00DB677C">
        <w:rPr>
          <w:spacing w:val="-4"/>
          <w:sz w:val="28"/>
          <w:szCs w:val="28"/>
        </w:rPr>
        <w:t>.</w:t>
      </w:r>
      <w:r w:rsidRPr="00B45A1F">
        <w:rPr>
          <w:spacing w:val="-4"/>
          <w:sz w:val="28"/>
          <w:szCs w:val="28"/>
        </w:rPr>
        <w:t xml:space="preserve"> Nếu </w:t>
      </w:r>
      <w:r w:rsidR="00C0475D" w:rsidRPr="00B45A1F">
        <w:rPr>
          <w:spacing w:val="-4"/>
          <w:sz w:val="28"/>
          <w:szCs w:val="28"/>
        </w:rPr>
        <w:t xml:space="preserve">như </w:t>
      </w:r>
      <w:r w:rsidRPr="00B45A1F">
        <w:rPr>
          <w:spacing w:val="-4"/>
          <w:sz w:val="28"/>
          <w:szCs w:val="28"/>
        </w:rPr>
        <w:t>trong</w:t>
      </w:r>
      <w:r w:rsidR="008023FB" w:rsidRPr="00B45A1F">
        <w:rPr>
          <w:spacing w:val="-4"/>
          <w:sz w:val="28"/>
          <w:szCs w:val="28"/>
        </w:rPr>
        <w:t xml:space="preserve"> năm 2011,</w:t>
      </w:r>
      <w:r w:rsidR="00C0475D" w:rsidRPr="00B45A1F">
        <w:rPr>
          <w:spacing w:val="-4"/>
          <w:sz w:val="28"/>
          <w:szCs w:val="28"/>
        </w:rPr>
        <w:t xml:space="preserve"> tài sản ngắn hạn chiếm</w:t>
      </w:r>
      <w:r w:rsidR="008023FB" w:rsidRPr="00B45A1F">
        <w:rPr>
          <w:spacing w:val="-4"/>
          <w:sz w:val="28"/>
          <w:szCs w:val="28"/>
        </w:rPr>
        <w:t xml:space="preserve"> 87,5%</w:t>
      </w:r>
      <w:r w:rsidR="00C0475D" w:rsidRPr="00B45A1F">
        <w:rPr>
          <w:spacing w:val="-4"/>
          <w:sz w:val="28"/>
          <w:szCs w:val="28"/>
        </w:rPr>
        <w:t xml:space="preserve"> % tổng giá trị tài sản thì con số này năm 2012 là</w:t>
      </w:r>
      <w:r w:rsidR="008023FB" w:rsidRPr="00B45A1F">
        <w:rPr>
          <w:spacing w:val="-4"/>
          <w:sz w:val="28"/>
          <w:szCs w:val="28"/>
        </w:rPr>
        <w:t xml:space="preserve"> 86,2%</w:t>
      </w:r>
      <w:r w:rsidR="00F1377A" w:rsidRPr="00B45A1F">
        <w:rPr>
          <w:spacing w:val="-4"/>
          <w:sz w:val="28"/>
          <w:szCs w:val="28"/>
        </w:rPr>
        <w:t>.</w:t>
      </w:r>
    </w:p>
    <w:p w:rsidR="00DE0392" w:rsidRPr="00035B5A" w:rsidRDefault="00C0475D" w:rsidP="003A27FF">
      <w:pPr>
        <w:pStyle w:val="oncaDanhsch"/>
        <w:numPr>
          <w:ilvl w:val="0"/>
          <w:numId w:val="14"/>
        </w:numPr>
        <w:jc w:val="both"/>
        <w:rPr>
          <w:sz w:val="28"/>
          <w:szCs w:val="28"/>
        </w:rPr>
      </w:pPr>
      <w:r>
        <w:rPr>
          <w:sz w:val="28"/>
          <w:szCs w:val="28"/>
        </w:rPr>
        <w:t>Kết quả hoạt động kinh doanh 2 năm gần nhất</w:t>
      </w:r>
      <w:r w:rsidR="00DB677C">
        <w:rPr>
          <w:sz w:val="28"/>
          <w:szCs w:val="28"/>
        </w:rPr>
        <w:t>:</w:t>
      </w:r>
    </w:p>
    <w:p w:rsidR="008C3A85" w:rsidRDefault="008C3A85" w:rsidP="003A27FF">
      <w:pPr>
        <w:jc w:val="both"/>
        <w:rPr>
          <w:sz w:val="28"/>
          <w:szCs w:val="28"/>
        </w:rPr>
      </w:pPr>
    </w:p>
    <w:p w:rsidR="003A27FF" w:rsidRPr="001F6D90" w:rsidRDefault="001F6D90" w:rsidP="003A27FF">
      <w:pPr>
        <w:jc w:val="both"/>
        <w:rPr>
          <w:i/>
        </w:rPr>
      </w:pPr>
      <w:r>
        <w:rPr>
          <w:sz w:val="28"/>
          <w:szCs w:val="28"/>
        </w:rPr>
        <w:t xml:space="preserve">                                                                                             </w:t>
      </w:r>
      <w:r w:rsidRPr="001F6D90">
        <w:rPr>
          <w:i/>
        </w:rPr>
        <w:t>ĐVT: 1.000</w:t>
      </w:r>
      <w:r w:rsidR="00DB677C">
        <w:rPr>
          <w:i/>
        </w:rPr>
        <w:t xml:space="preserve"> </w:t>
      </w:r>
      <w:r w:rsidRPr="001F6D90">
        <w:rPr>
          <w:i/>
        </w:rPr>
        <w:t>đồng</w:t>
      </w:r>
    </w:p>
    <w:tbl>
      <w:tblPr>
        <w:tblW w:w="0" w:type="auto"/>
        <w:tblBorders>
          <w:top w:val="single" w:sz="4" w:space="0" w:color="auto"/>
          <w:bottom w:val="single" w:sz="4" w:space="0" w:color="auto"/>
          <w:insideH w:val="single" w:sz="4" w:space="0" w:color="auto"/>
        </w:tblBorders>
        <w:tblLook w:val="04A0"/>
      </w:tblPr>
      <w:tblGrid>
        <w:gridCol w:w="3872"/>
        <w:gridCol w:w="2106"/>
        <w:gridCol w:w="2106"/>
        <w:gridCol w:w="1449"/>
      </w:tblGrid>
      <w:tr w:rsidR="003A27FF" w:rsidRPr="008C3A85" w:rsidTr="00035B5A">
        <w:tc>
          <w:tcPr>
            <w:tcW w:w="4338" w:type="dxa"/>
          </w:tcPr>
          <w:p w:rsidR="003A27FF" w:rsidRPr="008C3A85" w:rsidRDefault="003A27FF" w:rsidP="008C3A85">
            <w:pPr>
              <w:jc w:val="center"/>
              <w:rPr>
                <w:b/>
                <w:sz w:val="28"/>
                <w:szCs w:val="28"/>
              </w:rPr>
            </w:pPr>
            <w:r w:rsidRPr="008C3A85">
              <w:rPr>
                <w:b/>
                <w:sz w:val="28"/>
                <w:szCs w:val="28"/>
              </w:rPr>
              <w:t>Chỉ tiêu</w:t>
            </w:r>
          </w:p>
        </w:tc>
        <w:tc>
          <w:tcPr>
            <w:tcW w:w="2070" w:type="dxa"/>
          </w:tcPr>
          <w:p w:rsidR="003A27FF" w:rsidRPr="008C3A85" w:rsidRDefault="003A27FF" w:rsidP="008C3A85">
            <w:pPr>
              <w:jc w:val="center"/>
              <w:rPr>
                <w:b/>
                <w:sz w:val="28"/>
                <w:szCs w:val="28"/>
              </w:rPr>
            </w:pPr>
            <w:r w:rsidRPr="008C3A85">
              <w:rPr>
                <w:b/>
                <w:sz w:val="28"/>
                <w:szCs w:val="28"/>
              </w:rPr>
              <w:t>Năm 2011</w:t>
            </w:r>
          </w:p>
        </w:tc>
        <w:tc>
          <w:tcPr>
            <w:tcW w:w="1800" w:type="dxa"/>
          </w:tcPr>
          <w:p w:rsidR="003A27FF" w:rsidRPr="008C3A85" w:rsidRDefault="003A27FF" w:rsidP="008C3A85">
            <w:pPr>
              <w:jc w:val="center"/>
              <w:rPr>
                <w:b/>
                <w:sz w:val="28"/>
                <w:szCs w:val="28"/>
              </w:rPr>
            </w:pPr>
            <w:r w:rsidRPr="008C3A85">
              <w:rPr>
                <w:b/>
                <w:sz w:val="28"/>
                <w:szCs w:val="28"/>
              </w:rPr>
              <w:t>Năm 2012</w:t>
            </w:r>
          </w:p>
        </w:tc>
        <w:tc>
          <w:tcPr>
            <w:tcW w:w="1512" w:type="dxa"/>
          </w:tcPr>
          <w:p w:rsidR="003A27FF" w:rsidRPr="008C3A85" w:rsidRDefault="008C3A85" w:rsidP="008C3A85">
            <w:pPr>
              <w:jc w:val="center"/>
              <w:rPr>
                <w:b/>
                <w:sz w:val="28"/>
                <w:szCs w:val="28"/>
              </w:rPr>
            </w:pPr>
            <w:r w:rsidRPr="008C3A85">
              <w:rPr>
                <w:b/>
                <w:sz w:val="28"/>
                <w:szCs w:val="28"/>
              </w:rPr>
              <w:t>% tăng giảm</w:t>
            </w:r>
          </w:p>
        </w:tc>
      </w:tr>
      <w:tr w:rsidR="003A27FF" w:rsidTr="00035B5A">
        <w:tc>
          <w:tcPr>
            <w:tcW w:w="4338" w:type="dxa"/>
          </w:tcPr>
          <w:p w:rsidR="003A27FF" w:rsidRPr="002F0A3C" w:rsidRDefault="008C3A85" w:rsidP="003A27FF">
            <w:pPr>
              <w:jc w:val="both"/>
              <w:rPr>
                <w:sz w:val="26"/>
                <w:szCs w:val="26"/>
              </w:rPr>
            </w:pPr>
            <w:r w:rsidRPr="002F0A3C">
              <w:rPr>
                <w:sz w:val="26"/>
                <w:szCs w:val="26"/>
              </w:rPr>
              <w:t>Tổng giá trị tài sản</w:t>
            </w:r>
          </w:p>
        </w:tc>
        <w:tc>
          <w:tcPr>
            <w:tcW w:w="2070" w:type="dxa"/>
          </w:tcPr>
          <w:p w:rsidR="003A27FF" w:rsidRDefault="00DE0392" w:rsidP="003A27FF">
            <w:pPr>
              <w:jc w:val="both"/>
              <w:rPr>
                <w:sz w:val="28"/>
                <w:szCs w:val="28"/>
              </w:rPr>
            </w:pPr>
            <w:r>
              <w:rPr>
                <w:sz w:val="28"/>
                <w:szCs w:val="28"/>
              </w:rPr>
              <w:t>254.356.444.765</w:t>
            </w:r>
          </w:p>
        </w:tc>
        <w:tc>
          <w:tcPr>
            <w:tcW w:w="1800" w:type="dxa"/>
          </w:tcPr>
          <w:p w:rsidR="003A27FF" w:rsidRDefault="00DE0392" w:rsidP="003A27FF">
            <w:pPr>
              <w:jc w:val="both"/>
              <w:rPr>
                <w:sz w:val="28"/>
                <w:szCs w:val="28"/>
              </w:rPr>
            </w:pPr>
            <w:r>
              <w:rPr>
                <w:sz w:val="28"/>
                <w:szCs w:val="28"/>
              </w:rPr>
              <w:t>288.594.652.974</w:t>
            </w:r>
          </w:p>
        </w:tc>
        <w:tc>
          <w:tcPr>
            <w:tcW w:w="1512" w:type="dxa"/>
          </w:tcPr>
          <w:p w:rsidR="003A27FF" w:rsidRDefault="00DE0392" w:rsidP="003A27FF">
            <w:pPr>
              <w:jc w:val="both"/>
              <w:rPr>
                <w:sz w:val="28"/>
                <w:szCs w:val="28"/>
              </w:rPr>
            </w:pPr>
            <w:r>
              <w:rPr>
                <w:sz w:val="28"/>
                <w:szCs w:val="28"/>
              </w:rPr>
              <w:t>13,46</w:t>
            </w:r>
            <w:r w:rsidR="00F1377A">
              <w:rPr>
                <w:sz w:val="28"/>
                <w:szCs w:val="28"/>
              </w:rPr>
              <w:t>%</w:t>
            </w:r>
          </w:p>
        </w:tc>
      </w:tr>
      <w:tr w:rsidR="003A27FF" w:rsidTr="00035B5A">
        <w:tc>
          <w:tcPr>
            <w:tcW w:w="4338" w:type="dxa"/>
          </w:tcPr>
          <w:p w:rsidR="003A27FF" w:rsidRPr="002F0A3C" w:rsidRDefault="008C3A85" w:rsidP="003A27FF">
            <w:pPr>
              <w:jc w:val="both"/>
              <w:rPr>
                <w:sz w:val="26"/>
                <w:szCs w:val="26"/>
              </w:rPr>
            </w:pPr>
            <w:r w:rsidRPr="002F0A3C">
              <w:rPr>
                <w:sz w:val="26"/>
                <w:szCs w:val="26"/>
              </w:rPr>
              <w:t>Doanh thu thuần</w:t>
            </w:r>
          </w:p>
        </w:tc>
        <w:tc>
          <w:tcPr>
            <w:tcW w:w="2070" w:type="dxa"/>
          </w:tcPr>
          <w:p w:rsidR="003A27FF" w:rsidRDefault="00F1377A" w:rsidP="003A27FF">
            <w:pPr>
              <w:jc w:val="both"/>
              <w:rPr>
                <w:sz w:val="28"/>
                <w:szCs w:val="28"/>
              </w:rPr>
            </w:pPr>
            <w:r>
              <w:rPr>
                <w:sz w:val="28"/>
                <w:szCs w:val="28"/>
              </w:rPr>
              <w:t>195.310.526.560</w:t>
            </w:r>
          </w:p>
        </w:tc>
        <w:tc>
          <w:tcPr>
            <w:tcW w:w="1800" w:type="dxa"/>
          </w:tcPr>
          <w:p w:rsidR="003A27FF" w:rsidRDefault="00F1377A" w:rsidP="003A27FF">
            <w:pPr>
              <w:jc w:val="both"/>
              <w:rPr>
                <w:sz w:val="28"/>
                <w:szCs w:val="28"/>
              </w:rPr>
            </w:pPr>
            <w:r>
              <w:rPr>
                <w:sz w:val="28"/>
                <w:szCs w:val="28"/>
              </w:rPr>
              <w:t>182.908.177.864</w:t>
            </w:r>
          </w:p>
        </w:tc>
        <w:tc>
          <w:tcPr>
            <w:tcW w:w="1512" w:type="dxa"/>
          </w:tcPr>
          <w:p w:rsidR="003A27FF" w:rsidRDefault="00C263BF" w:rsidP="003A27FF">
            <w:pPr>
              <w:jc w:val="both"/>
              <w:rPr>
                <w:sz w:val="28"/>
                <w:szCs w:val="28"/>
              </w:rPr>
            </w:pPr>
            <w:r>
              <w:rPr>
                <w:sz w:val="28"/>
                <w:szCs w:val="28"/>
              </w:rPr>
              <w:t>- 6,35%</w:t>
            </w:r>
          </w:p>
        </w:tc>
      </w:tr>
      <w:tr w:rsidR="008C3A85" w:rsidTr="00035B5A">
        <w:tc>
          <w:tcPr>
            <w:tcW w:w="4338" w:type="dxa"/>
          </w:tcPr>
          <w:p w:rsidR="008C3A85" w:rsidRPr="00B45A1F" w:rsidRDefault="008C3A85" w:rsidP="003A27FF">
            <w:pPr>
              <w:jc w:val="both"/>
              <w:rPr>
                <w:spacing w:val="-16"/>
                <w:sz w:val="28"/>
                <w:szCs w:val="28"/>
              </w:rPr>
            </w:pPr>
            <w:r w:rsidRPr="00B45A1F">
              <w:rPr>
                <w:spacing w:val="-16"/>
                <w:sz w:val="28"/>
                <w:szCs w:val="28"/>
              </w:rPr>
              <w:t>Lợi nhuận từ hoạt động kinh doanh</w:t>
            </w:r>
          </w:p>
        </w:tc>
        <w:tc>
          <w:tcPr>
            <w:tcW w:w="2070" w:type="dxa"/>
          </w:tcPr>
          <w:p w:rsidR="008C3A85" w:rsidRDefault="00F1377A" w:rsidP="003A27FF">
            <w:pPr>
              <w:jc w:val="both"/>
              <w:rPr>
                <w:sz w:val="28"/>
                <w:szCs w:val="28"/>
              </w:rPr>
            </w:pPr>
            <w:r>
              <w:rPr>
                <w:sz w:val="28"/>
                <w:szCs w:val="28"/>
              </w:rPr>
              <w:t>161.829.123.314</w:t>
            </w:r>
          </w:p>
        </w:tc>
        <w:tc>
          <w:tcPr>
            <w:tcW w:w="1800" w:type="dxa"/>
          </w:tcPr>
          <w:p w:rsidR="008C3A85" w:rsidRDefault="00F1377A" w:rsidP="003A27FF">
            <w:pPr>
              <w:jc w:val="both"/>
              <w:rPr>
                <w:sz w:val="28"/>
                <w:szCs w:val="28"/>
              </w:rPr>
            </w:pPr>
            <w:r>
              <w:rPr>
                <w:sz w:val="28"/>
                <w:szCs w:val="28"/>
              </w:rPr>
              <w:t>144.447.707.929</w:t>
            </w:r>
          </w:p>
        </w:tc>
        <w:tc>
          <w:tcPr>
            <w:tcW w:w="1512" w:type="dxa"/>
          </w:tcPr>
          <w:p w:rsidR="008C3A85" w:rsidRDefault="00C263BF" w:rsidP="003A27FF">
            <w:pPr>
              <w:jc w:val="both"/>
              <w:rPr>
                <w:sz w:val="28"/>
                <w:szCs w:val="28"/>
              </w:rPr>
            </w:pPr>
            <w:r>
              <w:rPr>
                <w:sz w:val="28"/>
                <w:szCs w:val="28"/>
              </w:rPr>
              <w:t>- 10,74%</w:t>
            </w:r>
          </w:p>
        </w:tc>
      </w:tr>
      <w:tr w:rsidR="008C3A85" w:rsidTr="00035B5A">
        <w:tc>
          <w:tcPr>
            <w:tcW w:w="4338" w:type="dxa"/>
          </w:tcPr>
          <w:p w:rsidR="008C3A85" w:rsidRPr="002F0A3C" w:rsidRDefault="008C3A85" w:rsidP="003A27FF">
            <w:pPr>
              <w:jc w:val="both"/>
              <w:rPr>
                <w:sz w:val="26"/>
                <w:szCs w:val="26"/>
              </w:rPr>
            </w:pPr>
            <w:r w:rsidRPr="002F0A3C">
              <w:rPr>
                <w:sz w:val="26"/>
                <w:szCs w:val="26"/>
              </w:rPr>
              <w:t>Lợi nhuận khác</w:t>
            </w:r>
          </w:p>
        </w:tc>
        <w:tc>
          <w:tcPr>
            <w:tcW w:w="2070" w:type="dxa"/>
          </w:tcPr>
          <w:p w:rsidR="008C3A85" w:rsidRDefault="00F1377A" w:rsidP="003A27FF">
            <w:pPr>
              <w:jc w:val="both"/>
              <w:rPr>
                <w:sz w:val="28"/>
                <w:szCs w:val="28"/>
              </w:rPr>
            </w:pPr>
            <w:r>
              <w:rPr>
                <w:sz w:val="28"/>
                <w:szCs w:val="28"/>
              </w:rPr>
              <w:t>1.108.932.106</w:t>
            </w:r>
          </w:p>
        </w:tc>
        <w:tc>
          <w:tcPr>
            <w:tcW w:w="1800" w:type="dxa"/>
          </w:tcPr>
          <w:p w:rsidR="008C3A85" w:rsidRDefault="00F1377A" w:rsidP="003A27FF">
            <w:pPr>
              <w:jc w:val="both"/>
              <w:rPr>
                <w:sz w:val="28"/>
                <w:szCs w:val="28"/>
              </w:rPr>
            </w:pPr>
            <w:r>
              <w:rPr>
                <w:sz w:val="28"/>
                <w:szCs w:val="28"/>
              </w:rPr>
              <w:t>5.262.888.071</w:t>
            </w:r>
          </w:p>
        </w:tc>
        <w:tc>
          <w:tcPr>
            <w:tcW w:w="1512" w:type="dxa"/>
          </w:tcPr>
          <w:p w:rsidR="008C3A85" w:rsidRDefault="00C263BF" w:rsidP="003A27FF">
            <w:pPr>
              <w:jc w:val="both"/>
              <w:rPr>
                <w:sz w:val="28"/>
                <w:szCs w:val="28"/>
              </w:rPr>
            </w:pPr>
            <w:r>
              <w:rPr>
                <w:sz w:val="28"/>
                <w:szCs w:val="28"/>
              </w:rPr>
              <w:t>3.74%</w:t>
            </w:r>
          </w:p>
        </w:tc>
      </w:tr>
      <w:tr w:rsidR="008C3A85" w:rsidTr="00035B5A">
        <w:tc>
          <w:tcPr>
            <w:tcW w:w="4338" w:type="dxa"/>
          </w:tcPr>
          <w:p w:rsidR="008C3A85" w:rsidRPr="002F0A3C" w:rsidRDefault="008C3A85" w:rsidP="003A27FF">
            <w:pPr>
              <w:jc w:val="both"/>
              <w:rPr>
                <w:sz w:val="26"/>
                <w:szCs w:val="26"/>
              </w:rPr>
            </w:pPr>
            <w:r w:rsidRPr="002F0A3C">
              <w:rPr>
                <w:sz w:val="26"/>
                <w:szCs w:val="26"/>
              </w:rPr>
              <w:t>Lợi nhuận trước thuế</w:t>
            </w:r>
          </w:p>
        </w:tc>
        <w:tc>
          <w:tcPr>
            <w:tcW w:w="2070" w:type="dxa"/>
          </w:tcPr>
          <w:p w:rsidR="008C3A85" w:rsidRDefault="00F1377A" w:rsidP="003A27FF">
            <w:pPr>
              <w:jc w:val="both"/>
              <w:rPr>
                <w:sz w:val="28"/>
                <w:szCs w:val="28"/>
              </w:rPr>
            </w:pPr>
            <w:r>
              <w:rPr>
                <w:sz w:val="28"/>
                <w:szCs w:val="28"/>
              </w:rPr>
              <w:t>160.720.191.208</w:t>
            </w:r>
          </w:p>
        </w:tc>
        <w:tc>
          <w:tcPr>
            <w:tcW w:w="1800" w:type="dxa"/>
          </w:tcPr>
          <w:p w:rsidR="008C3A85" w:rsidRDefault="00F1377A" w:rsidP="003A27FF">
            <w:pPr>
              <w:jc w:val="both"/>
              <w:rPr>
                <w:sz w:val="28"/>
                <w:szCs w:val="28"/>
              </w:rPr>
            </w:pPr>
            <w:r>
              <w:rPr>
                <w:sz w:val="28"/>
                <w:szCs w:val="28"/>
              </w:rPr>
              <w:t>149.710.596.000</w:t>
            </w:r>
          </w:p>
        </w:tc>
        <w:tc>
          <w:tcPr>
            <w:tcW w:w="1512" w:type="dxa"/>
          </w:tcPr>
          <w:p w:rsidR="008C3A85" w:rsidRDefault="00C263BF" w:rsidP="003A27FF">
            <w:pPr>
              <w:jc w:val="both"/>
              <w:rPr>
                <w:sz w:val="28"/>
                <w:szCs w:val="28"/>
              </w:rPr>
            </w:pPr>
            <w:r>
              <w:rPr>
                <w:sz w:val="28"/>
                <w:szCs w:val="28"/>
              </w:rPr>
              <w:t>- 6,85%</w:t>
            </w:r>
          </w:p>
        </w:tc>
      </w:tr>
      <w:tr w:rsidR="008C3A85" w:rsidTr="00035B5A">
        <w:tc>
          <w:tcPr>
            <w:tcW w:w="4338" w:type="dxa"/>
          </w:tcPr>
          <w:p w:rsidR="008C3A85" w:rsidRPr="002F0A3C" w:rsidRDefault="008C3A85" w:rsidP="003A27FF">
            <w:pPr>
              <w:jc w:val="both"/>
              <w:rPr>
                <w:sz w:val="26"/>
                <w:szCs w:val="26"/>
              </w:rPr>
            </w:pPr>
            <w:r w:rsidRPr="002F0A3C">
              <w:rPr>
                <w:sz w:val="26"/>
                <w:szCs w:val="26"/>
              </w:rPr>
              <w:t>Lợi nhuận sau thuế</w:t>
            </w:r>
          </w:p>
        </w:tc>
        <w:tc>
          <w:tcPr>
            <w:tcW w:w="2070" w:type="dxa"/>
          </w:tcPr>
          <w:p w:rsidR="008C3A85" w:rsidRDefault="00F1377A" w:rsidP="003A27FF">
            <w:pPr>
              <w:jc w:val="both"/>
              <w:rPr>
                <w:sz w:val="28"/>
                <w:szCs w:val="28"/>
              </w:rPr>
            </w:pPr>
            <w:r>
              <w:rPr>
                <w:sz w:val="28"/>
                <w:szCs w:val="28"/>
              </w:rPr>
              <w:t>149.449.848.029</w:t>
            </w:r>
          </w:p>
        </w:tc>
        <w:tc>
          <w:tcPr>
            <w:tcW w:w="1800" w:type="dxa"/>
          </w:tcPr>
          <w:p w:rsidR="008C3A85" w:rsidRDefault="00F1377A" w:rsidP="003A27FF">
            <w:pPr>
              <w:jc w:val="both"/>
              <w:rPr>
                <w:sz w:val="28"/>
                <w:szCs w:val="28"/>
              </w:rPr>
            </w:pPr>
            <w:r>
              <w:rPr>
                <w:sz w:val="28"/>
                <w:szCs w:val="28"/>
              </w:rPr>
              <w:t>138.283.727.635</w:t>
            </w:r>
          </w:p>
        </w:tc>
        <w:tc>
          <w:tcPr>
            <w:tcW w:w="1512" w:type="dxa"/>
          </w:tcPr>
          <w:p w:rsidR="008C3A85" w:rsidRDefault="005A11D5" w:rsidP="003A27FF">
            <w:pPr>
              <w:jc w:val="both"/>
              <w:rPr>
                <w:sz w:val="28"/>
                <w:szCs w:val="28"/>
              </w:rPr>
            </w:pPr>
            <w:r>
              <w:rPr>
                <w:sz w:val="28"/>
                <w:szCs w:val="28"/>
              </w:rPr>
              <w:t>- 7,47%</w:t>
            </w:r>
          </w:p>
        </w:tc>
      </w:tr>
      <w:tr w:rsidR="008C3A85" w:rsidTr="00035B5A">
        <w:tc>
          <w:tcPr>
            <w:tcW w:w="4338" w:type="dxa"/>
          </w:tcPr>
          <w:p w:rsidR="008C3A85" w:rsidRPr="002F0A3C" w:rsidRDefault="006E3456" w:rsidP="003A27FF">
            <w:pPr>
              <w:jc w:val="both"/>
              <w:rPr>
                <w:sz w:val="26"/>
                <w:szCs w:val="26"/>
              </w:rPr>
            </w:pPr>
            <w:r>
              <w:rPr>
                <w:sz w:val="26"/>
                <w:szCs w:val="26"/>
              </w:rPr>
              <w:t>Tỷ lệ</w:t>
            </w:r>
            <w:r w:rsidR="008C3A85" w:rsidRPr="002F0A3C">
              <w:rPr>
                <w:sz w:val="26"/>
                <w:szCs w:val="26"/>
              </w:rPr>
              <w:t xml:space="preserve"> cổ tức</w:t>
            </w:r>
          </w:p>
        </w:tc>
        <w:tc>
          <w:tcPr>
            <w:tcW w:w="2070" w:type="dxa"/>
          </w:tcPr>
          <w:p w:rsidR="008C3A85" w:rsidRDefault="00F1377A" w:rsidP="008B350C">
            <w:pPr>
              <w:jc w:val="right"/>
              <w:rPr>
                <w:sz w:val="28"/>
                <w:szCs w:val="28"/>
              </w:rPr>
            </w:pPr>
            <w:r>
              <w:rPr>
                <w:sz w:val="28"/>
                <w:szCs w:val="28"/>
              </w:rPr>
              <w:t>80%</w:t>
            </w:r>
          </w:p>
        </w:tc>
        <w:tc>
          <w:tcPr>
            <w:tcW w:w="1800" w:type="dxa"/>
          </w:tcPr>
          <w:p w:rsidR="008C3A85" w:rsidRDefault="00F1377A" w:rsidP="008B350C">
            <w:pPr>
              <w:jc w:val="right"/>
              <w:rPr>
                <w:sz w:val="28"/>
                <w:szCs w:val="28"/>
              </w:rPr>
            </w:pPr>
            <w:r>
              <w:rPr>
                <w:sz w:val="28"/>
                <w:szCs w:val="28"/>
              </w:rPr>
              <w:t>100%</w:t>
            </w:r>
          </w:p>
        </w:tc>
        <w:tc>
          <w:tcPr>
            <w:tcW w:w="1512" w:type="dxa"/>
          </w:tcPr>
          <w:p w:rsidR="008C3A85" w:rsidRDefault="008B350C" w:rsidP="008B350C">
            <w:pPr>
              <w:jc w:val="center"/>
              <w:rPr>
                <w:sz w:val="28"/>
                <w:szCs w:val="28"/>
              </w:rPr>
            </w:pPr>
            <w:r>
              <w:rPr>
                <w:sz w:val="28"/>
                <w:szCs w:val="28"/>
              </w:rPr>
              <w:t>25%</w:t>
            </w:r>
          </w:p>
        </w:tc>
      </w:tr>
      <w:tr w:rsidR="006E3456" w:rsidTr="00035B5A">
        <w:tc>
          <w:tcPr>
            <w:tcW w:w="4338" w:type="dxa"/>
          </w:tcPr>
          <w:p w:rsidR="006E3456" w:rsidRPr="002F0A3C" w:rsidRDefault="006E3456" w:rsidP="003A27FF">
            <w:pPr>
              <w:jc w:val="both"/>
              <w:rPr>
                <w:sz w:val="26"/>
                <w:szCs w:val="26"/>
              </w:rPr>
            </w:pPr>
            <w:r>
              <w:rPr>
                <w:sz w:val="26"/>
                <w:szCs w:val="26"/>
              </w:rPr>
              <w:t>EPS (đồng/cổ phiếu)</w:t>
            </w:r>
          </w:p>
        </w:tc>
        <w:tc>
          <w:tcPr>
            <w:tcW w:w="2070" w:type="dxa"/>
          </w:tcPr>
          <w:p w:rsidR="006E3456" w:rsidRDefault="0014793D" w:rsidP="008B350C">
            <w:pPr>
              <w:jc w:val="right"/>
              <w:rPr>
                <w:sz w:val="28"/>
                <w:szCs w:val="28"/>
              </w:rPr>
            </w:pPr>
            <w:r>
              <w:rPr>
                <w:sz w:val="28"/>
                <w:szCs w:val="28"/>
              </w:rPr>
              <w:t>2</w:t>
            </w:r>
            <w:r w:rsidR="008B350C">
              <w:rPr>
                <w:sz w:val="28"/>
                <w:szCs w:val="28"/>
              </w:rPr>
              <w:t>4.608</w:t>
            </w:r>
          </w:p>
        </w:tc>
        <w:tc>
          <w:tcPr>
            <w:tcW w:w="1800" w:type="dxa"/>
          </w:tcPr>
          <w:p w:rsidR="006E3456" w:rsidRDefault="0014793D" w:rsidP="008B350C">
            <w:pPr>
              <w:jc w:val="right"/>
              <w:rPr>
                <w:sz w:val="28"/>
                <w:szCs w:val="28"/>
              </w:rPr>
            </w:pPr>
            <w:r>
              <w:rPr>
                <w:sz w:val="28"/>
                <w:szCs w:val="28"/>
              </w:rPr>
              <w:t>2</w:t>
            </w:r>
            <w:r w:rsidR="008B350C">
              <w:rPr>
                <w:sz w:val="28"/>
                <w:szCs w:val="28"/>
              </w:rPr>
              <w:t>1.950</w:t>
            </w:r>
          </w:p>
        </w:tc>
        <w:tc>
          <w:tcPr>
            <w:tcW w:w="1512" w:type="dxa"/>
          </w:tcPr>
          <w:p w:rsidR="006E3456" w:rsidRDefault="008B350C" w:rsidP="003A27FF">
            <w:pPr>
              <w:jc w:val="both"/>
              <w:rPr>
                <w:sz w:val="28"/>
                <w:szCs w:val="28"/>
              </w:rPr>
            </w:pPr>
            <w:r>
              <w:rPr>
                <w:sz w:val="28"/>
                <w:szCs w:val="28"/>
              </w:rPr>
              <w:t>- 10,8%</w:t>
            </w:r>
          </w:p>
        </w:tc>
      </w:tr>
    </w:tbl>
    <w:p w:rsidR="00C0475D" w:rsidRDefault="00C0475D" w:rsidP="00C0475D">
      <w:pPr>
        <w:pStyle w:val="oncaDanhsch"/>
        <w:jc w:val="both"/>
        <w:rPr>
          <w:i/>
          <w:sz w:val="26"/>
          <w:szCs w:val="26"/>
        </w:rPr>
      </w:pPr>
      <w:r w:rsidRPr="00C0475D">
        <w:rPr>
          <w:i/>
          <w:sz w:val="26"/>
          <w:szCs w:val="26"/>
        </w:rPr>
        <w:t xml:space="preserve">           Nguồn: BCTC kiểm toán CTCP Cơ khí và Khoáng sản Hà Giang</w:t>
      </w:r>
    </w:p>
    <w:p w:rsidR="00DB677C" w:rsidRDefault="00DB677C" w:rsidP="00C0475D">
      <w:pPr>
        <w:pStyle w:val="oncaDanhsch"/>
        <w:jc w:val="both"/>
        <w:rPr>
          <w:i/>
          <w:sz w:val="26"/>
          <w:szCs w:val="26"/>
        </w:rPr>
      </w:pPr>
    </w:p>
    <w:p w:rsidR="00C0475D" w:rsidRDefault="00F85A94" w:rsidP="00DA1E65">
      <w:pPr>
        <w:pStyle w:val="oncaDanhsch"/>
        <w:numPr>
          <w:ilvl w:val="0"/>
          <w:numId w:val="15"/>
        </w:numPr>
        <w:jc w:val="both"/>
        <w:rPr>
          <w:sz w:val="28"/>
          <w:szCs w:val="28"/>
        </w:rPr>
      </w:pPr>
      <w:r w:rsidRPr="00F85A94">
        <w:rPr>
          <w:sz w:val="28"/>
          <w:szCs w:val="28"/>
        </w:rPr>
        <w:t xml:space="preserve">Doanh thu của Công ty chủ </w:t>
      </w:r>
      <w:r w:rsidR="00DB677C">
        <w:rPr>
          <w:sz w:val="28"/>
          <w:szCs w:val="28"/>
        </w:rPr>
        <w:t xml:space="preserve">yếu </w:t>
      </w:r>
      <w:r w:rsidRPr="00F85A94">
        <w:rPr>
          <w:sz w:val="28"/>
          <w:szCs w:val="28"/>
        </w:rPr>
        <w:t xml:space="preserve">từ hoạt động kinh doanh sản phẩm </w:t>
      </w:r>
      <w:r w:rsidR="00DB677C">
        <w:rPr>
          <w:sz w:val="28"/>
          <w:szCs w:val="28"/>
        </w:rPr>
        <w:t>A</w:t>
      </w:r>
      <w:r w:rsidRPr="00F85A94">
        <w:rPr>
          <w:sz w:val="28"/>
          <w:szCs w:val="28"/>
        </w:rPr>
        <w:t>ntimon kim loại</w:t>
      </w:r>
      <w:r>
        <w:rPr>
          <w:sz w:val="28"/>
          <w:szCs w:val="28"/>
        </w:rPr>
        <w:t>. Do ảnh hưởng của nền kinh tế thế giới nên doanh thu bán hàng của Công ty giảm</w:t>
      </w:r>
      <w:r w:rsidR="006E3456">
        <w:rPr>
          <w:sz w:val="28"/>
          <w:szCs w:val="28"/>
        </w:rPr>
        <w:t xml:space="preserve"> trong năm 2012 là 6,35% so với năm 2011.</w:t>
      </w:r>
    </w:p>
    <w:p w:rsidR="00724FC1" w:rsidRDefault="00724FC1" w:rsidP="00DA1E65">
      <w:pPr>
        <w:pStyle w:val="oncaDanhsch"/>
        <w:numPr>
          <w:ilvl w:val="0"/>
          <w:numId w:val="15"/>
        </w:numPr>
        <w:jc w:val="both"/>
        <w:rPr>
          <w:sz w:val="28"/>
          <w:szCs w:val="28"/>
        </w:rPr>
      </w:pPr>
      <w:r>
        <w:rPr>
          <w:sz w:val="28"/>
          <w:szCs w:val="28"/>
        </w:rPr>
        <w:t>Vốn chủ sở hữu của Công ty tăng nhanh trong giai đoạn 2</w:t>
      </w:r>
      <w:r w:rsidR="005A11D5">
        <w:rPr>
          <w:sz w:val="28"/>
          <w:szCs w:val="28"/>
        </w:rPr>
        <w:t>010-2012, cuối năm 2012 tăng 30,84%</w:t>
      </w:r>
      <w:r>
        <w:rPr>
          <w:sz w:val="28"/>
          <w:szCs w:val="28"/>
        </w:rPr>
        <w:t xml:space="preserve"> so với cuối năm 2011. Tính đến thời điểm hiện tại vốn điều lệ của Công ty 63.000.000.000</w:t>
      </w:r>
      <w:r w:rsidR="00DB677C">
        <w:rPr>
          <w:sz w:val="28"/>
          <w:szCs w:val="28"/>
        </w:rPr>
        <w:t xml:space="preserve"> </w:t>
      </w:r>
      <w:r>
        <w:rPr>
          <w:sz w:val="28"/>
          <w:szCs w:val="28"/>
        </w:rPr>
        <w:t>đồng, tăng 5% so với năm 2010.</w:t>
      </w:r>
    </w:p>
    <w:p w:rsidR="00724FC1" w:rsidRDefault="00724FC1" w:rsidP="00DA1E65">
      <w:pPr>
        <w:pStyle w:val="oncaDanhsch"/>
        <w:numPr>
          <w:ilvl w:val="0"/>
          <w:numId w:val="15"/>
        </w:numPr>
        <w:jc w:val="both"/>
        <w:rPr>
          <w:sz w:val="28"/>
          <w:szCs w:val="28"/>
        </w:rPr>
      </w:pPr>
      <w:r>
        <w:rPr>
          <w:sz w:val="28"/>
          <w:szCs w:val="28"/>
        </w:rPr>
        <w:t>Lợ</w:t>
      </w:r>
      <w:r w:rsidR="00914028">
        <w:rPr>
          <w:sz w:val="28"/>
          <w:szCs w:val="28"/>
        </w:rPr>
        <w:t xml:space="preserve">i nhuận sau thuế năm 2012 đạt </w:t>
      </w:r>
      <w:r w:rsidR="007B6084">
        <w:rPr>
          <w:sz w:val="28"/>
          <w:szCs w:val="28"/>
        </w:rPr>
        <w:t>132,96%</w:t>
      </w:r>
      <w:r w:rsidR="00BF7642">
        <w:rPr>
          <w:sz w:val="28"/>
          <w:szCs w:val="28"/>
        </w:rPr>
        <w:t xml:space="preserve"> kế hoạch và giả</w:t>
      </w:r>
      <w:r w:rsidR="007B6084">
        <w:rPr>
          <w:sz w:val="28"/>
          <w:szCs w:val="28"/>
        </w:rPr>
        <w:t>m 7,47</w:t>
      </w:r>
      <w:r w:rsidR="00BF7642">
        <w:rPr>
          <w:sz w:val="28"/>
          <w:szCs w:val="28"/>
        </w:rPr>
        <w:t xml:space="preserve"> % so với năm 2011.</w:t>
      </w:r>
    </w:p>
    <w:p w:rsidR="00BF7642" w:rsidRPr="00F85A94" w:rsidRDefault="00BF7642" w:rsidP="00DA1E65">
      <w:pPr>
        <w:pStyle w:val="oncaDanhsch"/>
        <w:numPr>
          <w:ilvl w:val="0"/>
          <w:numId w:val="15"/>
        </w:numPr>
        <w:jc w:val="both"/>
        <w:rPr>
          <w:sz w:val="28"/>
          <w:szCs w:val="28"/>
        </w:rPr>
      </w:pPr>
      <w:r>
        <w:rPr>
          <w:sz w:val="28"/>
          <w:szCs w:val="28"/>
        </w:rPr>
        <w:t xml:space="preserve">Công ty chi trả cổ tức với tỷ lệ rất cao 80% năm 2011 và </w:t>
      </w:r>
      <w:r w:rsidR="006E3456">
        <w:rPr>
          <w:sz w:val="28"/>
          <w:szCs w:val="28"/>
        </w:rPr>
        <w:t>dự kiến trả cổ tức năm 2012 là 100</w:t>
      </w:r>
      <w:r>
        <w:rPr>
          <w:sz w:val="28"/>
          <w:szCs w:val="28"/>
        </w:rPr>
        <w:t xml:space="preserve"> %</w:t>
      </w:r>
    </w:p>
    <w:p w:rsidR="003A27FF" w:rsidRPr="0033729B" w:rsidRDefault="009C40AD" w:rsidP="00DB677C">
      <w:pPr>
        <w:pStyle w:val="oncaDanhsch"/>
        <w:jc w:val="both"/>
        <w:rPr>
          <w:b/>
          <w:i/>
          <w:sz w:val="26"/>
          <w:szCs w:val="26"/>
        </w:rPr>
      </w:pPr>
      <w:r w:rsidRPr="0033729B">
        <w:rPr>
          <w:b/>
          <w:sz w:val="28"/>
          <w:szCs w:val="28"/>
        </w:rPr>
        <w:t>Các chỉ tiêu khác</w:t>
      </w:r>
      <w:r w:rsidRPr="0033729B">
        <w:rPr>
          <w:sz w:val="28"/>
          <w:szCs w:val="28"/>
        </w:rPr>
        <w:t xml:space="preserve">: </w:t>
      </w:r>
    </w:p>
    <w:p w:rsidR="00D622D2" w:rsidRPr="004C593A" w:rsidRDefault="008E34AC" w:rsidP="00D622D2">
      <w:pPr>
        <w:pStyle w:val="oncaDanhsch"/>
        <w:numPr>
          <w:ilvl w:val="0"/>
          <w:numId w:val="13"/>
        </w:numPr>
        <w:jc w:val="both"/>
        <w:rPr>
          <w:i/>
          <w:sz w:val="28"/>
          <w:szCs w:val="28"/>
        </w:rPr>
      </w:pPr>
      <w:r>
        <w:rPr>
          <w:sz w:val="28"/>
          <w:szCs w:val="28"/>
        </w:rPr>
        <w:t>Công ty được ư</w:t>
      </w:r>
      <w:r w:rsidR="00255819">
        <w:rPr>
          <w:sz w:val="28"/>
          <w:szCs w:val="28"/>
        </w:rPr>
        <w:t>u đãi giảm 50% thuế cho hoạt động chính,</w:t>
      </w:r>
      <w:r w:rsidR="0033729B">
        <w:rPr>
          <w:sz w:val="28"/>
          <w:szCs w:val="28"/>
        </w:rPr>
        <w:t xml:space="preserve"> giảm 30% thuế thu nhập doanh nghiệp</w:t>
      </w:r>
      <w:r w:rsidR="00255819">
        <w:rPr>
          <w:sz w:val="28"/>
          <w:szCs w:val="28"/>
        </w:rPr>
        <w:t xml:space="preserve"> phải nộp năm 2012 đối với doanh nghiệp vừa và nhỏ theo quy định tại </w:t>
      </w:r>
      <w:r w:rsidR="00DB677C">
        <w:rPr>
          <w:sz w:val="28"/>
          <w:szCs w:val="28"/>
        </w:rPr>
        <w:t>T</w:t>
      </w:r>
      <w:r w:rsidR="00255819">
        <w:rPr>
          <w:sz w:val="28"/>
          <w:szCs w:val="28"/>
        </w:rPr>
        <w:t>hông tư số 140/2012/TT-BTC, ngày 21/08/2012</w:t>
      </w:r>
      <w:r w:rsidR="0033729B">
        <w:rPr>
          <w:sz w:val="28"/>
          <w:szCs w:val="28"/>
        </w:rPr>
        <w:t>. Do vậy, chi phí thuế thu nhập hiện hành củ</w:t>
      </w:r>
      <w:r w:rsidR="00255819">
        <w:rPr>
          <w:sz w:val="28"/>
          <w:szCs w:val="28"/>
        </w:rPr>
        <w:t>a C</w:t>
      </w:r>
      <w:r w:rsidR="0033729B">
        <w:rPr>
          <w:sz w:val="28"/>
          <w:szCs w:val="28"/>
        </w:rPr>
        <w:t>ông ty chiếm tỷ lệ nhỏ và trong năm 2012, chi phí này chỉ có</w:t>
      </w:r>
      <w:r w:rsidR="00255819">
        <w:rPr>
          <w:sz w:val="28"/>
          <w:szCs w:val="28"/>
        </w:rPr>
        <w:t xml:space="preserve"> 11.426.868.365</w:t>
      </w:r>
      <w:r w:rsidR="00DB677C">
        <w:rPr>
          <w:sz w:val="28"/>
          <w:szCs w:val="28"/>
        </w:rPr>
        <w:t xml:space="preserve"> </w:t>
      </w:r>
      <w:r w:rsidR="00255819">
        <w:rPr>
          <w:sz w:val="28"/>
          <w:szCs w:val="28"/>
        </w:rPr>
        <w:t>đồng</w:t>
      </w:r>
      <w:r>
        <w:rPr>
          <w:sz w:val="28"/>
          <w:szCs w:val="28"/>
        </w:rPr>
        <w:t>.</w:t>
      </w:r>
    </w:p>
    <w:p w:rsidR="009C40AD" w:rsidRDefault="009C40AD" w:rsidP="009C40AD">
      <w:pPr>
        <w:ind w:firstLine="720"/>
        <w:jc w:val="both"/>
        <w:rPr>
          <w:b/>
          <w:sz w:val="26"/>
          <w:szCs w:val="26"/>
        </w:rPr>
      </w:pPr>
    </w:p>
    <w:p w:rsidR="00035B5A" w:rsidRDefault="009C40AD" w:rsidP="00D622D2">
      <w:pPr>
        <w:ind w:firstLine="720"/>
        <w:jc w:val="both"/>
        <w:rPr>
          <w:b/>
          <w:sz w:val="26"/>
          <w:szCs w:val="26"/>
        </w:rPr>
      </w:pPr>
      <w:r>
        <w:rPr>
          <w:b/>
          <w:sz w:val="26"/>
          <w:szCs w:val="26"/>
        </w:rPr>
        <w:t>b) Các chỉ tiêu tài chính chủ yếu</w:t>
      </w:r>
      <w:r w:rsidR="001C52F7">
        <w:rPr>
          <w:b/>
          <w:sz w:val="26"/>
          <w:szCs w:val="26"/>
        </w:rPr>
        <w:t>:</w:t>
      </w:r>
    </w:p>
    <w:p w:rsidR="009C40AD" w:rsidRDefault="009C40AD" w:rsidP="009C40AD">
      <w:pPr>
        <w:ind w:firstLine="720"/>
        <w:jc w:val="both"/>
        <w:rPr>
          <w:b/>
          <w:sz w:val="26"/>
          <w:szCs w:val="26"/>
        </w:rPr>
      </w:pPr>
    </w:p>
    <w:tbl>
      <w:tblPr>
        <w:tblW w:w="0" w:type="auto"/>
        <w:tblBorders>
          <w:top w:val="single" w:sz="4" w:space="0" w:color="auto"/>
          <w:bottom w:val="single" w:sz="4" w:space="0" w:color="auto"/>
          <w:insideH w:val="single" w:sz="4" w:space="0" w:color="auto"/>
        </w:tblBorders>
        <w:tblLook w:val="04A0"/>
      </w:tblPr>
      <w:tblGrid>
        <w:gridCol w:w="4594"/>
        <w:gridCol w:w="1258"/>
        <w:gridCol w:w="1796"/>
        <w:gridCol w:w="1885"/>
      </w:tblGrid>
      <w:tr w:rsidR="00CF4F6C" w:rsidRPr="008C3A85" w:rsidTr="00914028">
        <w:tc>
          <w:tcPr>
            <w:tcW w:w="4608" w:type="dxa"/>
          </w:tcPr>
          <w:p w:rsidR="00CF4F6C" w:rsidRPr="008C3A85" w:rsidRDefault="00CF4F6C" w:rsidP="00C93061">
            <w:pPr>
              <w:jc w:val="center"/>
              <w:rPr>
                <w:b/>
                <w:sz w:val="28"/>
                <w:szCs w:val="28"/>
              </w:rPr>
            </w:pPr>
            <w:r w:rsidRPr="008C3A85">
              <w:rPr>
                <w:b/>
                <w:sz w:val="28"/>
                <w:szCs w:val="28"/>
              </w:rPr>
              <w:t>Chỉ tiêu</w:t>
            </w:r>
          </w:p>
        </w:tc>
        <w:tc>
          <w:tcPr>
            <w:tcW w:w="1260" w:type="dxa"/>
          </w:tcPr>
          <w:p w:rsidR="00CF4F6C" w:rsidRPr="008C3A85" w:rsidRDefault="00CF4F6C" w:rsidP="00CF4F6C">
            <w:pPr>
              <w:jc w:val="center"/>
              <w:rPr>
                <w:b/>
                <w:sz w:val="28"/>
                <w:szCs w:val="28"/>
              </w:rPr>
            </w:pPr>
            <w:r>
              <w:rPr>
                <w:b/>
                <w:sz w:val="28"/>
                <w:szCs w:val="28"/>
              </w:rPr>
              <w:t>ĐVT</w:t>
            </w:r>
          </w:p>
        </w:tc>
        <w:tc>
          <w:tcPr>
            <w:tcW w:w="1800" w:type="dxa"/>
          </w:tcPr>
          <w:p w:rsidR="00CF4F6C" w:rsidRPr="008C3A85" w:rsidRDefault="00CF4F6C" w:rsidP="00CF4F6C">
            <w:pPr>
              <w:jc w:val="center"/>
              <w:rPr>
                <w:b/>
                <w:sz w:val="28"/>
                <w:szCs w:val="28"/>
              </w:rPr>
            </w:pPr>
            <w:r w:rsidRPr="008C3A85">
              <w:rPr>
                <w:b/>
                <w:sz w:val="28"/>
                <w:szCs w:val="28"/>
              </w:rPr>
              <w:t>Năm 2011</w:t>
            </w:r>
          </w:p>
        </w:tc>
        <w:tc>
          <w:tcPr>
            <w:tcW w:w="1890" w:type="dxa"/>
          </w:tcPr>
          <w:p w:rsidR="00CF4F6C" w:rsidRPr="008C3A85" w:rsidRDefault="00CF4F6C" w:rsidP="00CF4F6C">
            <w:pPr>
              <w:jc w:val="center"/>
              <w:rPr>
                <w:b/>
                <w:sz w:val="28"/>
                <w:szCs w:val="28"/>
              </w:rPr>
            </w:pPr>
            <w:r w:rsidRPr="008C3A85">
              <w:rPr>
                <w:b/>
                <w:sz w:val="28"/>
                <w:szCs w:val="28"/>
              </w:rPr>
              <w:t>Năm 2012</w:t>
            </w:r>
          </w:p>
        </w:tc>
      </w:tr>
      <w:tr w:rsidR="00CF4F6C" w:rsidTr="00914028">
        <w:tc>
          <w:tcPr>
            <w:tcW w:w="4608" w:type="dxa"/>
          </w:tcPr>
          <w:p w:rsidR="00CF4F6C" w:rsidRPr="002F0A3C" w:rsidRDefault="00CF4F6C" w:rsidP="00C93061">
            <w:pPr>
              <w:jc w:val="both"/>
              <w:rPr>
                <w:sz w:val="26"/>
                <w:szCs w:val="26"/>
              </w:rPr>
            </w:pPr>
            <w:r w:rsidRPr="002F0A3C">
              <w:rPr>
                <w:sz w:val="26"/>
                <w:szCs w:val="26"/>
              </w:rPr>
              <w:t>1.Chỉ tiêu về khả năng thanh toán</w:t>
            </w:r>
          </w:p>
          <w:p w:rsidR="00CF4F6C" w:rsidRPr="002F0A3C" w:rsidRDefault="00CF4F6C" w:rsidP="00C93061">
            <w:pPr>
              <w:jc w:val="both"/>
              <w:rPr>
                <w:sz w:val="26"/>
                <w:szCs w:val="26"/>
              </w:rPr>
            </w:pPr>
            <w:r w:rsidRPr="002F0A3C">
              <w:rPr>
                <w:sz w:val="26"/>
                <w:szCs w:val="26"/>
              </w:rPr>
              <w:t>+ Hệ số thanh toán ngắn hạn:</w:t>
            </w:r>
          </w:p>
          <w:p w:rsidR="00CF4F6C" w:rsidRPr="002F0A3C" w:rsidRDefault="00CF4F6C" w:rsidP="00C93061">
            <w:pPr>
              <w:jc w:val="both"/>
              <w:rPr>
                <w:sz w:val="26"/>
                <w:szCs w:val="26"/>
              </w:rPr>
            </w:pPr>
            <w:r w:rsidRPr="002F0A3C">
              <w:rPr>
                <w:sz w:val="26"/>
                <w:szCs w:val="26"/>
              </w:rPr>
              <w:t xml:space="preserve">   TSLĐ/Nợ ngắn hạn</w:t>
            </w:r>
          </w:p>
          <w:p w:rsidR="00CF4F6C" w:rsidRPr="002F0A3C" w:rsidRDefault="00CF4F6C" w:rsidP="00C93061">
            <w:pPr>
              <w:jc w:val="both"/>
              <w:rPr>
                <w:sz w:val="26"/>
                <w:szCs w:val="26"/>
              </w:rPr>
            </w:pPr>
            <w:r w:rsidRPr="002F0A3C">
              <w:rPr>
                <w:sz w:val="26"/>
                <w:szCs w:val="26"/>
              </w:rPr>
              <w:lastRenderedPageBreak/>
              <w:t>+ Hệ số thanh toán nhanh:</w:t>
            </w:r>
          </w:p>
          <w:p w:rsidR="00CF4F6C" w:rsidRPr="002F0A3C" w:rsidRDefault="00CF4F6C" w:rsidP="00C93061">
            <w:pPr>
              <w:jc w:val="both"/>
              <w:rPr>
                <w:sz w:val="26"/>
                <w:szCs w:val="26"/>
              </w:rPr>
            </w:pPr>
            <w:r w:rsidRPr="002F0A3C">
              <w:rPr>
                <w:sz w:val="26"/>
                <w:szCs w:val="26"/>
              </w:rPr>
              <w:t xml:space="preserve">   (TSLĐ-Hàng tồn kho)/Nợ ngắn hạn</w:t>
            </w:r>
          </w:p>
        </w:tc>
        <w:tc>
          <w:tcPr>
            <w:tcW w:w="1260" w:type="dxa"/>
          </w:tcPr>
          <w:p w:rsidR="00CF4F6C" w:rsidRDefault="00CF4F6C" w:rsidP="00CF4F6C">
            <w:pPr>
              <w:jc w:val="cente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Lần</w:t>
            </w:r>
          </w:p>
          <w:p w:rsidR="00CF4F6C" w:rsidRDefault="00CF4F6C" w:rsidP="00CF4F6C">
            <w:pPr>
              <w:jc w:val="center"/>
              <w:rPr>
                <w:sz w:val="28"/>
                <w:szCs w:val="28"/>
              </w:rPr>
            </w:pPr>
          </w:p>
          <w:p w:rsidR="00CF4F6C" w:rsidRDefault="00CF4F6C" w:rsidP="00CF4F6C">
            <w:pPr>
              <w:jc w:val="center"/>
              <w:rPr>
                <w:sz w:val="28"/>
                <w:szCs w:val="28"/>
              </w:rPr>
            </w:pPr>
            <w:r>
              <w:rPr>
                <w:sz w:val="28"/>
                <w:szCs w:val="28"/>
              </w:rPr>
              <w:t>Lần</w:t>
            </w:r>
          </w:p>
        </w:tc>
        <w:tc>
          <w:tcPr>
            <w:tcW w:w="1800" w:type="dxa"/>
          </w:tcPr>
          <w:p w:rsidR="00CF4F6C" w:rsidRDefault="00CF4F6C" w:rsidP="00CF4F6C">
            <w:pPr>
              <w:jc w:val="cente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4,35</w:t>
            </w:r>
          </w:p>
          <w:p w:rsidR="00CF4F6C" w:rsidRDefault="00CF4F6C" w:rsidP="00CF4F6C">
            <w:pPr>
              <w:jc w:val="center"/>
              <w:rPr>
                <w:sz w:val="28"/>
                <w:szCs w:val="28"/>
              </w:rPr>
            </w:pPr>
          </w:p>
          <w:p w:rsidR="00CF4F6C" w:rsidRDefault="00CF4F6C" w:rsidP="00CF4F6C">
            <w:pPr>
              <w:jc w:val="center"/>
              <w:rPr>
                <w:sz w:val="28"/>
                <w:szCs w:val="28"/>
              </w:rPr>
            </w:pPr>
            <w:r>
              <w:rPr>
                <w:sz w:val="28"/>
                <w:szCs w:val="28"/>
              </w:rPr>
              <w:t>4,14</w:t>
            </w:r>
          </w:p>
        </w:tc>
        <w:tc>
          <w:tcPr>
            <w:tcW w:w="1890" w:type="dxa"/>
          </w:tcPr>
          <w:p w:rsidR="00CF4F6C" w:rsidRDefault="00CF4F6C" w:rsidP="00CF4F6C">
            <w:pPr>
              <w:jc w:val="cente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8,84</w:t>
            </w:r>
          </w:p>
          <w:p w:rsidR="00CF4F6C" w:rsidRDefault="00CF4F6C" w:rsidP="00CF4F6C">
            <w:pPr>
              <w:jc w:val="center"/>
              <w:rPr>
                <w:sz w:val="28"/>
                <w:szCs w:val="28"/>
              </w:rPr>
            </w:pPr>
          </w:p>
          <w:p w:rsidR="00CF4F6C" w:rsidRDefault="00CF4F6C" w:rsidP="00CF4F6C">
            <w:pPr>
              <w:jc w:val="center"/>
              <w:rPr>
                <w:sz w:val="28"/>
                <w:szCs w:val="28"/>
              </w:rPr>
            </w:pPr>
            <w:r>
              <w:rPr>
                <w:sz w:val="28"/>
                <w:szCs w:val="28"/>
              </w:rPr>
              <w:t>8,53</w:t>
            </w:r>
          </w:p>
        </w:tc>
      </w:tr>
      <w:tr w:rsidR="00CF4F6C" w:rsidTr="00914028">
        <w:tc>
          <w:tcPr>
            <w:tcW w:w="4608" w:type="dxa"/>
          </w:tcPr>
          <w:p w:rsidR="00CF4F6C" w:rsidRPr="002F0A3C" w:rsidRDefault="00CF4F6C" w:rsidP="00C93061">
            <w:pPr>
              <w:jc w:val="both"/>
              <w:rPr>
                <w:sz w:val="26"/>
                <w:szCs w:val="26"/>
              </w:rPr>
            </w:pPr>
            <w:r w:rsidRPr="002F0A3C">
              <w:rPr>
                <w:sz w:val="26"/>
                <w:szCs w:val="26"/>
              </w:rPr>
              <w:lastRenderedPageBreak/>
              <w:t>2. Chỉ tiêu về cơ cấu vốn</w:t>
            </w:r>
          </w:p>
          <w:p w:rsidR="00CF4F6C" w:rsidRPr="002F0A3C" w:rsidRDefault="00CF4F6C" w:rsidP="00C93061">
            <w:pPr>
              <w:jc w:val="both"/>
              <w:rPr>
                <w:sz w:val="26"/>
                <w:szCs w:val="26"/>
              </w:rPr>
            </w:pPr>
            <w:r w:rsidRPr="002F0A3C">
              <w:rPr>
                <w:sz w:val="26"/>
                <w:szCs w:val="26"/>
              </w:rPr>
              <w:t>+ Hệ số Nợ/Tổng tài sản</w:t>
            </w:r>
          </w:p>
          <w:p w:rsidR="00CF4F6C" w:rsidRPr="002F0A3C" w:rsidRDefault="00CF4F6C" w:rsidP="00C93061">
            <w:pPr>
              <w:jc w:val="both"/>
              <w:rPr>
                <w:sz w:val="26"/>
                <w:szCs w:val="26"/>
              </w:rPr>
            </w:pPr>
            <w:r w:rsidRPr="002F0A3C">
              <w:rPr>
                <w:sz w:val="26"/>
                <w:szCs w:val="26"/>
              </w:rPr>
              <w:t>+ Hệ số Nợ/Vốn chủ sở hữu</w:t>
            </w:r>
          </w:p>
        </w:tc>
        <w:tc>
          <w:tcPr>
            <w:tcW w:w="1260" w:type="dxa"/>
          </w:tcPr>
          <w:p w:rsidR="00CF4F6C" w:rsidRDefault="00CF4F6C" w:rsidP="00CF4F6C">
            <w:pPr>
              <w:jc w:val="center"/>
              <w:rPr>
                <w:sz w:val="28"/>
                <w:szCs w:val="28"/>
              </w:rPr>
            </w:pPr>
          </w:p>
          <w:p w:rsidR="00CF4F6C" w:rsidRDefault="00CF4F6C" w:rsidP="00CF4F6C">
            <w:pPr>
              <w:jc w:val="center"/>
              <w:rPr>
                <w:sz w:val="28"/>
                <w:szCs w:val="28"/>
              </w:rPr>
            </w:pPr>
            <w:r>
              <w:rPr>
                <w:sz w:val="28"/>
                <w:szCs w:val="28"/>
              </w:rPr>
              <w:t>%</w:t>
            </w:r>
          </w:p>
          <w:p w:rsidR="00CF4F6C" w:rsidRDefault="00CF4F6C" w:rsidP="004C593A">
            <w:pPr>
              <w:jc w:val="center"/>
              <w:rPr>
                <w:sz w:val="28"/>
                <w:szCs w:val="28"/>
              </w:rPr>
            </w:pPr>
            <w:r>
              <w:rPr>
                <w:sz w:val="28"/>
                <w:szCs w:val="28"/>
              </w:rPr>
              <w:t>%</w:t>
            </w:r>
          </w:p>
        </w:tc>
        <w:tc>
          <w:tcPr>
            <w:tcW w:w="1800" w:type="dxa"/>
          </w:tcPr>
          <w:p w:rsidR="00CF4F6C" w:rsidRDefault="00CF4F6C" w:rsidP="00CF4F6C">
            <w:pPr>
              <w:jc w:val="center"/>
              <w:rPr>
                <w:sz w:val="28"/>
                <w:szCs w:val="28"/>
              </w:rPr>
            </w:pPr>
          </w:p>
          <w:p w:rsidR="00CF4F6C" w:rsidRDefault="001D0AB8" w:rsidP="00CF4F6C">
            <w:pPr>
              <w:jc w:val="center"/>
              <w:rPr>
                <w:sz w:val="28"/>
                <w:szCs w:val="28"/>
              </w:rPr>
            </w:pPr>
            <w:r>
              <w:rPr>
                <w:sz w:val="28"/>
                <w:szCs w:val="28"/>
              </w:rPr>
              <w:t>23,0</w:t>
            </w:r>
          </w:p>
          <w:p w:rsidR="00CF4F6C" w:rsidRDefault="00CF4F6C" w:rsidP="00CF4F6C">
            <w:pPr>
              <w:jc w:val="center"/>
              <w:rPr>
                <w:sz w:val="28"/>
                <w:szCs w:val="28"/>
              </w:rPr>
            </w:pPr>
            <w:r>
              <w:rPr>
                <w:sz w:val="28"/>
                <w:szCs w:val="28"/>
              </w:rPr>
              <w:t>29,0</w:t>
            </w:r>
          </w:p>
        </w:tc>
        <w:tc>
          <w:tcPr>
            <w:tcW w:w="1890" w:type="dxa"/>
          </w:tcPr>
          <w:p w:rsidR="00CF4F6C" w:rsidRDefault="00CF4F6C" w:rsidP="00CF4F6C">
            <w:pPr>
              <w:jc w:val="center"/>
              <w:rPr>
                <w:sz w:val="28"/>
                <w:szCs w:val="28"/>
              </w:rPr>
            </w:pPr>
          </w:p>
          <w:p w:rsidR="00CF4F6C" w:rsidRDefault="00CF4F6C" w:rsidP="00CF4F6C">
            <w:pPr>
              <w:jc w:val="center"/>
              <w:rPr>
                <w:sz w:val="28"/>
                <w:szCs w:val="28"/>
              </w:rPr>
            </w:pPr>
            <w:r>
              <w:rPr>
                <w:sz w:val="28"/>
                <w:szCs w:val="28"/>
              </w:rPr>
              <w:t>11,3</w:t>
            </w:r>
          </w:p>
          <w:p w:rsidR="00CF4F6C" w:rsidRDefault="00CF4F6C" w:rsidP="00CF4F6C">
            <w:pPr>
              <w:jc w:val="center"/>
              <w:rPr>
                <w:sz w:val="28"/>
                <w:szCs w:val="28"/>
              </w:rPr>
            </w:pPr>
            <w:r>
              <w:rPr>
                <w:sz w:val="28"/>
                <w:szCs w:val="28"/>
              </w:rPr>
              <w:t>12,8</w:t>
            </w:r>
          </w:p>
        </w:tc>
      </w:tr>
      <w:tr w:rsidR="00CF4F6C" w:rsidTr="00914028">
        <w:tc>
          <w:tcPr>
            <w:tcW w:w="4608" w:type="dxa"/>
          </w:tcPr>
          <w:p w:rsidR="00CF4F6C" w:rsidRPr="002F0A3C" w:rsidRDefault="00CF4F6C" w:rsidP="00C93061">
            <w:pPr>
              <w:jc w:val="both"/>
              <w:rPr>
                <w:sz w:val="26"/>
                <w:szCs w:val="26"/>
              </w:rPr>
            </w:pPr>
            <w:r w:rsidRPr="002F0A3C">
              <w:rPr>
                <w:sz w:val="26"/>
                <w:szCs w:val="26"/>
              </w:rPr>
              <w:t>3. Chỉ tiêu về năng lực hoạt động</w:t>
            </w:r>
          </w:p>
          <w:p w:rsidR="00CF4F6C" w:rsidRPr="002F0A3C" w:rsidRDefault="00CF4F6C" w:rsidP="00C93061">
            <w:pPr>
              <w:jc w:val="both"/>
              <w:rPr>
                <w:sz w:val="26"/>
                <w:szCs w:val="26"/>
              </w:rPr>
            </w:pPr>
            <w:r w:rsidRPr="002F0A3C">
              <w:rPr>
                <w:sz w:val="26"/>
                <w:szCs w:val="26"/>
              </w:rPr>
              <w:t>+ Vòng quay hàng tồn kho:</w:t>
            </w:r>
          </w:p>
          <w:p w:rsidR="00CF4F6C" w:rsidRPr="002F0A3C" w:rsidRDefault="001C52F7" w:rsidP="00C93061">
            <w:pPr>
              <w:jc w:val="both"/>
              <w:rPr>
                <w:sz w:val="26"/>
                <w:szCs w:val="26"/>
              </w:rPr>
            </w:pPr>
            <w:r>
              <w:rPr>
                <w:sz w:val="26"/>
                <w:szCs w:val="26"/>
              </w:rPr>
              <w:t xml:space="preserve">  Giá vốn hàng bán/h</w:t>
            </w:r>
            <w:r w:rsidR="00CF4F6C" w:rsidRPr="002F0A3C">
              <w:rPr>
                <w:sz w:val="26"/>
                <w:szCs w:val="26"/>
              </w:rPr>
              <w:t>àng tồn kho BQ</w:t>
            </w:r>
          </w:p>
          <w:p w:rsidR="00CF4F6C" w:rsidRPr="002F0A3C" w:rsidRDefault="00CF4F6C" w:rsidP="00C93061">
            <w:pPr>
              <w:jc w:val="both"/>
              <w:rPr>
                <w:sz w:val="26"/>
                <w:szCs w:val="26"/>
              </w:rPr>
            </w:pPr>
            <w:r w:rsidRPr="002F0A3C">
              <w:rPr>
                <w:sz w:val="26"/>
                <w:szCs w:val="26"/>
              </w:rPr>
              <w:t>+ Doanh thu thuần/Tổng tài sản</w:t>
            </w:r>
          </w:p>
        </w:tc>
        <w:tc>
          <w:tcPr>
            <w:tcW w:w="1260" w:type="dxa"/>
          </w:tcPr>
          <w:p w:rsidR="00CF4F6C" w:rsidRDefault="00CF4F6C" w:rsidP="00CF4F6C">
            <w:pPr>
              <w:jc w:val="cente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Lần</w:t>
            </w:r>
          </w:p>
          <w:p w:rsidR="00CF4F6C" w:rsidRDefault="00CF4F6C" w:rsidP="00CF4F6C">
            <w:pPr>
              <w:jc w:val="center"/>
              <w:rPr>
                <w:sz w:val="28"/>
                <w:szCs w:val="28"/>
              </w:rPr>
            </w:pPr>
            <w:r>
              <w:rPr>
                <w:sz w:val="28"/>
                <w:szCs w:val="28"/>
              </w:rPr>
              <w:t>Lần</w:t>
            </w:r>
          </w:p>
        </w:tc>
        <w:tc>
          <w:tcPr>
            <w:tcW w:w="1800" w:type="dxa"/>
          </w:tcPr>
          <w:p w:rsidR="00CF4F6C" w:rsidRDefault="00CF4F6C" w:rsidP="00CF4F6C">
            <w:pP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3,75</w:t>
            </w:r>
          </w:p>
          <w:p w:rsidR="00CF4F6C" w:rsidRDefault="00C775EA" w:rsidP="00CF4F6C">
            <w:pPr>
              <w:jc w:val="center"/>
              <w:rPr>
                <w:sz w:val="28"/>
                <w:szCs w:val="28"/>
              </w:rPr>
            </w:pPr>
            <w:r>
              <w:rPr>
                <w:sz w:val="28"/>
                <w:szCs w:val="28"/>
              </w:rPr>
              <w:t>0,77</w:t>
            </w:r>
          </w:p>
        </w:tc>
        <w:tc>
          <w:tcPr>
            <w:tcW w:w="1890" w:type="dxa"/>
          </w:tcPr>
          <w:p w:rsidR="00CF4F6C" w:rsidRDefault="00CF4F6C" w:rsidP="00CF4F6C">
            <w:pPr>
              <w:jc w:val="center"/>
              <w:rPr>
                <w:sz w:val="28"/>
                <w:szCs w:val="28"/>
              </w:rPr>
            </w:pPr>
          </w:p>
          <w:p w:rsidR="00CF4F6C" w:rsidRDefault="00CF4F6C" w:rsidP="00CF4F6C">
            <w:pPr>
              <w:jc w:val="center"/>
              <w:rPr>
                <w:sz w:val="28"/>
                <w:szCs w:val="28"/>
              </w:rPr>
            </w:pPr>
          </w:p>
          <w:p w:rsidR="00CF4F6C" w:rsidRDefault="00CF4F6C" w:rsidP="00CF4F6C">
            <w:pPr>
              <w:jc w:val="center"/>
              <w:rPr>
                <w:sz w:val="28"/>
                <w:szCs w:val="28"/>
              </w:rPr>
            </w:pPr>
            <w:r>
              <w:rPr>
                <w:sz w:val="28"/>
                <w:szCs w:val="28"/>
              </w:rPr>
              <w:t>5,15</w:t>
            </w:r>
          </w:p>
          <w:p w:rsidR="00C775EA" w:rsidRDefault="00C775EA" w:rsidP="00CF4F6C">
            <w:pPr>
              <w:jc w:val="center"/>
              <w:rPr>
                <w:sz w:val="28"/>
                <w:szCs w:val="28"/>
              </w:rPr>
            </w:pPr>
            <w:r>
              <w:rPr>
                <w:sz w:val="28"/>
                <w:szCs w:val="28"/>
              </w:rPr>
              <w:t>0,63</w:t>
            </w:r>
          </w:p>
        </w:tc>
      </w:tr>
      <w:tr w:rsidR="00CF4F6C" w:rsidTr="00914028">
        <w:trPr>
          <w:trHeight w:val="1945"/>
        </w:trPr>
        <w:tc>
          <w:tcPr>
            <w:tcW w:w="4608" w:type="dxa"/>
          </w:tcPr>
          <w:p w:rsidR="00CF4F6C" w:rsidRPr="002F0A3C" w:rsidRDefault="00CF4F6C" w:rsidP="00C93061">
            <w:pPr>
              <w:jc w:val="both"/>
              <w:rPr>
                <w:sz w:val="26"/>
                <w:szCs w:val="26"/>
              </w:rPr>
            </w:pPr>
            <w:r w:rsidRPr="002F0A3C">
              <w:rPr>
                <w:sz w:val="26"/>
                <w:szCs w:val="26"/>
              </w:rPr>
              <w:t>4. Các chỉ tiêu về khả năng sinh lời</w:t>
            </w:r>
          </w:p>
          <w:p w:rsidR="00CF4F6C" w:rsidRDefault="00CF4F6C" w:rsidP="00C93061">
            <w:pPr>
              <w:jc w:val="both"/>
            </w:pPr>
            <w:r w:rsidRPr="002F0A3C">
              <w:rPr>
                <w:sz w:val="26"/>
                <w:szCs w:val="26"/>
              </w:rPr>
              <w:t xml:space="preserve">+ </w:t>
            </w:r>
            <w:r w:rsidRPr="002F0A3C">
              <w:t>Hệ số Lợi nhuận sau thuế/Doanh thu thuần</w:t>
            </w:r>
          </w:p>
          <w:p w:rsidR="00CF4F6C" w:rsidRDefault="00CF4F6C" w:rsidP="00C93061">
            <w:pPr>
              <w:jc w:val="both"/>
            </w:pPr>
            <w:r>
              <w:rPr>
                <w:sz w:val="28"/>
                <w:szCs w:val="28"/>
              </w:rPr>
              <w:t xml:space="preserve">+ </w:t>
            </w:r>
            <w:r w:rsidRPr="002F0A3C">
              <w:t>Hệ số Lợi nhuận sau thuế/</w:t>
            </w:r>
            <w:r>
              <w:t>Vốn chủ sở hữu</w:t>
            </w:r>
          </w:p>
          <w:p w:rsidR="00CF4F6C" w:rsidRDefault="00CF4F6C" w:rsidP="00C93061">
            <w:pPr>
              <w:jc w:val="both"/>
            </w:pPr>
            <w:r>
              <w:t>+</w:t>
            </w:r>
            <w:r w:rsidRPr="002F0A3C">
              <w:t xml:space="preserve"> Hệ số Lợi nhuận sau thuế/</w:t>
            </w:r>
            <w:r>
              <w:t>Tổng tài sản</w:t>
            </w:r>
          </w:p>
          <w:p w:rsidR="00CF4F6C" w:rsidRDefault="00CF4F6C" w:rsidP="00C93061">
            <w:pPr>
              <w:jc w:val="both"/>
              <w:rPr>
                <w:sz w:val="28"/>
                <w:szCs w:val="28"/>
              </w:rPr>
            </w:pPr>
            <w:r>
              <w:t>+</w:t>
            </w:r>
            <w:r w:rsidR="00C775EA">
              <w:t xml:space="preserve"> </w:t>
            </w:r>
            <w:r w:rsidRPr="002F0A3C">
              <w:t>Hệ số Lợi nhuận</w:t>
            </w:r>
            <w:r>
              <w:t xml:space="preserve"> từ hoạt động kinh doanh/Doanh thu thuần</w:t>
            </w:r>
          </w:p>
        </w:tc>
        <w:tc>
          <w:tcPr>
            <w:tcW w:w="1260" w:type="dxa"/>
          </w:tcPr>
          <w:p w:rsidR="00CF4F6C" w:rsidRDefault="00CF4F6C" w:rsidP="00CF4F6C">
            <w:pPr>
              <w:jc w:val="center"/>
              <w:rPr>
                <w:sz w:val="28"/>
                <w:szCs w:val="28"/>
              </w:rPr>
            </w:pPr>
          </w:p>
          <w:p w:rsidR="00CF4F6C" w:rsidRDefault="00CF4F6C" w:rsidP="00CF4F6C">
            <w:pPr>
              <w:jc w:val="center"/>
              <w:rPr>
                <w:sz w:val="28"/>
                <w:szCs w:val="28"/>
              </w:rPr>
            </w:pPr>
            <w:r>
              <w:rPr>
                <w:sz w:val="28"/>
                <w:szCs w:val="28"/>
              </w:rPr>
              <w:t>%</w:t>
            </w:r>
          </w:p>
          <w:p w:rsidR="00CF4F6C" w:rsidRDefault="00CF4F6C" w:rsidP="00CF4F6C">
            <w:pPr>
              <w:jc w:val="center"/>
              <w:rPr>
                <w:sz w:val="28"/>
                <w:szCs w:val="28"/>
              </w:rPr>
            </w:pPr>
            <w:r>
              <w:rPr>
                <w:sz w:val="28"/>
                <w:szCs w:val="28"/>
              </w:rPr>
              <w:t>%</w:t>
            </w:r>
          </w:p>
          <w:p w:rsidR="00CF4F6C" w:rsidRDefault="00CF4F6C" w:rsidP="00CF4F6C">
            <w:pPr>
              <w:jc w:val="center"/>
              <w:rPr>
                <w:sz w:val="28"/>
                <w:szCs w:val="28"/>
              </w:rPr>
            </w:pPr>
            <w:r>
              <w:rPr>
                <w:sz w:val="28"/>
                <w:szCs w:val="28"/>
              </w:rPr>
              <w:t>%</w:t>
            </w:r>
          </w:p>
          <w:p w:rsidR="00CF4F6C" w:rsidRDefault="00CF4F6C" w:rsidP="00CF4F6C">
            <w:pPr>
              <w:jc w:val="center"/>
              <w:rPr>
                <w:sz w:val="28"/>
                <w:szCs w:val="28"/>
              </w:rPr>
            </w:pPr>
            <w:r>
              <w:rPr>
                <w:sz w:val="28"/>
                <w:szCs w:val="28"/>
              </w:rPr>
              <w:t>%</w:t>
            </w:r>
          </w:p>
          <w:p w:rsidR="00CF4F6C" w:rsidRDefault="00CF4F6C" w:rsidP="00C775EA">
            <w:pPr>
              <w:rPr>
                <w:sz w:val="28"/>
                <w:szCs w:val="28"/>
              </w:rPr>
            </w:pPr>
          </w:p>
        </w:tc>
        <w:tc>
          <w:tcPr>
            <w:tcW w:w="1800" w:type="dxa"/>
          </w:tcPr>
          <w:p w:rsidR="00CF4F6C" w:rsidRDefault="00CF4F6C" w:rsidP="00CF4F6C">
            <w:pPr>
              <w:jc w:val="center"/>
              <w:rPr>
                <w:sz w:val="28"/>
                <w:szCs w:val="28"/>
              </w:rPr>
            </w:pPr>
          </w:p>
          <w:p w:rsidR="00CF4F6C" w:rsidRDefault="00CF4F6C" w:rsidP="00CF4F6C">
            <w:pPr>
              <w:jc w:val="center"/>
              <w:rPr>
                <w:sz w:val="28"/>
                <w:szCs w:val="28"/>
              </w:rPr>
            </w:pPr>
            <w:r>
              <w:rPr>
                <w:sz w:val="28"/>
                <w:szCs w:val="28"/>
              </w:rPr>
              <w:t>76,52</w:t>
            </w:r>
          </w:p>
          <w:p w:rsidR="00CF4F6C" w:rsidRDefault="00CF4F6C" w:rsidP="00CF4F6C">
            <w:pPr>
              <w:jc w:val="center"/>
              <w:rPr>
                <w:sz w:val="28"/>
                <w:szCs w:val="28"/>
              </w:rPr>
            </w:pPr>
            <w:r>
              <w:rPr>
                <w:sz w:val="28"/>
                <w:szCs w:val="28"/>
              </w:rPr>
              <w:t>76,39</w:t>
            </w:r>
          </w:p>
          <w:p w:rsidR="00CF4F6C" w:rsidRDefault="00CF4F6C" w:rsidP="00CF4F6C">
            <w:pPr>
              <w:jc w:val="center"/>
              <w:rPr>
                <w:sz w:val="28"/>
                <w:szCs w:val="28"/>
              </w:rPr>
            </w:pPr>
            <w:r>
              <w:rPr>
                <w:sz w:val="28"/>
                <w:szCs w:val="28"/>
              </w:rPr>
              <w:t>58,75</w:t>
            </w:r>
          </w:p>
          <w:p w:rsidR="00CF4F6C" w:rsidRDefault="00CF4F6C" w:rsidP="00CF4F6C">
            <w:pPr>
              <w:jc w:val="center"/>
              <w:rPr>
                <w:sz w:val="28"/>
                <w:szCs w:val="28"/>
              </w:rPr>
            </w:pPr>
            <w:r>
              <w:rPr>
                <w:sz w:val="28"/>
                <w:szCs w:val="28"/>
              </w:rPr>
              <w:t>82,85</w:t>
            </w:r>
          </w:p>
        </w:tc>
        <w:tc>
          <w:tcPr>
            <w:tcW w:w="1890" w:type="dxa"/>
          </w:tcPr>
          <w:p w:rsidR="00CF4F6C" w:rsidRDefault="00CF4F6C" w:rsidP="00CF4F6C">
            <w:pPr>
              <w:jc w:val="center"/>
              <w:rPr>
                <w:sz w:val="28"/>
                <w:szCs w:val="28"/>
              </w:rPr>
            </w:pPr>
          </w:p>
          <w:p w:rsidR="00CF4F6C" w:rsidRDefault="00CF4F6C" w:rsidP="00CF4F6C">
            <w:pPr>
              <w:jc w:val="center"/>
              <w:rPr>
                <w:sz w:val="28"/>
                <w:szCs w:val="28"/>
              </w:rPr>
            </w:pPr>
            <w:r>
              <w:rPr>
                <w:sz w:val="28"/>
                <w:szCs w:val="28"/>
              </w:rPr>
              <w:t>75,62</w:t>
            </w:r>
          </w:p>
          <w:p w:rsidR="00CF4F6C" w:rsidRDefault="00CF4F6C" w:rsidP="00CF4F6C">
            <w:pPr>
              <w:jc w:val="center"/>
              <w:rPr>
                <w:sz w:val="28"/>
                <w:szCs w:val="28"/>
              </w:rPr>
            </w:pPr>
            <w:r>
              <w:rPr>
                <w:sz w:val="28"/>
                <w:szCs w:val="28"/>
              </w:rPr>
              <w:t>54,0</w:t>
            </w:r>
          </w:p>
          <w:p w:rsidR="00CF4F6C" w:rsidRDefault="00CF4F6C" w:rsidP="00CF4F6C">
            <w:pPr>
              <w:jc w:val="center"/>
              <w:rPr>
                <w:sz w:val="28"/>
                <w:szCs w:val="28"/>
              </w:rPr>
            </w:pPr>
            <w:r>
              <w:rPr>
                <w:sz w:val="28"/>
                <w:szCs w:val="28"/>
              </w:rPr>
              <w:t>47,9</w:t>
            </w:r>
          </w:p>
          <w:p w:rsidR="00CF4F6C" w:rsidRDefault="00CF4F6C" w:rsidP="00CF4F6C">
            <w:pPr>
              <w:jc w:val="center"/>
              <w:rPr>
                <w:sz w:val="28"/>
                <w:szCs w:val="28"/>
              </w:rPr>
            </w:pPr>
            <w:r>
              <w:rPr>
                <w:sz w:val="28"/>
                <w:szCs w:val="28"/>
              </w:rPr>
              <w:t>79,0</w:t>
            </w:r>
          </w:p>
        </w:tc>
      </w:tr>
    </w:tbl>
    <w:p w:rsidR="009C40AD" w:rsidRDefault="009C40AD" w:rsidP="009C40AD">
      <w:pPr>
        <w:ind w:firstLine="720"/>
        <w:jc w:val="both"/>
        <w:rPr>
          <w:b/>
          <w:sz w:val="26"/>
          <w:szCs w:val="26"/>
        </w:rPr>
      </w:pPr>
    </w:p>
    <w:p w:rsidR="000B45C9" w:rsidRDefault="000E36A7" w:rsidP="00DA1E65">
      <w:pPr>
        <w:pStyle w:val="oncaDanhsch"/>
        <w:numPr>
          <w:ilvl w:val="0"/>
          <w:numId w:val="16"/>
        </w:numPr>
        <w:jc w:val="both"/>
        <w:rPr>
          <w:b/>
          <w:sz w:val="28"/>
          <w:szCs w:val="28"/>
        </w:rPr>
      </w:pPr>
      <w:r w:rsidRPr="000E36A7">
        <w:rPr>
          <w:b/>
          <w:sz w:val="28"/>
          <w:szCs w:val="28"/>
        </w:rPr>
        <w:t>Phân tích các chỉ tiêu tài chính chủ yếu</w:t>
      </w:r>
      <w:r w:rsidR="004D1FBB">
        <w:rPr>
          <w:b/>
          <w:sz w:val="28"/>
          <w:szCs w:val="28"/>
        </w:rPr>
        <w:t>.</w:t>
      </w:r>
    </w:p>
    <w:p w:rsidR="000E36A7" w:rsidRPr="001D0AB8" w:rsidRDefault="000E36A7" w:rsidP="001D0AB8">
      <w:pPr>
        <w:ind w:firstLine="720"/>
        <w:jc w:val="both"/>
        <w:rPr>
          <w:sz w:val="28"/>
          <w:szCs w:val="28"/>
        </w:rPr>
      </w:pPr>
      <w:r w:rsidRPr="001E3A23">
        <w:rPr>
          <w:i/>
          <w:sz w:val="28"/>
          <w:szCs w:val="28"/>
        </w:rPr>
        <w:t>Chỉ tiêu về khả năng thanh toán</w:t>
      </w:r>
      <w:r w:rsidRPr="001E3A23">
        <w:rPr>
          <w:sz w:val="28"/>
          <w:szCs w:val="28"/>
        </w:rPr>
        <w:t>:</w:t>
      </w:r>
      <w:r w:rsidRPr="001D0AB8">
        <w:rPr>
          <w:sz w:val="28"/>
          <w:szCs w:val="28"/>
        </w:rPr>
        <w:t xml:space="preserve"> </w:t>
      </w:r>
      <w:r w:rsidR="00D5284D" w:rsidRPr="001D0AB8">
        <w:rPr>
          <w:sz w:val="28"/>
          <w:szCs w:val="28"/>
        </w:rPr>
        <w:t>Hệ số thanh toán ngắn hạn tăng trong năm 2012</w:t>
      </w:r>
      <w:r w:rsidR="00953CAA" w:rsidRPr="001D0AB8">
        <w:rPr>
          <w:sz w:val="28"/>
          <w:szCs w:val="28"/>
        </w:rPr>
        <w:t xml:space="preserve"> là do tài sản ngắn hạn tăng 11,83%, trong khi nợ ngắn hạn </w:t>
      </w:r>
      <w:r w:rsidR="001D0AB8" w:rsidRPr="001D0AB8">
        <w:rPr>
          <w:sz w:val="28"/>
          <w:szCs w:val="28"/>
        </w:rPr>
        <w:t>giảm tới 44,14%, các chỉ tiêu về khả năng thanh toán của Công ty nằm ở mức khá cao cho thấy khả năng thanh toán nợ của Công ty càng lớn.</w:t>
      </w:r>
    </w:p>
    <w:p w:rsidR="001D0AB8" w:rsidRDefault="001E3A23" w:rsidP="001E3A23">
      <w:pPr>
        <w:ind w:firstLine="720"/>
        <w:jc w:val="both"/>
        <w:rPr>
          <w:sz w:val="28"/>
          <w:szCs w:val="28"/>
        </w:rPr>
      </w:pPr>
      <w:r w:rsidRPr="001E3A23">
        <w:rPr>
          <w:i/>
          <w:sz w:val="28"/>
          <w:szCs w:val="28"/>
        </w:rPr>
        <w:t>Các chỉ tiêu về cơ cấu vốn:</w:t>
      </w:r>
      <w:r w:rsidRPr="001E3A23">
        <w:rPr>
          <w:sz w:val="28"/>
          <w:szCs w:val="28"/>
        </w:rPr>
        <w:t xml:space="preserve"> Hoạt động kinh doanh của Công ty chủ yếu bằng vốn chủ sở hữu </w:t>
      </w:r>
      <w:r>
        <w:rPr>
          <w:sz w:val="28"/>
          <w:szCs w:val="28"/>
        </w:rPr>
        <w:t>thô</w:t>
      </w:r>
      <w:r w:rsidRPr="001E3A23">
        <w:rPr>
          <w:sz w:val="28"/>
          <w:szCs w:val="28"/>
        </w:rPr>
        <w:t>ng qua việc chỉ số Nợ/tổng tài sản</w:t>
      </w:r>
      <w:r>
        <w:rPr>
          <w:sz w:val="28"/>
          <w:szCs w:val="28"/>
        </w:rPr>
        <w:t xml:space="preserve"> giảm xuống trong năm 2012. Điều này cho thấy sự chủ động về tài chính của HGM và hoạt động kinh doanh không bị chịu ảnh hưởng của chi phí lãi vay trong bối cảnh lãi suất đầy biến động trong thời gian vừa qua.</w:t>
      </w:r>
    </w:p>
    <w:p w:rsidR="00813D24" w:rsidRPr="00B45A1F" w:rsidRDefault="00813D24" w:rsidP="001E3A23">
      <w:pPr>
        <w:ind w:firstLine="720"/>
        <w:jc w:val="both"/>
        <w:rPr>
          <w:spacing w:val="-2"/>
          <w:sz w:val="28"/>
          <w:szCs w:val="28"/>
        </w:rPr>
      </w:pPr>
      <w:r w:rsidRPr="00B45A1F">
        <w:rPr>
          <w:i/>
          <w:spacing w:val="-2"/>
          <w:sz w:val="28"/>
          <w:szCs w:val="28"/>
        </w:rPr>
        <w:t>Chỉ tiêu về năng lực hoạt động</w:t>
      </w:r>
      <w:r w:rsidRPr="00B45A1F">
        <w:rPr>
          <w:spacing w:val="-2"/>
          <w:sz w:val="28"/>
          <w:szCs w:val="28"/>
        </w:rPr>
        <w:t>: Các chỉ tiêu vòng quay hàng tồn kho tăng và doanh thu thuần/tổng tài sản có su hướng giảm xuống cho thấy việc quản lý hàng tồn kho</w:t>
      </w:r>
      <w:r w:rsidR="003357DA" w:rsidRPr="00B45A1F">
        <w:rPr>
          <w:spacing w:val="-2"/>
          <w:sz w:val="28"/>
          <w:szCs w:val="28"/>
        </w:rPr>
        <w:t xml:space="preserve"> và khả năng tạo doanh thu từ tài sản của Công ty giảm xuống. Do Công ty kinh doanh chủ yếu là sản phẩm </w:t>
      </w:r>
      <w:r w:rsidR="004D1FBB">
        <w:rPr>
          <w:spacing w:val="-2"/>
          <w:sz w:val="28"/>
          <w:szCs w:val="28"/>
        </w:rPr>
        <w:t>A</w:t>
      </w:r>
      <w:r w:rsidR="003357DA" w:rsidRPr="00B45A1F">
        <w:rPr>
          <w:spacing w:val="-2"/>
          <w:sz w:val="28"/>
          <w:szCs w:val="28"/>
        </w:rPr>
        <w:t>ntimon kim loại. Bên cạnh đó kinh tế trong nước và ngoài nước gặp nhiều khó khăn đã ảnh hưởng đến giá tiêu thụ sản phẩm. Vì vậy, các chỉ tiêu năng lực hoạt động của Công ty năm 2012</w:t>
      </w:r>
      <w:r w:rsidR="00B31899" w:rsidRPr="00B45A1F">
        <w:rPr>
          <w:spacing w:val="-2"/>
          <w:sz w:val="28"/>
          <w:szCs w:val="28"/>
        </w:rPr>
        <w:t xml:space="preserve"> có giảm xuống.</w:t>
      </w:r>
    </w:p>
    <w:p w:rsidR="00B31899" w:rsidRDefault="00B31899" w:rsidP="001E3A23">
      <w:pPr>
        <w:ind w:firstLine="720"/>
        <w:jc w:val="both"/>
        <w:rPr>
          <w:sz w:val="28"/>
          <w:szCs w:val="28"/>
        </w:rPr>
      </w:pPr>
      <w:r>
        <w:rPr>
          <w:sz w:val="28"/>
          <w:szCs w:val="28"/>
        </w:rPr>
        <w:t xml:space="preserve">Chỉ tiêu và khả năm sinh lời: Chỉ tiêu ROA, ROE giảm xuống trong năm 2012 do hoạt động sản xuất kinh doanh gặp khó khăn từ kinh tế vĩ mô khiến lợi nhuận sau thuế năm 2012 của Công ty giảm 7,47%, trong khi đó tổng tài sản và vốn chủ sở hữu </w:t>
      </w:r>
      <w:r w:rsidR="00D5593A">
        <w:rPr>
          <w:sz w:val="28"/>
          <w:szCs w:val="28"/>
        </w:rPr>
        <w:t xml:space="preserve">tăng </w:t>
      </w:r>
      <w:r>
        <w:rPr>
          <w:sz w:val="28"/>
          <w:szCs w:val="28"/>
        </w:rPr>
        <w:t>hơn 13,46%</w:t>
      </w:r>
      <w:r w:rsidR="00F10CB6">
        <w:rPr>
          <w:sz w:val="28"/>
          <w:szCs w:val="28"/>
        </w:rPr>
        <w:t xml:space="preserve"> so với năm 2011. Mặc dù vậy, các chỉ tiêu đánh giá khả năm sinh lời của Công ty vẫn ở mức cao ổn định trong những năm qua.</w:t>
      </w:r>
    </w:p>
    <w:p w:rsidR="006A4E3C" w:rsidRDefault="006A4E3C" w:rsidP="006A4E3C">
      <w:pPr>
        <w:jc w:val="both"/>
        <w:rPr>
          <w:sz w:val="28"/>
          <w:szCs w:val="28"/>
        </w:rPr>
      </w:pPr>
    </w:p>
    <w:p w:rsidR="000B45C9" w:rsidRDefault="000B45C9" w:rsidP="006A4E3C">
      <w:pPr>
        <w:jc w:val="both"/>
        <w:rPr>
          <w:b/>
          <w:sz w:val="28"/>
          <w:szCs w:val="28"/>
        </w:rPr>
      </w:pPr>
      <w:r w:rsidRPr="000B45C9">
        <w:rPr>
          <w:b/>
          <w:sz w:val="28"/>
          <w:szCs w:val="28"/>
        </w:rPr>
        <w:t>5. Cơ cấu cổ đông, tha</w:t>
      </w:r>
      <w:r w:rsidR="004D1FBB">
        <w:rPr>
          <w:b/>
          <w:sz w:val="28"/>
          <w:szCs w:val="28"/>
        </w:rPr>
        <w:t>y đổi vốn đầu tư của chủ sở hữu.</w:t>
      </w:r>
    </w:p>
    <w:p w:rsidR="00C15EED" w:rsidRPr="004C593A" w:rsidRDefault="000B45C9" w:rsidP="004C593A">
      <w:pPr>
        <w:ind w:firstLine="720"/>
        <w:jc w:val="both"/>
        <w:rPr>
          <w:b/>
          <w:sz w:val="28"/>
          <w:szCs w:val="28"/>
        </w:rPr>
      </w:pPr>
      <w:r>
        <w:rPr>
          <w:b/>
          <w:sz w:val="28"/>
          <w:szCs w:val="28"/>
        </w:rPr>
        <w:t xml:space="preserve">a) </w:t>
      </w:r>
      <w:r w:rsidR="004D1FBB">
        <w:rPr>
          <w:b/>
          <w:sz w:val="28"/>
          <w:szCs w:val="28"/>
        </w:rPr>
        <w:t>C</w:t>
      </w:r>
      <w:r>
        <w:rPr>
          <w:b/>
          <w:sz w:val="28"/>
          <w:szCs w:val="28"/>
        </w:rPr>
        <w:t xml:space="preserve">ổ phần: </w:t>
      </w:r>
    </w:p>
    <w:p w:rsidR="00303BBF" w:rsidRDefault="008547B8" w:rsidP="009C40AD">
      <w:pPr>
        <w:ind w:firstLine="720"/>
        <w:jc w:val="both"/>
        <w:rPr>
          <w:sz w:val="28"/>
          <w:szCs w:val="28"/>
        </w:rPr>
      </w:pPr>
      <w:r>
        <w:rPr>
          <w:sz w:val="28"/>
          <w:szCs w:val="28"/>
        </w:rPr>
        <w:t>-  Số lượng cổ phần</w:t>
      </w:r>
      <w:r w:rsidRPr="008547B8">
        <w:rPr>
          <w:sz w:val="28"/>
          <w:szCs w:val="28"/>
        </w:rPr>
        <w:t xml:space="preserve"> đã phát hành:</w:t>
      </w:r>
      <w:r>
        <w:rPr>
          <w:sz w:val="28"/>
          <w:szCs w:val="28"/>
        </w:rPr>
        <w:tab/>
      </w:r>
      <w:r>
        <w:rPr>
          <w:sz w:val="28"/>
          <w:szCs w:val="28"/>
        </w:rPr>
        <w:tab/>
        <w:t>6.300.000 cổ phần</w:t>
      </w:r>
    </w:p>
    <w:p w:rsidR="008547B8" w:rsidRDefault="008547B8" w:rsidP="009C40AD">
      <w:pPr>
        <w:ind w:firstLine="720"/>
        <w:jc w:val="both"/>
        <w:rPr>
          <w:sz w:val="28"/>
          <w:szCs w:val="28"/>
        </w:rPr>
      </w:pPr>
      <w:r>
        <w:rPr>
          <w:sz w:val="28"/>
          <w:szCs w:val="28"/>
        </w:rPr>
        <w:t>- Số lượng cổ phần đang lưu hành:</w:t>
      </w:r>
      <w:r>
        <w:rPr>
          <w:sz w:val="28"/>
          <w:szCs w:val="28"/>
        </w:rPr>
        <w:tab/>
      </w:r>
      <w:r>
        <w:rPr>
          <w:sz w:val="28"/>
          <w:szCs w:val="28"/>
        </w:rPr>
        <w:tab/>
        <w:t>6.300.000 cổ phần</w:t>
      </w:r>
    </w:p>
    <w:p w:rsidR="008547B8" w:rsidRDefault="008547B8" w:rsidP="009C40AD">
      <w:pPr>
        <w:ind w:firstLine="720"/>
        <w:jc w:val="both"/>
        <w:rPr>
          <w:sz w:val="28"/>
          <w:szCs w:val="28"/>
        </w:rPr>
      </w:pPr>
      <w:r>
        <w:rPr>
          <w:sz w:val="28"/>
          <w:szCs w:val="28"/>
        </w:rPr>
        <w:t>+ Số lượng cổ phần chuyển nhượng tự do:</w:t>
      </w:r>
      <w:r>
        <w:rPr>
          <w:sz w:val="28"/>
          <w:szCs w:val="28"/>
        </w:rPr>
        <w:tab/>
        <w:t>6.000.000 cổ phần</w:t>
      </w:r>
    </w:p>
    <w:p w:rsidR="00691891" w:rsidRDefault="008547B8" w:rsidP="004C593A">
      <w:pPr>
        <w:ind w:firstLine="720"/>
        <w:jc w:val="both"/>
        <w:rPr>
          <w:sz w:val="28"/>
          <w:szCs w:val="28"/>
        </w:rPr>
      </w:pPr>
      <w:r>
        <w:rPr>
          <w:sz w:val="28"/>
          <w:szCs w:val="28"/>
        </w:rPr>
        <w:lastRenderedPageBreak/>
        <w:t>+ Số lượng cổ phần hạn chế chuyển nhượng:</w:t>
      </w:r>
      <w:r>
        <w:rPr>
          <w:sz w:val="28"/>
          <w:szCs w:val="28"/>
        </w:rPr>
        <w:tab/>
        <w:t xml:space="preserve">   300.000 cổ phần</w:t>
      </w:r>
    </w:p>
    <w:p w:rsidR="00691891" w:rsidRPr="00C15EED" w:rsidRDefault="008547B8" w:rsidP="009C40AD">
      <w:pPr>
        <w:ind w:firstLine="720"/>
        <w:jc w:val="both"/>
        <w:rPr>
          <w:b/>
          <w:sz w:val="28"/>
          <w:szCs w:val="28"/>
        </w:rPr>
      </w:pPr>
      <w:r w:rsidRPr="00C15EED">
        <w:rPr>
          <w:b/>
          <w:sz w:val="28"/>
          <w:szCs w:val="28"/>
        </w:rPr>
        <w:t xml:space="preserve">b) Cơ cấu cổ đông: </w:t>
      </w:r>
    </w:p>
    <w:p w:rsidR="00C15EED" w:rsidRDefault="00C15EED" w:rsidP="004C593A">
      <w:pPr>
        <w:jc w:val="both"/>
        <w:rPr>
          <w:sz w:val="26"/>
          <w:szCs w:val="26"/>
        </w:rPr>
      </w:pPr>
    </w:p>
    <w:tbl>
      <w:tblPr>
        <w:tblW w:w="0" w:type="auto"/>
        <w:tblBorders>
          <w:top w:val="single" w:sz="4" w:space="0" w:color="auto"/>
          <w:bottom w:val="single" w:sz="4" w:space="0" w:color="auto"/>
          <w:insideH w:val="single" w:sz="4" w:space="0" w:color="auto"/>
        </w:tblBorders>
        <w:tblLook w:val="04A0"/>
      </w:tblPr>
      <w:tblGrid>
        <w:gridCol w:w="5489"/>
        <w:gridCol w:w="2336"/>
        <w:gridCol w:w="1708"/>
      </w:tblGrid>
      <w:tr w:rsidR="00691891" w:rsidRPr="008C3A85" w:rsidTr="00035B5A">
        <w:tc>
          <w:tcPr>
            <w:tcW w:w="5508" w:type="dxa"/>
          </w:tcPr>
          <w:p w:rsidR="00691891" w:rsidRPr="008C3A85" w:rsidRDefault="00691891" w:rsidP="00C93061">
            <w:pPr>
              <w:jc w:val="center"/>
              <w:rPr>
                <w:b/>
                <w:sz w:val="28"/>
                <w:szCs w:val="28"/>
              </w:rPr>
            </w:pPr>
            <w:r w:rsidRPr="008C3A85">
              <w:rPr>
                <w:b/>
                <w:sz w:val="28"/>
                <w:szCs w:val="28"/>
              </w:rPr>
              <w:t>Chỉ tiêu</w:t>
            </w:r>
          </w:p>
        </w:tc>
        <w:tc>
          <w:tcPr>
            <w:tcW w:w="2340" w:type="dxa"/>
          </w:tcPr>
          <w:p w:rsidR="00691891" w:rsidRPr="008C3A85" w:rsidRDefault="00691891" w:rsidP="00C93061">
            <w:pPr>
              <w:jc w:val="center"/>
              <w:rPr>
                <w:b/>
                <w:sz w:val="28"/>
                <w:szCs w:val="28"/>
              </w:rPr>
            </w:pPr>
            <w:r>
              <w:rPr>
                <w:b/>
                <w:sz w:val="28"/>
                <w:szCs w:val="28"/>
              </w:rPr>
              <w:t>Số lượng cổ phần</w:t>
            </w:r>
          </w:p>
        </w:tc>
        <w:tc>
          <w:tcPr>
            <w:tcW w:w="1710" w:type="dxa"/>
          </w:tcPr>
          <w:p w:rsidR="00691891" w:rsidRPr="008C3A85" w:rsidRDefault="00691891" w:rsidP="00C93061">
            <w:pPr>
              <w:jc w:val="center"/>
              <w:rPr>
                <w:b/>
                <w:sz w:val="28"/>
                <w:szCs w:val="28"/>
              </w:rPr>
            </w:pPr>
            <w:r>
              <w:rPr>
                <w:b/>
                <w:sz w:val="28"/>
                <w:szCs w:val="28"/>
              </w:rPr>
              <w:t>Tỷ lệ%</w:t>
            </w:r>
          </w:p>
        </w:tc>
      </w:tr>
      <w:tr w:rsidR="00691891" w:rsidTr="00035B5A">
        <w:tc>
          <w:tcPr>
            <w:tcW w:w="5508" w:type="dxa"/>
          </w:tcPr>
          <w:p w:rsidR="00691891" w:rsidRPr="004D1FBB" w:rsidRDefault="004D1FBB" w:rsidP="004D1FBB">
            <w:pPr>
              <w:jc w:val="both"/>
              <w:rPr>
                <w:sz w:val="28"/>
                <w:szCs w:val="28"/>
              </w:rPr>
            </w:pPr>
            <w:r>
              <w:rPr>
                <w:sz w:val="28"/>
                <w:szCs w:val="28"/>
              </w:rPr>
              <w:t>-</w:t>
            </w:r>
            <w:r w:rsidR="00691891" w:rsidRPr="004D1FBB">
              <w:rPr>
                <w:sz w:val="28"/>
                <w:szCs w:val="28"/>
              </w:rPr>
              <w:t>Cổ đông lớn và cổ đông nhỏ</w:t>
            </w:r>
          </w:p>
          <w:p w:rsidR="00691891" w:rsidRPr="001F6D90" w:rsidRDefault="00691891" w:rsidP="00C93061">
            <w:pPr>
              <w:jc w:val="both"/>
              <w:rPr>
                <w:i/>
                <w:sz w:val="28"/>
                <w:szCs w:val="28"/>
              </w:rPr>
            </w:pPr>
            <w:r w:rsidRPr="001F6D90">
              <w:rPr>
                <w:i/>
                <w:sz w:val="28"/>
                <w:szCs w:val="28"/>
              </w:rPr>
              <w:t>+ Cổ đông lớn</w:t>
            </w:r>
            <w:r w:rsidR="00C149C5">
              <w:rPr>
                <w:i/>
                <w:sz w:val="28"/>
                <w:szCs w:val="28"/>
              </w:rPr>
              <w:t xml:space="preserve">                                                 </w:t>
            </w:r>
          </w:p>
          <w:p w:rsidR="00691891" w:rsidRPr="008C3A85" w:rsidRDefault="00691891" w:rsidP="00C93061">
            <w:pPr>
              <w:jc w:val="both"/>
              <w:rPr>
                <w:sz w:val="28"/>
                <w:szCs w:val="28"/>
              </w:rPr>
            </w:pPr>
            <w:r w:rsidRPr="001F6D90">
              <w:rPr>
                <w:i/>
                <w:sz w:val="28"/>
                <w:szCs w:val="28"/>
              </w:rPr>
              <w:t>+ Cổ đông nhỏ</w:t>
            </w:r>
          </w:p>
        </w:tc>
        <w:tc>
          <w:tcPr>
            <w:tcW w:w="2340" w:type="dxa"/>
          </w:tcPr>
          <w:p w:rsidR="00691891" w:rsidRDefault="00691891" w:rsidP="00C93061">
            <w:pPr>
              <w:jc w:val="both"/>
              <w:rPr>
                <w:sz w:val="28"/>
                <w:szCs w:val="28"/>
              </w:rPr>
            </w:pPr>
            <w:r>
              <w:rPr>
                <w:sz w:val="28"/>
                <w:szCs w:val="28"/>
              </w:rPr>
              <w:t>6.300.000</w:t>
            </w:r>
          </w:p>
          <w:p w:rsidR="00C149C5" w:rsidRDefault="00C149C5" w:rsidP="00C93061">
            <w:pPr>
              <w:jc w:val="both"/>
              <w:rPr>
                <w:sz w:val="28"/>
                <w:szCs w:val="28"/>
              </w:rPr>
            </w:pPr>
            <w:r>
              <w:rPr>
                <w:sz w:val="28"/>
                <w:szCs w:val="28"/>
              </w:rPr>
              <w:t>4.017.280</w:t>
            </w:r>
          </w:p>
          <w:p w:rsidR="002A3702" w:rsidRDefault="002A3702" w:rsidP="00C93061">
            <w:pPr>
              <w:jc w:val="both"/>
              <w:rPr>
                <w:sz w:val="28"/>
                <w:szCs w:val="28"/>
              </w:rPr>
            </w:pPr>
            <w:r>
              <w:rPr>
                <w:sz w:val="28"/>
                <w:szCs w:val="28"/>
              </w:rPr>
              <w:t>2.282.720</w:t>
            </w:r>
          </w:p>
        </w:tc>
        <w:tc>
          <w:tcPr>
            <w:tcW w:w="1710" w:type="dxa"/>
          </w:tcPr>
          <w:p w:rsidR="00691891" w:rsidRDefault="00691891" w:rsidP="00D622D2">
            <w:pPr>
              <w:jc w:val="center"/>
              <w:rPr>
                <w:sz w:val="28"/>
                <w:szCs w:val="28"/>
              </w:rPr>
            </w:pPr>
            <w:r>
              <w:rPr>
                <w:sz w:val="28"/>
                <w:szCs w:val="28"/>
              </w:rPr>
              <w:t>100%</w:t>
            </w:r>
          </w:p>
          <w:p w:rsidR="002A3702" w:rsidRDefault="002A3702" w:rsidP="00D622D2">
            <w:pPr>
              <w:jc w:val="center"/>
              <w:rPr>
                <w:sz w:val="28"/>
                <w:szCs w:val="28"/>
              </w:rPr>
            </w:pPr>
            <w:r>
              <w:rPr>
                <w:sz w:val="28"/>
                <w:szCs w:val="28"/>
              </w:rPr>
              <w:t>63,76%</w:t>
            </w:r>
          </w:p>
          <w:p w:rsidR="002A3702" w:rsidRDefault="002A3702" w:rsidP="00D622D2">
            <w:pPr>
              <w:jc w:val="center"/>
              <w:rPr>
                <w:sz w:val="28"/>
                <w:szCs w:val="28"/>
              </w:rPr>
            </w:pPr>
            <w:r>
              <w:rPr>
                <w:sz w:val="28"/>
                <w:szCs w:val="28"/>
              </w:rPr>
              <w:t>36,24%</w:t>
            </w:r>
          </w:p>
        </w:tc>
      </w:tr>
      <w:tr w:rsidR="00691891" w:rsidTr="00035B5A">
        <w:tc>
          <w:tcPr>
            <w:tcW w:w="5508" w:type="dxa"/>
          </w:tcPr>
          <w:p w:rsidR="00691891" w:rsidRDefault="00691891" w:rsidP="00C93061">
            <w:pPr>
              <w:jc w:val="both"/>
              <w:rPr>
                <w:sz w:val="26"/>
                <w:szCs w:val="26"/>
              </w:rPr>
            </w:pPr>
            <w:r>
              <w:rPr>
                <w:sz w:val="26"/>
                <w:szCs w:val="26"/>
              </w:rPr>
              <w:t>-Cổ đông tổ chức và cổ đông cá nhân</w:t>
            </w:r>
          </w:p>
          <w:p w:rsidR="00691891" w:rsidRPr="001F6D90" w:rsidRDefault="00691891" w:rsidP="00C93061">
            <w:pPr>
              <w:jc w:val="both"/>
              <w:rPr>
                <w:i/>
                <w:sz w:val="26"/>
                <w:szCs w:val="26"/>
              </w:rPr>
            </w:pPr>
            <w:r w:rsidRPr="001F6D90">
              <w:rPr>
                <w:i/>
                <w:sz w:val="26"/>
                <w:szCs w:val="26"/>
              </w:rPr>
              <w:t>+ Cổ đông tổ chức</w:t>
            </w:r>
          </w:p>
          <w:p w:rsidR="00691891" w:rsidRPr="002F0A3C" w:rsidRDefault="00691891" w:rsidP="00C93061">
            <w:pPr>
              <w:jc w:val="both"/>
              <w:rPr>
                <w:sz w:val="26"/>
                <w:szCs w:val="26"/>
              </w:rPr>
            </w:pPr>
            <w:r w:rsidRPr="001F6D90">
              <w:rPr>
                <w:i/>
                <w:sz w:val="26"/>
                <w:szCs w:val="26"/>
              </w:rPr>
              <w:t>+ Cổ đông cá nhân</w:t>
            </w:r>
          </w:p>
        </w:tc>
        <w:tc>
          <w:tcPr>
            <w:tcW w:w="2340" w:type="dxa"/>
          </w:tcPr>
          <w:p w:rsidR="00691891" w:rsidRDefault="001F6D90" w:rsidP="00C93061">
            <w:pPr>
              <w:jc w:val="both"/>
              <w:rPr>
                <w:sz w:val="28"/>
                <w:szCs w:val="28"/>
              </w:rPr>
            </w:pPr>
            <w:r>
              <w:rPr>
                <w:sz w:val="28"/>
                <w:szCs w:val="28"/>
              </w:rPr>
              <w:t>6.300.000</w:t>
            </w:r>
          </w:p>
          <w:p w:rsidR="002A3702" w:rsidRDefault="002A3702" w:rsidP="00C93061">
            <w:pPr>
              <w:jc w:val="both"/>
              <w:rPr>
                <w:sz w:val="28"/>
                <w:szCs w:val="28"/>
              </w:rPr>
            </w:pPr>
            <w:r>
              <w:rPr>
                <w:sz w:val="28"/>
                <w:szCs w:val="28"/>
              </w:rPr>
              <w:t>3.719.120</w:t>
            </w:r>
          </w:p>
          <w:p w:rsidR="00F9149C" w:rsidRDefault="002A3702" w:rsidP="00C93061">
            <w:pPr>
              <w:jc w:val="both"/>
              <w:rPr>
                <w:sz w:val="28"/>
                <w:szCs w:val="28"/>
              </w:rPr>
            </w:pPr>
            <w:r>
              <w:rPr>
                <w:sz w:val="28"/>
                <w:szCs w:val="28"/>
              </w:rPr>
              <w:t>2.580.880</w:t>
            </w:r>
          </w:p>
        </w:tc>
        <w:tc>
          <w:tcPr>
            <w:tcW w:w="1710" w:type="dxa"/>
          </w:tcPr>
          <w:p w:rsidR="00691891" w:rsidRDefault="001F6D90" w:rsidP="00D622D2">
            <w:pPr>
              <w:jc w:val="center"/>
              <w:rPr>
                <w:sz w:val="28"/>
                <w:szCs w:val="28"/>
              </w:rPr>
            </w:pPr>
            <w:r>
              <w:rPr>
                <w:sz w:val="28"/>
                <w:szCs w:val="28"/>
              </w:rPr>
              <w:t>100%</w:t>
            </w:r>
          </w:p>
          <w:p w:rsidR="00F9149C" w:rsidRDefault="002A3702" w:rsidP="00D622D2">
            <w:pPr>
              <w:jc w:val="center"/>
              <w:rPr>
                <w:sz w:val="28"/>
                <w:szCs w:val="28"/>
              </w:rPr>
            </w:pPr>
            <w:r>
              <w:rPr>
                <w:sz w:val="28"/>
                <w:szCs w:val="28"/>
              </w:rPr>
              <w:t>59,03</w:t>
            </w:r>
            <w:r w:rsidR="00F9149C">
              <w:rPr>
                <w:sz w:val="28"/>
                <w:szCs w:val="28"/>
              </w:rPr>
              <w:t>%</w:t>
            </w:r>
          </w:p>
          <w:p w:rsidR="00F9149C" w:rsidRDefault="002A3702" w:rsidP="00D622D2">
            <w:pPr>
              <w:jc w:val="center"/>
              <w:rPr>
                <w:sz w:val="28"/>
                <w:szCs w:val="28"/>
              </w:rPr>
            </w:pPr>
            <w:r>
              <w:rPr>
                <w:sz w:val="28"/>
                <w:szCs w:val="28"/>
              </w:rPr>
              <w:t>40,97</w:t>
            </w:r>
            <w:r w:rsidR="00F9149C">
              <w:rPr>
                <w:sz w:val="28"/>
                <w:szCs w:val="28"/>
              </w:rPr>
              <w:t>%</w:t>
            </w:r>
          </w:p>
        </w:tc>
      </w:tr>
      <w:tr w:rsidR="00691891" w:rsidTr="00035B5A">
        <w:tc>
          <w:tcPr>
            <w:tcW w:w="5508" w:type="dxa"/>
          </w:tcPr>
          <w:p w:rsidR="00691891" w:rsidRDefault="00691891" w:rsidP="00691891">
            <w:pPr>
              <w:jc w:val="both"/>
              <w:rPr>
                <w:sz w:val="26"/>
                <w:szCs w:val="26"/>
              </w:rPr>
            </w:pPr>
            <w:r>
              <w:rPr>
                <w:sz w:val="26"/>
                <w:szCs w:val="26"/>
              </w:rPr>
              <w:t>-Cổ đông trong nước và cổ đông ngoài nước</w:t>
            </w:r>
          </w:p>
          <w:p w:rsidR="00691891" w:rsidRPr="001F6D90" w:rsidRDefault="00691891" w:rsidP="00691891">
            <w:pPr>
              <w:jc w:val="both"/>
              <w:rPr>
                <w:i/>
                <w:sz w:val="26"/>
                <w:szCs w:val="26"/>
              </w:rPr>
            </w:pPr>
            <w:r>
              <w:rPr>
                <w:sz w:val="26"/>
                <w:szCs w:val="26"/>
              </w:rPr>
              <w:t xml:space="preserve">+ </w:t>
            </w:r>
            <w:r w:rsidRPr="001F6D90">
              <w:rPr>
                <w:i/>
                <w:sz w:val="26"/>
                <w:szCs w:val="26"/>
              </w:rPr>
              <w:t>Cổ đông trong nước</w:t>
            </w:r>
          </w:p>
          <w:p w:rsidR="00691891" w:rsidRPr="00691891" w:rsidRDefault="00691891" w:rsidP="00691891">
            <w:pPr>
              <w:jc w:val="both"/>
              <w:rPr>
                <w:sz w:val="26"/>
                <w:szCs w:val="26"/>
              </w:rPr>
            </w:pPr>
            <w:r w:rsidRPr="001F6D90">
              <w:rPr>
                <w:i/>
                <w:sz w:val="26"/>
                <w:szCs w:val="26"/>
              </w:rPr>
              <w:t>+ Cổ đông ngoài nước</w:t>
            </w:r>
          </w:p>
        </w:tc>
        <w:tc>
          <w:tcPr>
            <w:tcW w:w="2340" w:type="dxa"/>
          </w:tcPr>
          <w:p w:rsidR="00691891" w:rsidRDefault="001F6D90" w:rsidP="00C93061">
            <w:pPr>
              <w:jc w:val="both"/>
              <w:rPr>
                <w:sz w:val="28"/>
                <w:szCs w:val="28"/>
              </w:rPr>
            </w:pPr>
            <w:r>
              <w:rPr>
                <w:sz w:val="28"/>
                <w:szCs w:val="28"/>
              </w:rPr>
              <w:t>6.300.000</w:t>
            </w:r>
          </w:p>
          <w:p w:rsidR="002A3702" w:rsidRDefault="002A3702" w:rsidP="00C93061">
            <w:pPr>
              <w:jc w:val="both"/>
              <w:rPr>
                <w:sz w:val="28"/>
                <w:szCs w:val="28"/>
              </w:rPr>
            </w:pPr>
            <w:r>
              <w:rPr>
                <w:sz w:val="28"/>
                <w:szCs w:val="28"/>
              </w:rPr>
              <w:t>6.255.600</w:t>
            </w:r>
          </w:p>
          <w:p w:rsidR="002A3702" w:rsidRDefault="00D622D2" w:rsidP="00D622D2">
            <w:pPr>
              <w:rPr>
                <w:sz w:val="28"/>
                <w:szCs w:val="28"/>
              </w:rPr>
            </w:pPr>
            <w:r>
              <w:rPr>
                <w:sz w:val="28"/>
                <w:szCs w:val="28"/>
              </w:rPr>
              <w:t xml:space="preserve">      44.400</w:t>
            </w:r>
          </w:p>
        </w:tc>
        <w:tc>
          <w:tcPr>
            <w:tcW w:w="1710" w:type="dxa"/>
          </w:tcPr>
          <w:p w:rsidR="00691891" w:rsidRDefault="001F6D90" w:rsidP="00D622D2">
            <w:pPr>
              <w:jc w:val="center"/>
              <w:rPr>
                <w:sz w:val="28"/>
                <w:szCs w:val="28"/>
              </w:rPr>
            </w:pPr>
            <w:r>
              <w:rPr>
                <w:sz w:val="28"/>
                <w:szCs w:val="28"/>
              </w:rPr>
              <w:t>100%</w:t>
            </w:r>
          </w:p>
          <w:p w:rsidR="002A3702" w:rsidRDefault="002A3702" w:rsidP="00D622D2">
            <w:pPr>
              <w:jc w:val="center"/>
              <w:rPr>
                <w:sz w:val="28"/>
                <w:szCs w:val="28"/>
              </w:rPr>
            </w:pPr>
            <w:r>
              <w:rPr>
                <w:sz w:val="28"/>
                <w:szCs w:val="28"/>
              </w:rPr>
              <w:t>99,30%</w:t>
            </w:r>
          </w:p>
          <w:p w:rsidR="00D622D2" w:rsidRDefault="00D622D2" w:rsidP="00D622D2">
            <w:pPr>
              <w:jc w:val="center"/>
              <w:rPr>
                <w:sz w:val="28"/>
                <w:szCs w:val="28"/>
              </w:rPr>
            </w:pPr>
            <w:r>
              <w:rPr>
                <w:sz w:val="28"/>
                <w:szCs w:val="28"/>
              </w:rPr>
              <w:t>0,7%</w:t>
            </w:r>
          </w:p>
        </w:tc>
      </w:tr>
      <w:tr w:rsidR="00691891" w:rsidTr="00035B5A">
        <w:tc>
          <w:tcPr>
            <w:tcW w:w="5508" w:type="dxa"/>
          </w:tcPr>
          <w:p w:rsidR="00691891" w:rsidRDefault="00691891" w:rsidP="00691891">
            <w:pPr>
              <w:jc w:val="both"/>
              <w:rPr>
                <w:sz w:val="26"/>
                <w:szCs w:val="26"/>
              </w:rPr>
            </w:pPr>
            <w:r>
              <w:rPr>
                <w:sz w:val="26"/>
                <w:szCs w:val="26"/>
              </w:rPr>
              <w:t>-Cổ đông Nhà nước và cổ đông khác</w:t>
            </w:r>
          </w:p>
          <w:p w:rsidR="001F6D90" w:rsidRPr="001F6D90" w:rsidRDefault="001F6D90" w:rsidP="00691891">
            <w:pPr>
              <w:jc w:val="both"/>
              <w:rPr>
                <w:i/>
                <w:sz w:val="26"/>
                <w:szCs w:val="26"/>
              </w:rPr>
            </w:pPr>
            <w:r>
              <w:rPr>
                <w:sz w:val="26"/>
                <w:szCs w:val="26"/>
              </w:rPr>
              <w:t xml:space="preserve">+ </w:t>
            </w:r>
            <w:r w:rsidRPr="001F6D90">
              <w:rPr>
                <w:i/>
                <w:sz w:val="26"/>
                <w:szCs w:val="26"/>
              </w:rPr>
              <w:t>Cổ đông Nhà nước</w:t>
            </w:r>
          </w:p>
          <w:p w:rsidR="001F6D90" w:rsidRPr="00691891" w:rsidRDefault="001F6D90" w:rsidP="00691891">
            <w:pPr>
              <w:jc w:val="both"/>
              <w:rPr>
                <w:sz w:val="26"/>
                <w:szCs w:val="26"/>
              </w:rPr>
            </w:pPr>
            <w:r w:rsidRPr="001F6D90">
              <w:rPr>
                <w:i/>
                <w:sz w:val="26"/>
                <w:szCs w:val="26"/>
              </w:rPr>
              <w:t>+ Cổ đông khác</w:t>
            </w:r>
          </w:p>
        </w:tc>
        <w:tc>
          <w:tcPr>
            <w:tcW w:w="2340" w:type="dxa"/>
          </w:tcPr>
          <w:p w:rsidR="00691891" w:rsidRDefault="001F6D90" w:rsidP="00C93061">
            <w:pPr>
              <w:jc w:val="both"/>
              <w:rPr>
                <w:sz w:val="28"/>
                <w:szCs w:val="28"/>
              </w:rPr>
            </w:pPr>
            <w:r>
              <w:rPr>
                <w:sz w:val="28"/>
                <w:szCs w:val="28"/>
              </w:rPr>
              <w:t>6.300.000</w:t>
            </w:r>
          </w:p>
          <w:p w:rsidR="001F6D90" w:rsidRDefault="001F6D90" w:rsidP="00C93061">
            <w:pPr>
              <w:jc w:val="both"/>
              <w:rPr>
                <w:sz w:val="28"/>
                <w:szCs w:val="28"/>
              </w:rPr>
            </w:pPr>
            <w:r>
              <w:rPr>
                <w:sz w:val="28"/>
                <w:szCs w:val="28"/>
              </w:rPr>
              <w:t>2.938.140</w:t>
            </w:r>
          </w:p>
          <w:p w:rsidR="001F6D90" w:rsidRDefault="001F6D90" w:rsidP="00C93061">
            <w:pPr>
              <w:jc w:val="both"/>
              <w:rPr>
                <w:sz w:val="28"/>
                <w:szCs w:val="28"/>
              </w:rPr>
            </w:pPr>
            <w:r>
              <w:rPr>
                <w:sz w:val="28"/>
                <w:szCs w:val="28"/>
              </w:rPr>
              <w:t>3.361.860</w:t>
            </w:r>
          </w:p>
        </w:tc>
        <w:tc>
          <w:tcPr>
            <w:tcW w:w="1710" w:type="dxa"/>
          </w:tcPr>
          <w:p w:rsidR="00691891" w:rsidRDefault="001F6D90" w:rsidP="00D622D2">
            <w:pPr>
              <w:jc w:val="center"/>
              <w:rPr>
                <w:sz w:val="28"/>
                <w:szCs w:val="28"/>
              </w:rPr>
            </w:pPr>
            <w:r>
              <w:rPr>
                <w:sz w:val="28"/>
                <w:szCs w:val="28"/>
              </w:rPr>
              <w:t>100%</w:t>
            </w:r>
          </w:p>
          <w:p w:rsidR="001F6D90" w:rsidRDefault="001F6D90" w:rsidP="00D622D2">
            <w:pPr>
              <w:jc w:val="center"/>
              <w:rPr>
                <w:sz w:val="28"/>
                <w:szCs w:val="28"/>
              </w:rPr>
            </w:pPr>
            <w:r>
              <w:rPr>
                <w:sz w:val="28"/>
                <w:szCs w:val="28"/>
              </w:rPr>
              <w:t>46,63%</w:t>
            </w:r>
          </w:p>
          <w:p w:rsidR="001F6D90" w:rsidRDefault="001F6D90" w:rsidP="00D622D2">
            <w:pPr>
              <w:jc w:val="center"/>
              <w:rPr>
                <w:sz w:val="28"/>
                <w:szCs w:val="28"/>
              </w:rPr>
            </w:pPr>
            <w:r>
              <w:rPr>
                <w:sz w:val="28"/>
                <w:szCs w:val="28"/>
              </w:rPr>
              <w:t>53,37%</w:t>
            </w:r>
          </w:p>
        </w:tc>
      </w:tr>
    </w:tbl>
    <w:p w:rsidR="00691891" w:rsidRDefault="00691891" w:rsidP="009C40AD">
      <w:pPr>
        <w:ind w:firstLine="720"/>
        <w:jc w:val="both"/>
        <w:rPr>
          <w:sz w:val="26"/>
          <w:szCs w:val="26"/>
        </w:rPr>
      </w:pPr>
    </w:p>
    <w:p w:rsidR="001F6D90" w:rsidRDefault="001F6D90" w:rsidP="009C40AD">
      <w:pPr>
        <w:ind w:firstLine="720"/>
        <w:jc w:val="both"/>
        <w:rPr>
          <w:i/>
          <w:sz w:val="26"/>
          <w:szCs w:val="26"/>
        </w:rPr>
      </w:pPr>
      <w:r w:rsidRPr="004A14DC">
        <w:rPr>
          <w:b/>
          <w:sz w:val="28"/>
          <w:szCs w:val="28"/>
        </w:rPr>
        <w:t>c)</w:t>
      </w:r>
      <w:r>
        <w:rPr>
          <w:sz w:val="26"/>
          <w:szCs w:val="26"/>
        </w:rPr>
        <w:t xml:space="preserve"> </w:t>
      </w:r>
      <w:r w:rsidRPr="004A14DC">
        <w:rPr>
          <w:b/>
          <w:sz w:val="28"/>
          <w:szCs w:val="28"/>
        </w:rPr>
        <w:t>Tình hình thay đổi vốn đầu tư của chủ sở hữu</w:t>
      </w:r>
      <w:r>
        <w:rPr>
          <w:sz w:val="26"/>
          <w:szCs w:val="26"/>
        </w:rPr>
        <w:t>:</w:t>
      </w:r>
      <w:r w:rsidR="00E77B88">
        <w:rPr>
          <w:sz w:val="26"/>
          <w:szCs w:val="26"/>
        </w:rPr>
        <w:t xml:space="preserve"> </w:t>
      </w:r>
      <w:r w:rsidR="004A14DC" w:rsidRPr="00C15EED">
        <w:rPr>
          <w:i/>
          <w:sz w:val="26"/>
          <w:szCs w:val="26"/>
        </w:rPr>
        <w:t xml:space="preserve"> Không có</w:t>
      </w:r>
    </w:p>
    <w:p w:rsidR="004A14DC" w:rsidRPr="00C15EED" w:rsidRDefault="004A14DC" w:rsidP="009C40AD">
      <w:pPr>
        <w:ind w:firstLine="720"/>
        <w:jc w:val="both"/>
        <w:rPr>
          <w:i/>
          <w:sz w:val="26"/>
          <w:szCs w:val="26"/>
        </w:rPr>
      </w:pPr>
      <w:r w:rsidRPr="004A14DC">
        <w:rPr>
          <w:b/>
          <w:sz w:val="28"/>
          <w:szCs w:val="28"/>
        </w:rPr>
        <w:t>d) Giao dịch cổ phiếu quỹ</w:t>
      </w:r>
      <w:r>
        <w:rPr>
          <w:sz w:val="26"/>
          <w:szCs w:val="26"/>
        </w:rPr>
        <w:t>:</w:t>
      </w:r>
      <w:r>
        <w:rPr>
          <w:i/>
          <w:sz w:val="26"/>
          <w:szCs w:val="26"/>
        </w:rPr>
        <w:t xml:space="preserve"> </w:t>
      </w:r>
      <w:r w:rsidRPr="00C15EED">
        <w:rPr>
          <w:i/>
          <w:sz w:val="26"/>
          <w:szCs w:val="26"/>
        </w:rPr>
        <w:t>Không có</w:t>
      </w:r>
    </w:p>
    <w:p w:rsidR="004A14DC" w:rsidRPr="00C15EED" w:rsidRDefault="004A14DC" w:rsidP="009C40AD">
      <w:pPr>
        <w:ind w:firstLine="720"/>
        <w:jc w:val="both"/>
        <w:rPr>
          <w:i/>
          <w:sz w:val="26"/>
          <w:szCs w:val="26"/>
        </w:rPr>
      </w:pPr>
      <w:r w:rsidRPr="00E77B88">
        <w:rPr>
          <w:b/>
          <w:sz w:val="28"/>
          <w:szCs w:val="28"/>
        </w:rPr>
        <w:t>e) Các chứng khoán khác</w:t>
      </w:r>
      <w:r>
        <w:rPr>
          <w:b/>
          <w:sz w:val="26"/>
          <w:szCs w:val="26"/>
        </w:rPr>
        <w:t xml:space="preserve">: </w:t>
      </w:r>
      <w:r w:rsidR="00E77B88">
        <w:rPr>
          <w:i/>
          <w:sz w:val="26"/>
          <w:szCs w:val="26"/>
        </w:rPr>
        <w:t xml:space="preserve"> </w:t>
      </w:r>
      <w:r w:rsidR="00E77B88" w:rsidRPr="00C15EED">
        <w:rPr>
          <w:i/>
          <w:sz w:val="26"/>
          <w:szCs w:val="26"/>
        </w:rPr>
        <w:t>Không có</w:t>
      </w:r>
    </w:p>
    <w:p w:rsidR="00E77B88" w:rsidRDefault="00E77B88" w:rsidP="009C40AD">
      <w:pPr>
        <w:ind w:firstLine="720"/>
        <w:jc w:val="both"/>
        <w:rPr>
          <w:b/>
          <w:sz w:val="26"/>
          <w:szCs w:val="26"/>
        </w:rPr>
      </w:pPr>
    </w:p>
    <w:p w:rsidR="00E77B88" w:rsidRDefault="00E77B88" w:rsidP="00007AC2">
      <w:pPr>
        <w:jc w:val="both"/>
        <w:rPr>
          <w:b/>
          <w:sz w:val="28"/>
          <w:szCs w:val="28"/>
        </w:rPr>
      </w:pPr>
      <w:r w:rsidRPr="00E77B88">
        <w:rPr>
          <w:b/>
          <w:sz w:val="28"/>
          <w:szCs w:val="28"/>
        </w:rPr>
        <w:t>III. BÁO CÁO VÀ ĐÁNH GIÁ CỦA BAN GIÁM ĐỐC</w:t>
      </w:r>
    </w:p>
    <w:p w:rsidR="000B3398" w:rsidRPr="004D1FBB" w:rsidRDefault="000B3398" w:rsidP="004D1FBB">
      <w:pPr>
        <w:pStyle w:val="oncaDanhsch"/>
        <w:numPr>
          <w:ilvl w:val="0"/>
          <w:numId w:val="39"/>
        </w:numPr>
        <w:jc w:val="both"/>
        <w:rPr>
          <w:b/>
          <w:sz w:val="28"/>
          <w:szCs w:val="28"/>
        </w:rPr>
      </w:pPr>
      <w:r w:rsidRPr="004D1FBB">
        <w:rPr>
          <w:b/>
          <w:sz w:val="28"/>
          <w:szCs w:val="28"/>
        </w:rPr>
        <w:t>Đánh giá kết quả hoạt động sản xuất kinh doanh:</w:t>
      </w:r>
      <w:r w:rsidR="004D1FBB">
        <w:rPr>
          <w:b/>
          <w:sz w:val="28"/>
          <w:szCs w:val="28"/>
        </w:rPr>
        <w:t xml:space="preserve"> </w:t>
      </w:r>
    </w:p>
    <w:p w:rsidR="00525670" w:rsidRDefault="00007AC2" w:rsidP="00525670">
      <w:pPr>
        <w:jc w:val="both"/>
        <w:rPr>
          <w:sz w:val="28"/>
          <w:szCs w:val="28"/>
        </w:rPr>
      </w:pPr>
      <w:r>
        <w:rPr>
          <w:b/>
          <w:sz w:val="28"/>
          <w:szCs w:val="28"/>
        </w:rPr>
        <w:tab/>
      </w:r>
      <w:r w:rsidRPr="00007AC2">
        <w:rPr>
          <w:sz w:val="28"/>
          <w:szCs w:val="28"/>
        </w:rPr>
        <w:t xml:space="preserve">Được sự </w:t>
      </w:r>
      <w:r>
        <w:rPr>
          <w:sz w:val="28"/>
          <w:szCs w:val="28"/>
        </w:rPr>
        <w:t>chỉ đạo tích cực của Hội đồng quản trị, trong năm qua Ban Giám đốc Công ty đã thực hiện tốt việc điều hành hoạt động của Công ty nhằm đảm bảo thực hiện đúng các định hướng sản xuất kinh doanh mà Hội đồng quản trị và Đại hội</w:t>
      </w:r>
      <w:r w:rsidR="00525670">
        <w:rPr>
          <w:sz w:val="28"/>
          <w:szCs w:val="28"/>
        </w:rPr>
        <w:t xml:space="preserve"> đồng cổ đông thường niên đã thô</w:t>
      </w:r>
      <w:r>
        <w:rPr>
          <w:sz w:val="28"/>
          <w:szCs w:val="28"/>
        </w:rPr>
        <w:t>ng qua, đảm bảo điều hành sản xuất kinh doanh của Công ty theo đúng quyền hạn</w:t>
      </w:r>
      <w:r w:rsidR="00F55F55">
        <w:rPr>
          <w:sz w:val="28"/>
          <w:szCs w:val="28"/>
        </w:rPr>
        <w:t xml:space="preserve"> quy trong Điều lệ Công ty</w:t>
      </w:r>
      <w:r w:rsidR="00525670">
        <w:rPr>
          <w:sz w:val="28"/>
          <w:szCs w:val="28"/>
        </w:rPr>
        <w:t>.</w:t>
      </w:r>
    </w:p>
    <w:p w:rsidR="00AD01F7" w:rsidRDefault="00525670" w:rsidP="00525670">
      <w:pPr>
        <w:jc w:val="both"/>
        <w:rPr>
          <w:sz w:val="28"/>
          <w:szCs w:val="28"/>
        </w:rPr>
      </w:pPr>
      <w:r>
        <w:rPr>
          <w:sz w:val="28"/>
          <w:szCs w:val="28"/>
        </w:rPr>
        <w:tab/>
        <w:t>Do khó khăn chung của toàn nền kinh tế nên kết quả sản xuất kinh doanh của Công ty không đạt được như năm 2011 nhưng lợi nhuận sau thuế</w:t>
      </w:r>
      <w:r w:rsidR="002F45BA">
        <w:rPr>
          <w:sz w:val="28"/>
          <w:szCs w:val="28"/>
        </w:rPr>
        <w:t xml:space="preserve"> năm 2012</w:t>
      </w:r>
      <w:r>
        <w:rPr>
          <w:sz w:val="28"/>
          <w:szCs w:val="28"/>
        </w:rPr>
        <w:t xml:space="preserve"> đạt 138.283.727.635</w:t>
      </w:r>
      <w:r w:rsidR="004D1FBB">
        <w:rPr>
          <w:sz w:val="28"/>
          <w:szCs w:val="28"/>
        </w:rPr>
        <w:t xml:space="preserve"> </w:t>
      </w:r>
      <w:r>
        <w:rPr>
          <w:sz w:val="28"/>
          <w:szCs w:val="28"/>
        </w:rPr>
        <w:t>đồng</w:t>
      </w:r>
      <w:r w:rsidR="002F45BA">
        <w:rPr>
          <w:sz w:val="28"/>
          <w:szCs w:val="28"/>
        </w:rPr>
        <w:t>, với kết quả lợi nhuận sau thuế của Công ty năm 2012 đã đạt được cho thấy được sự cố gắng vượt bậc của Ban điều hành và toàn thể cán bộ công nhân viên, lao động Công ty trong bối cảnh khó khăn hàng trăm nghìn doanh nghiệp bị rơi vào tình trạng phá sản trong năm qua.</w:t>
      </w:r>
    </w:p>
    <w:p w:rsidR="00C25EE9" w:rsidRDefault="00C25EE9" w:rsidP="00525670">
      <w:pPr>
        <w:jc w:val="both"/>
        <w:rPr>
          <w:sz w:val="28"/>
          <w:szCs w:val="28"/>
        </w:rPr>
      </w:pPr>
    </w:p>
    <w:p w:rsidR="00C25EE9" w:rsidRPr="00C25EE9" w:rsidRDefault="002F45BA" w:rsidP="004C593A">
      <w:pPr>
        <w:jc w:val="center"/>
        <w:rPr>
          <w:b/>
          <w:sz w:val="28"/>
          <w:szCs w:val="28"/>
        </w:rPr>
      </w:pPr>
      <w:r w:rsidRPr="00C25EE9">
        <w:rPr>
          <w:b/>
          <w:sz w:val="28"/>
          <w:szCs w:val="28"/>
        </w:rPr>
        <w:t xml:space="preserve">Các chỉ tiêu năm 2012 và </w:t>
      </w:r>
      <w:r w:rsidR="00205797" w:rsidRPr="00C25EE9">
        <w:rPr>
          <w:b/>
          <w:sz w:val="28"/>
          <w:szCs w:val="28"/>
        </w:rPr>
        <w:t>tiến độ thực hiện các chỉ tiêu năm 2012</w:t>
      </w:r>
    </w:p>
    <w:tbl>
      <w:tblPr>
        <w:tblW w:w="0" w:type="auto"/>
        <w:tblBorders>
          <w:top w:val="single" w:sz="4" w:space="0" w:color="auto"/>
          <w:bottom w:val="single" w:sz="4" w:space="0" w:color="auto"/>
          <w:insideH w:val="single" w:sz="4" w:space="0" w:color="auto"/>
        </w:tblBorders>
        <w:tblLook w:val="04A0"/>
      </w:tblPr>
      <w:tblGrid>
        <w:gridCol w:w="2554"/>
        <w:gridCol w:w="1253"/>
        <w:gridCol w:w="1907"/>
        <w:gridCol w:w="1907"/>
        <w:gridCol w:w="1912"/>
      </w:tblGrid>
      <w:tr w:rsidR="00205797" w:rsidRPr="00C25EE9" w:rsidTr="00035B5A">
        <w:tc>
          <w:tcPr>
            <w:tcW w:w="2628" w:type="dxa"/>
            <w:vAlign w:val="center"/>
          </w:tcPr>
          <w:p w:rsidR="00205797" w:rsidRPr="00C25EE9" w:rsidRDefault="00205797" w:rsidP="00C25EE9">
            <w:pPr>
              <w:jc w:val="center"/>
              <w:rPr>
                <w:b/>
                <w:sz w:val="28"/>
                <w:szCs w:val="28"/>
              </w:rPr>
            </w:pPr>
            <w:r w:rsidRPr="00C25EE9">
              <w:rPr>
                <w:b/>
                <w:sz w:val="28"/>
                <w:szCs w:val="28"/>
              </w:rPr>
              <w:t>Chỉ tiêu</w:t>
            </w:r>
          </w:p>
        </w:tc>
        <w:tc>
          <w:tcPr>
            <w:tcW w:w="1260" w:type="dxa"/>
            <w:vAlign w:val="center"/>
          </w:tcPr>
          <w:p w:rsidR="00205797" w:rsidRPr="00C25EE9" w:rsidRDefault="00205797" w:rsidP="00C25EE9">
            <w:pPr>
              <w:jc w:val="center"/>
              <w:rPr>
                <w:b/>
                <w:sz w:val="28"/>
                <w:szCs w:val="28"/>
              </w:rPr>
            </w:pPr>
            <w:r w:rsidRPr="00C25EE9">
              <w:rPr>
                <w:b/>
                <w:sz w:val="28"/>
                <w:szCs w:val="28"/>
              </w:rPr>
              <w:t>ĐV</w:t>
            </w:r>
          </w:p>
        </w:tc>
        <w:tc>
          <w:tcPr>
            <w:tcW w:w="1944" w:type="dxa"/>
            <w:vAlign w:val="center"/>
          </w:tcPr>
          <w:p w:rsidR="00205797" w:rsidRPr="00C25EE9" w:rsidRDefault="00205797" w:rsidP="00C25EE9">
            <w:pPr>
              <w:jc w:val="center"/>
              <w:rPr>
                <w:b/>
                <w:sz w:val="28"/>
                <w:szCs w:val="28"/>
              </w:rPr>
            </w:pPr>
            <w:r w:rsidRPr="00C25EE9">
              <w:rPr>
                <w:b/>
                <w:sz w:val="28"/>
                <w:szCs w:val="28"/>
              </w:rPr>
              <w:t>Chỉ tiêu 2012</w:t>
            </w:r>
          </w:p>
        </w:tc>
        <w:tc>
          <w:tcPr>
            <w:tcW w:w="1944" w:type="dxa"/>
            <w:vAlign w:val="center"/>
          </w:tcPr>
          <w:p w:rsidR="00205797" w:rsidRPr="00C25EE9" w:rsidRDefault="00205797" w:rsidP="00C25EE9">
            <w:pPr>
              <w:jc w:val="center"/>
              <w:rPr>
                <w:b/>
                <w:sz w:val="28"/>
                <w:szCs w:val="28"/>
              </w:rPr>
            </w:pPr>
            <w:r w:rsidRPr="00C25EE9">
              <w:rPr>
                <w:b/>
                <w:sz w:val="28"/>
                <w:szCs w:val="28"/>
              </w:rPr>
              <w:t>Kết quả năm 2012</w:t>
            </w:r>
          </w:p>
        </w:tc>
        <w:tc>
          <w:tcPr>
            <w:tcW w:w="1944" w:type="dxa"/>
            <w:vAlign w:val="center"/>
          </w:tcPr>
          <w:p w:rsidR="00205797" w:rsidRPr="00C25EE9" w:rsidRDefault="00205797" w:rsidP="00C25EE9">
            <w:pPr>
              <w:jc w:val="center"/>
              <w:rPr>
                <w:b/>
                <w:sz w:val="28"/>
                <w:szCs w:val="28"/>
              </w:rPr>
            </w:pPr>
            <w:r w:rsidRPr="00C25EE9">
              <w:rPr>
                <w:b/>
                <w:sz w:val="28"/>
                <w:szCs w:val="28"/>
              </w:rPr>
              <w:t>Hoàn thành kế hoạch</w:t>
            </w:r>
          </w:p>
        </w:tc>
      </w:tr>
      <w:tr w:rsidR="00205797" w:rsidTr="00035B5A">
        <w:tc>
          <w:tcPr>
            <w:tcW w:w="2628" w:type="dxa"/>
          </w:tcPr>
          <w:p w:rsidR="00205797" w:rsidRDefault="00205797" w:rsidP="00C25EE9">
            <w:pPr>
              <w:spacing w:line="360" w:lineRule="auto"/>
              <w:jc w:val="both"/>
              <w:rPr>
                <w:sz w:val="28"/>
                <w:szCs w:val="28"/>
              </w:rPr>
            </w:pPr>
            <w:r>
              <w:rPr>
                <w:sz w:val="28"/>
                <w:szCs w:val="28"/>
              </w:rPr>
              <w:t>Doanh thu thuần</w:t>
            </w:r>
          </w:p>
        </w:tc>
        <w:tc>
          <w:tcPr>
            <w:tcW w:w="1260" w:type="dxa"/>
          </w:tcPr>
          <w:p w:rsidR="00205797" w:rsidRDefault="00205797" w:rsidP="00C25EE9">
            <w:pPr>
              <w:spacing w:line="360" w:lineRule="auto"/>
              <w:jc w:val="both"/>
              <w:rPr>
                <w:sz w:val="28"/>
                <w:szCs w:val="28"/>
              </w:rPr>
            </w:pPr>
            <w:r>
              <w:rPr>
                <w:sz w:val="28"/>
                <w:szCs w:val="28"/>
              </w:rPr>
              <w:t>Tr.đồng</w:t>
            </w:r>
          </w:p>
        </w:tc>
        <w:tc>
          <w:tcPr>
            <w:tcW w:w="1944" w:type="dxa"/>
          </w:tcPr>
          <w:p w:rsidR="00205797" w:rsidRDefault="00205797" w:rsidP="00C25EE9">
            <w:pPr>
              <w:spacing w:line="360" w:lineRule="auto"/>
              <w:jc w:val="center"/>
              <w:rPr>
                <w:sz w:val="28"/>
                <w:szCs w:val="28"/>
              </w:rPr>
            </w:pPr>
            <w:r>
              <w:rPr>
                <w:sz w:val="28"/>
                <w:szCs w:val="28"/>
              </w:rPr>
              <w:t>160.000</w:t>
            </w:r>
          </w:p>
        </w:tc>
        <w:tc>
          <w:tcPr>
            <w:tcW w:w="1944" w:type="dxa"/>
          </w:tcPr>
          <w:p w:rsidR="00205797" w:rsidRDefault="00205797" w:rsidP="00C25EE9">
            <w:pPr>
              <w:spacing w:line="360" w:lineRule="auto"/>
              <w:jc w:val="center"/>
              <w:rPr>
                <w:sz w:val="28"/>
                <w:szCs w:val="28"/>
              </w:rPr>
            </w:pPr>
            <w:r>
              <w:rPr>
                <w:sz w:val="28"/>
                <w:szCs w:val="28"/>
              </w:rPr>
              <w:t>182.908</w:t>
            </w:r>
          </w:p>
        </w:tc>
        <w:tc>
          <w:tcPr>
            <w:tcW w:w="1944" w:type="dxa"/>
          </w:tcPr>
          <w:p w:rsidR="00205797" w:rsidRDefault="00205797" w:rsidP="00C25EE9">
            <w:pPr>
              <w:spacing w:line="360" w:lineRule="auto"/>
              <w:jc w:val="center"/>
              <w:rPr>
                <w:sz w:val="28"/>
                <w:szCs w:val="28"/>
              </w:rPr>
            </w:pPr>
            <w:r>
              <w:rPr>
                <w:sz w:val="28"/>
                <w:szCs w:val="28"/>
              </w:rPr>
              <w:t>114,32%</w:t>
            </w:r>
          </w:p>
        </w:tc>
      </w:tr>
      <w:tr w:rsidR="00205797" w:rsidTr="00035B5A">
        <w:tc>
          <w:tcPr>
            <w:tcW w:w="2628" w:type="dxa"/>
          </w:tcPr>
          <w:p w:rsidR="00205797" w:rsidRPr="00D622D2" w:rsidRDefault="00205797" w:rsidP="00C25EE9">
            <w:pPr>
              <w:spacing w:line="360" w:lineRule="auto"/>
              <w:jc w:val="both"/>
              <w:rPr>
                <w:sz w:val="26"/>
                <w:szCs w:val="26"/>
              </w:rPr>
            </w:pPr>
            <w:r w:rsidRPr="00D622D2">
              <w:rPr>
                <w:sz w:val="26"/>
                <w:szCs w:val="26"/>
              </w:rPr>
              <w:t>Lợi nhuận trước thuế</w:t>
            </w:r>
          </w:p>
        </w:tc>
        <w:tc>
          <w:tcPr>
            <w:tcW w:w="1260" w:type="dxa"/>
          </w:tcPr>
          <w:p w:rsidR="00205797" w:rsidRDefault="00205797" w:rsidP="00C25EE9">
            <w:pPr>
              <w:spacing w:line="360" w:lineRule="auto"/>
              <w:jc w:val="both"/>
              <w:rPr>
                <w:sz w:val="28"/>
                <w:szCs w:val="28"/>
              </w:rPr>
            </w:pPr>
            <w:r>
              <w:rPr>
                <w:sz w:val="28"/>
                <w:szCs w:val="28"/>
              </w:rPr>
              <w:t>Tr. đông</w:t>
            </w:r>
          </w:p>
        </w:tc>
        <w:tc>
          <w:tcPr>
            <w:tcW w:w="1944" w:type="dxa"/>
          </w:tcPr>
          <w:p w:rsidR="00205797" w:rsidRDefault="00205797" w:rsidP="00C25EE9">
            <w:pPr>
              <w:spacing w:line="360" w:lineRule="auto"/>
              <w:jc w:val="center"/>
              <w:rPr>
                <w:sz w:val="28"/>
                <w:szCs w:val="28"/>
              </w:rPr>
            </w:pPr>
            <w:r>
              <w:rPr>
                <w:sz w:val="28"/>
                <w:szCs w:val="28"/>
              </w:rPr>
              <w:t>104.000</w:t>
            </w:r>
          </w:p>
        </w:tc>
        <w:tc>
          <w:tcPr>
            <w:tcW w:w="1944" w:type="dxa"/>
          </w:tcPr>
          <w:p w:rsidR="00205797" w:rsidRDefault="00C25EE9" w:rsidP="00C25EE9">
            <w:pPr>
              <w:spacing w:line="360" w:lineRule="auto"/>
              <w:jc w:val="center"/>
              <w:rPr>
                <w:sz w:val="28"/>
                <w:szCs w:val="28"/>
              </w:rPr>
            </w:pPr>
            <w:r>
              <w:rPr>
                <w:sz w:val="28"/>
                <w:szCs w:val="28"/>
              </w:rPr>
              <w:t>149.710</w:t>
            </w:r>
          </w:p>
        </w:tc>
        <w:tc>
          <w:tcPr>
            <w:tcW w:w="1944" w:type="dxa"/>
          </w:tcPr>
          <w:p w:rsidR="00205797" w:rsidRDefault="00C25EE9" w:rsidP="00C25EE9">
            <w:pPr>
              <w:spacing w:line="360" w:lineRule="auto"/>
              <w:jc w:val="center"/>
              <w:rPr>
                <w:sz w:val="28"/>
                <w:szCs w:val="28"/>
              </w:rPr>
            </w:pPr>
            <w:r>
              <w:rPr>
                <w:sz w:val="28"/>
                <w:szCs w:val="28"/>
              </w:rPr>
              <w:t>143,95%</w:t>
            </w:r>
          </w:p>
        </w:tc>
      </w:tr>
      <w:tr w:rsidR="00205797" w:rsidTr="00035B5A">
        <w:tc>
          <w:tcPr>
            <w:tcW w:w="2628" w:type="dxa"/>
          </w:tcPr>
          <w:p w:rsidR="00205797" w:rsidRDefault="00C25EE9" w:rsidP="00C25EE9">
            <w:pPr>
              <w:spacing w:line="360" w:lineRule="auto"/>
              <w:jc w:val="both"/>
              <w:rPr>
                <w:sz w:val="28"/>
                <w:szCs w:val="28"/>
              </w:rPr>
            </w:pPr>
            <w:r>
              <w:rPr>
                <w:sz w:val="28"/>
                <w:szCs w:val="28"/>
              </w:rPr>
              <w:t>Lợi nhuận sau thuế</w:t>
            </w:r>
          </w:p>
        </w:tc>
        <w:tc>
          <w:tcPr>
            <w:tcW w:w="1260" w:type="dxa"/>
          </w:tcPr>
          <w:p w:rsidR="00205797" w:rsidRDefault="00C25EE9" w:rsidP="00C25EE9">
            <w:pPr>
              <w:spacing w:line="360" w:lineRule="auto"/>
              <w:jc w:val="both"/>
              <w:rPr>
                <w:sz w:val="28"/>
                <w:szCs w:val="28"/>
              </w:rPr>
            </w:pPr>
            <w:r>
              <w:rPr>
                <w:sz w:val="28"/>
                <w:szCs w:val="28"/>
              </w:rPr>
              <w:t>Tr.đồng</w:t>
            </w:r>
          </w:p>
        </w:tc>
        <w:tc>
          <w:tcPr>
            <w:tcW w:w="1944" w:type="dxa"/>
          </w:tcPr>
          <w:p w:rsidR="00205797" w:rsidRDefault="00205797" w:rsidP="00C25EE9">
            <w:pPr>
              <w:spacing w:line="360" w:lineRule="auto"/>
              <w:jc w:val="center"/>
              <w:rPr>
                <w:sz w:val="28"/>
                <w:szCs w:val="28"/>
              </w:rPr>
            </w:pPr>
          </w:p>
        </w:tc>
        <w:tc>
          <w:tcPr>
            <w:tcW w:w="1944" w:type="dxa"/>
          </w:tcPr>
          <w:p w:rsidR="00205797" w:rsidRDefault="00C25EE9" w:rsidP="00C25EE9">
            <w:pPr>
              <w:spacing w:line="360" w:lineRule="auto"/>
              <w:jc w:val="center"/>
              <w:rPr>
                <w:sz w:val="28"/>
                <w:szCs w:val="28"/>
              </w:rPr>
            </w:pPr>
            <w:r>
              <w:rPr>
                <w:sz w:val="28"/>
                <w:szCs w:val="28"/>
              </w:rPr>
              <w:t>138.283</w:t>
            </w:r>
          </w:p>
        </w:tc>
        <w:tc>
          <w:tcPr>
            <w:tcW w:w="1944" w:type="dxa"/>
          </w:tcPr>
          <w:p w:rsidR="00205797" w:rsidRDefault="00205797" w:rsidP="00C25EE9">
            <w:pPr>
              <w:spacing w:line="360" w:lineRule="auto"/>
              <w:jc w:val="center"/>
              <w:rPr>
                <w:sz w:val="28"/>
                <w:szCs w:val="28"/>
              </w:rPr>
            </w:pPr>
          </w:p>
        </w:tc>
      </w:tr>
    </w:tbl>
    <w:p w:rsidR="00AD01F7" w:rsidRDefault="00AD01F7" w:rsidP="00847632">
      <w:pPr>
        <w:ind w:firstLine="720"/>
        <w:jc w:val="both"/>
        <w:rPr>
          <w:sz w:val="28"/>
          <w:szCs w:val="28"/>
        </w:rPr>
      </w:pPr>
      <w:r>
        <w:rPr>
          <w:sz w:val="28"/>
          <w:szCs w:val="28"/>
        </w:rPr>
        <w:lastRenderedPageBreak/>
        <w:t>Công ty thường xuyên kiểm tra chất lượng sản phẩm của từng lô hàng, theo dõi cập nhật những thông tin phản hồi của khách hàng để cải tiến và nâng cao chất lượng sản phẩm đáp ứng với nhu cầu khách hàng.</w:t>
      </w:r>
    </w:p>
    <w:p w:rsidR="00AD01F7" w:rsidRDefault="00AD01F7" w:rsidP="00AD01F7">
      <w:pPr>
        <w:jc w:val="both"/>
        <w:rPr>
          <w:sz w:val="28"/>
          <w:szCs w:val="28"/>
        </w:rPr>
      </w:pPr>
      <w:r>
        <w:rPr>
          <w:sz w:val="28"/>
          <w:szCs w:val="28"/>
        </w:rPr>
        <w:tab/>
        <w:t>Với lợi thế về chất lượng sản phẩm cũng như giá bán tương đối ổn định, đồng thời với lợi thế là doanh nghiệp sản xuất v</w:t>
      </w:r>
      <w:r w:rsidR="004D1FBB">
        <w:rPr>
          <w:sz w:val="28"/>
          <w:szCs w:val="28"/>
        </w:rPr>
        <w:t>à phân phối độc quyền sản phẩm A</w:t>
      </w:r>
      <w:r>
        <w:rPr>
          <w:sz w:val="28"/>
          <w:szCs w:val="28"/>
        </w:rPr>
        <w:t>ntimon  kim loại A-H tại thị trường Việt Nam, Công ty đã ký hợp đồng tiêu thụ sản phẩm ổn định trong năm.</w:t>
      </w:r>
    </w:p>
    <w:p w:rsidR="00EF45B4" w:rsidRDefault="00EF45B4" w:rsidP="00AD01F7">
      <w:pPr>
        <w:jc w:val="both"/>
        <w:rPr>
          <w:sz w:val="28"/>
          <w:szCs w:val="28"/>
        </w:rPr>
      </w:pPr>
    </w:p>
    <w:p w:rsidR="00EF45B4" w:rsidRDefault="00EF45B4" w:rsidP="00AD01F7">
      <w:pPr>
        <w:jc w:val="both"/>
        <w:rPr>
          <w:sz w:val="28"/>
          <w:szCs w:val="28"/>
        </w:rPr>
      </w:pPr>
      <w:r w:rsidRPr="00EF45B4">
        <w:rPr>
          <w:b/>
          <w:sz w:val="28"/>
          <w:szCs w:val="28"/>
        </w:rPr>
        <w:t>2. Tình hình tài chính</w:t>
      </w:r>
      <w:r w:rsidR="004D1FBB">
        <w:rPr>
          <w:sz w:val="28"/>
          <w:szCs w:val="28"/>
        </w:rPr>
        <w:t>.</w:t>
      </w:r>
    </w:p>
    <w:p w:rsidR="00EF45B4" w:rsidRPr="00EF45B4" w:rsidRDefault="00EF45B4" w:rsidP="00AD01F7">
      <w:pPr>
        <w:jc w:val="both"/>
        <w:rPr>
          <w:b/>
          <w:sz w:val="28"/>
          <w:szCs w:val="28"/>
        </w:rPr>
      </w:pPr>
      <w:r>
        <w:rPr>
          <w:sz w:val="28"/>
          <w:szCs w:val="28"/>
        </w:rPr>
        <w:tab/>
      </w:r>
      <w:r w:rsidRPr="00EF45B4">
        <w:rPr>
          <w:b/>
          <w:sz w:val="28"/>
          <w:szCs w:val="28"/>
        </w:rPr>
        <w:t>a. Tình hình tài sản:</w:t>
      </w:r>
    </w:p>
    <w:tbl>
      <w:tblPr>
        <w:tblW w:w="0" w:type="auto"/>
        <w:tblBorders>
          <w:top w:val="single" w:sz="4" w:space="0" w:color="auto"/>
          <w:bottom w:val="single" w:sz="4" w:space="0" w:color="auto"/>
          <w:insideH w:val="single" w:sz="4" w:space="0" w:color="auto"/>
        </w:tblBorders>
        <w:tblLook w:val="04A0"/>
      </w:tblPr>
      <w:tblGrid>
        <w:gridCol w:w="746"/>
        <w:gridCol w:w="4147"/>
        <w:gridCol w:w="2500"/>
        <w:gridCol w:w="2140"/>
      </w:tblGrid>
      <w:tr w:rsidR="00EF45B4" w:rsidRPr="00EF45B4" w:rsidTr="00035B5A">
        <w:tc>
          <w:tcPr>
            <w:tcW w:w="746" w:type="dxa"/>
          </w:tcPr>
          <w:p w:rsidR="00EF45B4" w:rsidRPr="00EF45B4" w:rsidRDefault="00EF45B4" w:rsidP="00EF45B4">
            <w:pPr>
              <w:jc w:val="center"/>
              <w:rPr>
                <w:b/>
                <w:sz w:val="28"/>
                <w:szCs w:val="28"/>
              </w:rPr>
            </w:pPr>
            <w:r w:rsidRPr="00EF45B4">
              <w:rPr>
                <w:b/>
                <w:sz w:val="28"/>
                <w:szCs w:val="28"/>
              </w:rPr>
              <w:t>STT</w:t>
            </w:r>
          </w:p>
        </w:tc>
        <w:tc>
          <w:tcPr>
            <w:tcW w:w="4312" w:type="dxa"/>
          </w:tcPr>
          <w:p w:rsidR="00EF45B4" w:rsidRPr="00EF45B4" w:rsidRDefault="00EF45B4" w:rsidP="00EF45B4">
            <w:pPr>
              <w:jc w:val="center"/>
              <w:rPr>
                <w:b/>
                <w:sz w:val="28"/>
                <w:szCs w:val="28"/>
              </w:rPr>
            </w:pPr>
            <w:r w:rsidRPr="00EF45B4">
              <w:rPr>
                <w:b/>
                <w:sz w:val="28"/>
                <w:szCs w:val="28"/>
              </w:rPr>
              <w:t>Chỉ tiêu</w:t>
            </w:r>
          </w:p>
        </w:tc>
        <w:tc>
          <w:tcPr>
            <w:tcW w:w="2520" w:type="dxa"/>
          </w:tcPr>
          <w:p w:rsidR="00EF45B4" w:rsidRPr="00EF45B4" w:rsidRDefault="00EF45B4" w:rsidP="00EF45B4">
            <w:pPr>
              <w:jc w:val="center"/>
              <w:rPr>
                <w:b/>
                <w:sz w:val="28"/>
                <w:szCs w:val="28"/>
              </w:rPr>
            </w:pPr>
            <w:r w:rsidRPr="00EF45B4">
              <w:rPr>
                <w:b/>
                <w:sz w:val="28"/>
                <w:szCs w:val="28"/>
              </w:rPr>
              <w:t>31/12/2012</w:t>
            </w:r>
          </w:p>
        </w:tc>
        <w:tc>
          <w:tcPr>
            <w:tcW w:w="2142" w:type="dxa"/>
          </w:tcPr>
          <w:p w:rsidR="00EF45B4" w:rsidRPr="00EF45B4" w:rsidRDefault="00EF45B4" w:rsidP="00EF45B4">
            <w:pPr>
              <w:jc w:val="center"/>
              <w:rPr>
                <w:b/>
                <w:sz w:val="28"/>
                <w:szCs w:val="28"/>
              </w:rPr>
            </w:pPr>
            <w:r w:rsidRPr="00EF45B4">
              <w:rPr>
                <w:b/>
                <w:sz w:val="28"/>
                <w:szCs w:val="28"/>
              </w:rPr>
              <w:t>01/01/2012</w:t>
            </w:r>
          </w:p>
        </w:tc>
      </w:tr>
      <w:tr w:rsidR="00EF45B4" w:rsidRPr="008B350C" w:rsidTr="00035B5A">
        <w:tc>
          <w:tcPr>
            <w:tcW w:w="746" w:type="dxa"/>
          </w:tcPr>
          <w:p w:rsidR="00EF45B4" w:rsidRPr="008B350C" w:rsidRDefault="00EF45B4" w:rsidP="000528E6">
            <w:pPr>
              <w:jc w:val="center"/>
              <w:rPr>
                <w:b/>
                <w:sz w:val="28"/>
                <w:szCs w:val="28"/>
              </w:rPr>
            </w:pPr>
            <w:r w:rsidRPr="008B350C">
              <w:rPr>
                <w:b/>
                <w:sz w:val="28"/>
                <w:szCs w:val="28"/>
              </w:rPr>
              <w:t>I</w:t>
            </w:r>
          </w:p>
        </w:tc>
        <w:tc>
          <w:tcPr>
            <w:tcW w:w="4312" w:type="dxa"/>
          </w:tcPr>
          <w:p w:rsidR="00EF45B4" w:rsidRPr="008B350C" w:rsidRDefault="00EF45B4" w:rsidP="00AD01F7">
            <w:pPr>
              <w:jc w:val="both"/>
              <w:rPr>
                <w:b/>
                <w:sz w:val="28"/>
                <w:szCs w:val="28"/>
              </w:rPr>
            </w:pPr>
            <w:r w:rsidRPr="008B350C">
              <w:rPr>
                <w:b/>
                <w:sz w:val="28"/>
                <w:szCs w:val="28"/>
              </w:rPr>
              <w:t>Tài sản ngắn hạn</w:t>
            </w:r>
          </w:p>
        </w:tc>
        <w:tc>
          <w:tcPr>
            <w:tcW w:w="2520" w:type="dxa"/>
          </w:tcPr>
          <w:p w:rsidR="00EF45B4" w:rsidRPr="008B350C" w:rsidRDefault="00EF45B4" w:rsidP="000528E6">
            <w:pPr>
              <w:jc w:val="right"/>
              <w:rPr>
                <w:b/>
                <w:sz w:val="28"/>
                <w:szCs w:val="28"/>
              </w:rPr>
            </w:pPr>
            <w:r w:rsidRPr="008B350C">
              <w:rPr>
                <w:b/>
                <w:sz w:val="28"/>
                <w:szCs w:val="28"/>
              </w:rPr>
              <w:t>248.786.258.593</w:t>
            </w:r>
          </w:p>
        </w:tc>
        <w:tc>
          <w:tcPr>
            <w:tcW w:w="2142" w:type="dxa"/>
          </w:tcPr>
          <w:p w:rsidR="00EF45B4" w:rsidRPr="008B350C" w:rsidRDefault="00EF45B4" w:rsidP="000528E6">
            <w:pPr>
              <w:jc w:val="right"/>
              <w:rPr>
                <w:b/>
                <w:sz w:val="28"/>
                <w:szCs w:val="28"/>
              </w:rPr>
            </w:pPr>
            <w:r w:rsidRPr="008B350C">
              <w:rPr>
                <w:b/>
                <w:sz w:val="28"/>
                <w:szCs w:val="28"/>
              </w:rPr>
              <w:t>222.450.297.275</w:t>
            </w:r>
          </w:p>
        </w:tc>
      </w:tr>
      <w:tr w:rsidR="00EF45B4" w:rsidTr="00035B5A">
        <w:tc>
          <w:tcPr>
            <w:tcW w:w="746" w:type="dxa"/>
          </w:tcPr>
          <w:p w:rsidR="00EF45B4" w:rsidRDefault="00EF45B4" w:rsidP="000528E6">
            <w:pPr>
              <w:jc w:val="center"/>
              <w:rPr>
                <w:sz w:val="28"/>
                <w:szCs w:val="28"/>
              </w:rPr>
            </w:pPr>
            <w:r>
              <w:rPr>
                <w:sz w:val="28"/>
                <w:szCs w:val="28"/>
              </w:rPr>
              <w:t>1</w:t>
            </w:r>
          </w:p>
        </w:tc>
        <w:tc>
          <w:tcPr>
            <w:tcW w:w="4312" w:type="dxa"/>
          </w:tcPr>
          <w:p w:rsidR="00EF45B4" w:rsidRPr="00B45A1F" w:rsidRDefault="00FF772F" w:rsidP="00AD01F7">
            <w:pPr>
              <w:jc w:val="both"/>
              <w:rPr>
                <w:spacing w:val="-6"/>
                <w:sz w:val="28"/>
                <w:szCs w:val="28"/>
              </w:rPr>
            </w:pPr>
            <w:r>
              <w:rPr>
                <w:spacing w:val="-6"/>
                <w:sz w:val="28"/>
                <w:szCs w:val="28"/>
              </w:rPr>
              <w:t>Tiền và các khoản tương đ</w:t>
            </w:r>
            <w:r w:rsidR="00EF45B4" w:rsidRPr="00B45A1F">
              <w:rPr>
                <w:spacing w:val="-6"/>
                <w:sz w:val="28"/>
                <w:szCs w:val="28"/>
              </w:rPr>
              <w:t>ương tiền</w:t>
            </w:r>
          </w:p>
        </w:tc>
        <w:tc>
          <w:tcPr>
            <w:tcW w:w="2520" w:type="dxa"/>
          </w:tcPr>
          <w:p w:rsidR="00EF45B4" w:rsidRDefault="00EF45B4" w:rsidP="000528E6">
            <w:pPr>
              <w:jc w:val="right"/>
              <w:rPr>
                <w:sz w:val="28"/>
                <w:szCs w:val="28"/>
              </w:rPr>
            </w:pPr>
            <w:r>
              <w:rPr>
                <w:sz w:val="28"/>
                <w:szCs w:val="28"/>
              </w:rPr>
              <w:t>235.255.185.951</w:t>
            </w:r>
          </w:p>
        </w:tc>
        <w:tc>
          <w:tcPr>
            <w:tcW w:w="2142" w:type="dxa"/>
          </w:tcPr>
          <w:p w:rsidR="00EF45B4" w:rsidRDefault="00EF45B4" w:rsidP="000528E6">
            <w:pPr>
              <w:jc w:val="right"/>
              <w:rPr>
                <w:sz w:val="28"/>
                <w:szCs w:val="28"/>
              </w:rPr>
            </w:pPr>
            <w:r>
              <w:rPr>
                <w:sz w:val="28"/>
                <w:szCs w:val="28"/>
              </w:rPr>
              <w:t>175.868.218.273</w:t>
            </w:r>
          </w:p>
        </w:tc>
      </w:tr>
      <w:tr w:rsidR="00EF45B4" w:rsidTr="00035B5A">
        <w:tc>
          <w:tcPr>
            <w:tcW w:w="746" w:type="dxa"/>
          </w:tcPr>
          <w:p w:rsidR="00EF45B4" w:rsidRDefault="00EF45B4" w:rsidP="000528E6">
            <w:pPr>
              <w:jc w:val="center"/>
              <w:rPr>
                <w:sz w:val="28"/>
                <w:szCs w:val="28"/>
              </w:rPr>
            </w:pPr>
            <w:r>
              <w:rPr>
                <w:sz w:val="28"/>
                <w:szCs w:val="28"/>
              </w:rPr>
              <w:t>2</w:t>
            </w:r>
          </w:p>
        </w:tc>
        <w:tc>
          <w:tcPr>
            <w:tcW w:w="4312" w:type="dxa"/>
          </w:tcPr>
          <w:p w:rsidR="00EF45B4" w:rsidRPr="00B45A1F" w:rsidRDefault="00EF45B4" w:rsidP="00AD01F7">
            <w:pPr>
              <w:jc w:val="both"/>
              <w:rPr>
                <w:spacing w:val="-6"/>
                <w:sz w:val="28"/>
                <w:szCs w:val="28"/>
              </w:rPr>
            </w:pPr>
            <w:r w:rsidRPr="00B45A1F">
              <w:rPr>
                <w:spacing w:val="-6"/>
                <w:sz w:val="28"/>
                <w:szCs w:val="28"/>
              </w:rPr>
              <w:t>Các khoản đầu tư tài chính ngắn hạn</w:t>
            </w:r>
          </w:p>
        </w:tc>
        <w:tc>
          <w:tcPr>
            <w:tcW w:w="2520" w:type="dxa"/>
          </w:tcPr>
          <w:p w:rsidR="00EF45B4" w:rsidRDefault="000528E6" w:rsidP="000528E6">
            <w:pPr>
              <w:jc w:val="right"/>
              <w:rPr>
                <w:sz w:val="28"/>
                <w:szCs w:val="28"/>
              </w:rPr>
            </w:pPr>
            <w:r>
              <w:rPr>
                <w:sz w:val="28"/>
                <w:szCs w:val="28"/>
              </w:rPr>
              <w:t>0</w:t>
            </w:r>
          </w:p>
        </w:tc>
        <w:tc>
          <w:tcPr>
            <w:tcW w:w="2142" w:type="dxa"/>
          </w:tcPr>
          <w:p w:rsidR="00EF45B4" w:rsidRDefault="000528E6" w:rsidP="000528E6">
            <w:pPr>
              <w:jc w:val="right"/>
              <w:rPr>
                <w:sz w:val="28"/>
                <w:szCs w:val="28"/>
              </w:rPr>
            </w:pPr>
            <w:r>
              <w:rPr>
                <w:sz w:val="28"/>
                <w:szCs w:val="28"/>
              </w:rPr>
              <w:t>20.000.000.000</w:t>
            </w:r>
          </w:p>
        </w:tc>
      </w:tr>
      <w:tr w:rsidR="00EF45B4" w:rsidTr="00035B5A">
        <w:tc>
          <w:tcPr>
            <w:tcW w:w="746" w:type="dxa"/>
          </w:tcPr>
          <w:p w:rsidR="00EF45B4" w:rsidRDefault="00EF45B4" w:rsidP="000528E6">
            <w:pPr>
              <w:jc w:val="center"/>
              <w:rPr>
                <w:sz w:val="28"/>
                <w:szCs w:val="28"/>
              </w:rPr>
            </w:pPr>
            <w:r>
              <w:rPr>
                <w:sz w:val="28"/>
                <w:szCs w:val="28"/>
              </w:rPr>
              <w:t>3</w:t>
            </w:r>
          </w:p>
        </w:tc>
        <w:tc>
          <w:tcPr>
            <w:tcW w:w="4312" w:type="dxa"/>
          </w:tcPr>
          <w:p w:rsidR="00EF45B4" w:rsidRDefault="00EF45B4" w:rsidP="00AD01F7">
            <w:pPr>
              <w:jc w:val="both"/>
              <w:rPr>
                <w:sz w:val="28"/>
                <w:szCs w:val="28"/>
              </w:rPr>
            </w:pPr>
            <w:r>
              <w:rPr>
                <w:sz w:val="28"/>
                <w:szCs w:val="28"/>
              </w:rPr>
              <w:t>Phải thu ngắn hạn</w:t>
            </w:r>
          </w:p>
        </w:tc>
        <w:tc>
          <w:tcPr>
            <w:tcW w:w="2520" w:type="dxa"/>
          </w:tcPr>
          <w:p w:rsidR="00EF45B4" w:rsidRDefault="000528E6" w:rsidP="000528E6">
            <w:pPr>
              <w:jc w:val="right"/>
              <w:rPr>
                <w:sz w:val="28"/>
                <w:szCs w:val="28"/>
              </w:rPr>
            </w:pPr>
            <w:r>
              <w:rPr>
                <w:sz w:val="28"/>
                <w:szCs w:val="28"/>
              </w:rPr>
              <w:t>2.473.033.960</w:t>
            </w:r>
          </w:p>
        </w:tc>
        <w:tc>
          <w:tcPr>
            <w:tcW w:w="2142" w:type="dxa"/>
          </w:tcPr>
          <w:p w:rsidR="00EF45B4" w:rsidRDefault="000528E6" w:rsidP="000528E6">
            <w:pPr>
              <w:jc w:val="right"/>
              <w:rPr>
                <w:sz w:val="28"/>
                <w:szCs w:val="28"/>
              </w:rPr>
            </w:pPr>
            <w:r>
              <w:rPr>
                <w:sz w:val="28"/>
                <w:szCs w:val="28"/>
              </w:rPr>
              <w:t>14.060.403.063</w:t>
            </w:r>
          </w:p>
        </w:tc>
      </w:tr>
      <w:tr w:rsidR="00EF45B4" w:rsidTr="00035B5A">
        <w:tc>
          <w:tcPr>
            <w:tcW w:w="746" w:type="dxa"/>
          </w:tcPr>
          <w:p w:rsidR="00EF45B4" w:rsidRDefault="00EF45B4" w:rsidP="000528E6">
            <w:pPr>
              <w:jc w:val="center"/>
              <w:rPr>
                <w:sz w:val="28"/>
                <w:szCs w:val="28"/>
              </w:rPr>
            </w:pPr>
            <w:r>
              <w:rPr>
                <w:sz w:val="28"/>
                <w:szCs w:val="28"/>
              </w:rPr>
              <w:t>4</w:t>
            </w:r>
          </w:p>
        </w:tc>
        <w:tc>
          <w:tcPr>
            <w:tcW w:w="4312" w:type="dxa"/>
          </w:tcPr>
          <w:p w:rsidR="00EF45B4" w:rsidRDefault="00EF45B4" w:rsidP="00AD01F7">
            <w:pPr>
              <w:jc w:val="both"/>
              <w:rPr>
                <w:sz w:val="28"/>
                <w:szCs w:val="28"/>
              </w:rPr>
            </w:pPr>
            <w:r>
              <w:rPr>
                <w:sz w:val="28"/>
                <w:szCs w:val="28"/>
              </w:rPr>
              <w:t>Hàng tồn kho</w:t>
            </w:r>
          </w:p>
        </w:tc>
        <w:tc>
          <w:tcPr>
            <w:tcW w:w="2520" w:type="dxa"/>
          </w:tcPr>
          <w:p w:rsidR="00EF45B4" w:rsidRDefault="000528E6" w:rsidP="000528E6">
            <w:pPr>
              <w:jc w:val="right"/>
              <w:rPr>
                <w:sz w:val="28"/>
                <w:szCs w:val="28"/>
              </w:rPr>
            </w:pPr>
            <w:r>
              <w:rPr>
                <w:sz w:val="28"/>
                <w:szCs w:val="28"/>
              </w:rPr>
              <w:t>10.268.587.718</w:t>
            </w:r>
          </w:p>
        </w:tc>
        <w:tc>
          <w:tcPr>
            <w:tcW w:w="2142" w:type="dxa"/>
          </w:tcPr>
          <w:p w:rsidR="00EF45B4" w:rsidRDefault="000528E6" w:rsidP="000528E6">
            <w:pPr>
              <w:jc w:val="right"/>
              <w:rPr>
                <w:sz w:val="28"/>
                <w:szCs w:val="28"/>
              </w:rPr>
            </w:pPr>
            <w:r>
              <w:rPr>
                <w:sz w:val="28"/>
                <w:szCs w:val="28"/>
              </w:rPr>
              <w:t>12.215.163.510</w:t>
            </w:r>
          </w:p>
        </w:tc>
      </w:tr>
      <w:tr w:rsidR="00EF45B4" w:rsidTr="00035B5A">
        <w:tc>
          <w:tcPr>
            <w:tcW w:w="746" w:type="dxa"/>
          </w:tcPr>
          <w:p w:rsidR="00EF45B4" w:rsidRDefault="00EF45B4" w:rsidP="000528E6">
            <w:pPr>
              <w:jc w:val="center"/>
              <w:rPr>
                <w:sz w:val="28"/>
                <w:szCs w:val="28"/>
              </w:rPr>
            </w:pPr>
            <w:r>
              <w:rPr>
                <w:sz w:val="28"/>
                <w:szCs w:val="28"/>
              </w:rPr>
              <w:t>5</w:t>
            </w:r>
          </w:p>
        </w:tc>
        <w:tc>
          <w:tcPr>
            <w:tcW w:w="4312" w:type="dxa"/>
          </w:tcPr>
          <w:p w:rsidR="00EF45B4" w:rsidRDefault="00EF45B4" w:rsidP="00AD01F7">
            <w:pPr>
              <w:jc w:val="both"/>
              <w:rPr>
                <w:sz w:val="28"/>
                <w:szCs w:val="28"/>
              </w:rPr>
            </w:pPr>
            <w:r>
              <w:rPr>
                <w:sz w:val="28"/>
                <w:szCs w:val="28"/>
              </w:rPr>
              <w:t>Tài sản ngắn hạn khác</w:t>
            </w:r>
          </w:p>
        </w:tc>
        <w:tc>
          <w:tcPr>
            <w:tcW w:w="2520" w:type="dxa"/>
          </w:tcPr>
          <w:p w:rsidR="00EF45B4" w:rsidRDefault="000528E6" w:rsidP="000528E6">
            <w:pPr>
              <w:jc w:val="right"/>
              <w:rPr>
                <w:sz w:val="28"/>
                <w:szCs w:val="28"/>
              </w:rPr>
            </w:pPr>
            <w:r>
              <w:rPr>
                <w:sz w:val="28"/>
                <w:szCs w:val="28"/>
              </w:rPr>
              <w:t>789.451.324</w:t>
            </w:r>
          </w:p>
        </w:tc>
        <w:tc>
          <w:tcPr>
            <w:tcW w:w="2142" w:type="dxa"/>
          </w:tcPr>
          <w:p w:rsidR="00EF45B4" w:rsidRDefault="000528E6" w:rsidP="000528E6">
            <w:pPr>
              <w:jc w:val="right"/>
              <w:rPr>
                <w:sz w:val="28"/>
                <w:szCs w:val="28"/>
              </w:rPr>
            </w:pPr>
            <w:r>
              <w:rPr>
                <w:sz w:val="28"/>
                <w:szCs w:val="28"/>
              </w:rPr>
              <w:t>306.512.429</w:t>
            </w:r>
          </w:p>
        </w:tc>
      </w:tr>
      <w:tr w:rsidR="000528E6" w:rsidRPr="008B350C" w:rsidTr="00035B5A">
        <w:tc>
          <w:tcPr>
            <w:tcW w:w="746" w:type="dxa"/>
          </w:tcPr>
          <w:p w:rsidR="000528E6" w:rsidRPr="008B350C" w:rsidRDefault="000528E6" w:rsidP="000528E6">
            <w:pPr>
              <w:jc w:val="center"/>
              <w:rPr>
                <w:b/>
                <w:sz w:val="28"/>
                <w:szCs w:val="28"/>
              </w:rPr>
            </w:pPr>
            <w:r w:rsidRPr="008B350C">
              <w:rPr>
                <w:b/>
                <w:sz w:val="28"/>
                <w:szCs w:val="28"/>
              </w:rPr>
              <w:t>II</w:t>
            </w:r>
          </w:p>
        </w:tc>
        <w:tc>
          <w:tcPr>
            <w:tcW w:w="4312" w:type="dxa"/>
          </w:tcPr>
          <w:p w:rsidR="000528E6" w:rsidRPr="008B350C" w:rsidRDefault="000528E6" w:rsidP="00AD01F7">
            <w:pPr>
              <w:jc w:val="both"/>
              <w:rPr>
                <w:b/>
                <w:sz w:val="28"/>
                <w:szCs w:val="28"/>
              </w:rPr>
            </w:pPr>
            <w:r w:rsidRPr="008B350C">
              <w:rPr>
                <w:b/>
                <w:sz w:val="28"/>
                <w:szCs w:val="28"/>
              </w:rPr>
              <w:t>Tài sản dài hạn</w:t>
            </w:r>
          </w:p>
        </w:tc>
        <w:tc>
          <w:tcPr>
            <w:tcW w:w="2520" w:type="dxa"/>
          </w:tcPr>
          <w:p w:rsidR="000528E6" w:rsidRPr="008B350C" w:rsidRDefault="000528E6" w:rsidP="000528E6">
            <w:pPr>
              <w:jc w:val="right"/>
              <w:rPr>
                <w:b/>
                <w:sz w:val="28"/>
                <w:szCs w:val="28"/>
              </w:rPr>
            </w:pPr>
            <w:r w:rsidRPr="008B350C">
              <w:rPr>
                <w:b/>
                <w:sz w:val="28"/>
                <w:szCs w:val="28"/>
              </w:rPr>
              <w:t>39.808.394.381</w:t>
            </w:r>
          </w:p>
        </w:tc>
        <w:tc>
          <w:tcPr>
            <w:tcW w:w="2142" w:type="dxa"/>
          </w:tcPr>
          <w:p w:rsidR="000528E6" w:rsidRPr="008B350C" w:rsidRDefault="000528E6" w:rsidP="000528E6">
            <w:pPr>
              <w:jc w:val="right"/>
              <w:rPr>
                <w:b/>
                <w:sz w:val="28"/>
                <w:szCs w:val="28"/>
              </w:rPr>
            </w:pPr>
            <w:r w:rsidRPr="008B350C">
              <w:rPr>
                <w:b/>
                <w:sz w:val="28"/>
                <w:szCs w:val="28"/>
              </w:rPr>
              <w:t>31.906.147.490</w:t>
            </w:r>
          </w:p>
        </w:tc>
      </w:tr>
      <w:tr w:rsidR="000528E6" w:rsidTr="00035B5A">
        <w:tc>
          <w:tcPr>
            <w:tcW w:w="746" w:type="dxa"/>
          </w:tcPr>
          <w:p w:rsidR="000528E6" w:rsidRDefault="000528E6" w:rsidP="000528E6">
            <w:pPr>
              <w:jc w:val="center"/>
              <w:rPr>
                <w:sz w:val="28"/>
                <w:szCs w:val="28"/>
              </w:rPr>
            </w:pPr>
            <w:r>
              <w:rPr>
                <w:sz w:val="28"/>
                <w:szCs w:val="28"/>
              </w:rPr>
              <w:t>1</w:t>
            </w:r>
          </w:p>
        </w:tc>
        <w:tc>
          <w:tcPr>
            <w:tcW w:w="4312" w:type="dxa"/>
          </w:tcPr>
          <w:p w:rsidR="000528E6" w:rsidRDefault="000528E6" w:rsidP="00AD01F7">
            <w:pPr>
              <w:jc w:val="both"/>
              <w:rPr>
                <w:sz w:val="28"/>
                <w:szCs w:val="28"/>
              </w:rPr>
            </w:pPr>
            <w:r>
              <w:rPr>
                <w:sz w:val="28"/>
                <w:szCs w:val="28"/>
              </w:rPr>
              <w:t>Tài sản cố định</w:t>
            </w:r>
          </w:p>
        </w:tc>
        <w:tc>
          <w:tcPr>
            <w:tcW w:w="2520" w:type="dxa"/>
          </w:tcPr>
          <w:p w:rsidR="000528E6" w:rsidRDefault="000528E6" w:rsidP="000528E6">
            <w:pPr>
              <w:jc w:val="right"/>
              <w:rPr>
                <w:sz w:val="28"/>
                <w:szCs w:val="28"/>
              </w:rPr>
            </w:pPr>
            <w:r>
              <w:rPr>
                <w:sz w:val="28"/>
                <w:szCs w:val="28"/>
              </w:rPr>
              <w:t>29.360.330.732</w:t>
            </w:r>
          </w:p>
        </w:tc>
        <w:tc>
          <w:tcPr>
            <w:tcW w:w="2142" w:type="dxa"/>
          </w:tcPr>
          <w:p w:rsidR="000528E6" w:rsidRDefault="000528E6" w:rsidP="000528E6">
            <w:pPr>
              <w:jc w:val="right"/>
              <w:rPr>
                <w:sz w:val="28"/>
                <w:szCs w:val="28"/>
              </w:rPr>
            </w:pPr>
            <w:r>
              <w:rPr>
                <w:sz w:val="28"/>
                <w:szCs w:val="28"/>
              </w:rPr>
              <w:t>25.670.836.326</w:t>
            </w:r>
          </w:p>
        </w:tc>
      </w:tr>
      <w:tr w:rsidR="000528E6" w:rsidTr="00035B5A">
        <w:tc>
          <w:tcPr>
            <w:tcW w:w="746" w:type="dxa"/>
          </w:tcPr>
          <w:p w:rsidR="000528E6" w:rsidRDefault="000528E6" w:rsidP="000528E6">
            <w:pPr>
              <w:jc w:val="center"/>
              <w:rPr>
                <w:sz w:val="28"/>
                <w:szCs w:val="28"/>
              </w:rPr>
            </w:pPr>
            <w:r>
              <w:rPr>
                <w:sz w:val="28"/>
                <w:szCs w:val="28"/>
              </w:rPr>
              <w:t>2</w:t>
            </w:r>
          </w:p>
        </w:tc>
        <w:tc>
          <w:tcPr>
            <w:tcW w:w="4312" w:type="dxa"/>
          </w:tcPr>
          <w:p w:rsidR="000528E6" w:rsidRDefault="000528E6" w:rsidP="00AD01F7">
            <w:pPr>
              <w:jc w:val="both"/>
              <w:rPr>
                <w:sz w:val="28"/>
                <w:szCs w:val="28"/>
              </w:rPr>
            </w:pPr>
            <w:r>
              <w:rPr>
                <w:sz w:val="28"/>
                <w:szCs w:val="28"/>
              </w:rPr>
              <w:t>Các khoản đầu tư tài chính dài hạn</w:t>
            </w:r>
          </w:p>
        </w:tc>
        <w:tc>
          <w:tcPr>
            <w:tcW w:w="2520" w:type="dxa"/>
          </w:tcPr>
          <w:p w:rsidR="000528E6" w:rsidRDefault="000528E6" w:rsidP="000528E6">
            <w:pPr>
              <w:jc w:val="right"/>
              <w:rPr>
                <w:sz w:val="28"/>
                <w:szCs w:val="28"/>
              </w:rPr>
            </w:pPr>
            <w:r>
              <w:rPr>
                <w:sz w:val="28"/>
                <w:szCs w:val="28"/>
              </w:rPr>
              <w:t>9.176.000.000</w:t>
            </w:r>
          </w:p>
        </w:tc>
        <w:tc>
          <w:tcPr>
            <w:tcW w:w="2142" w:type="dxa"/>
          </w:tcPr>
          <w:p w:rsidR="000528E6" w:rsidRDefault="000528E6" w:rsidP="000528E6">
            <w:pPr>
              <w:jc w:val="right"/>
              <w:rPr>
                <w:sz w:val="28"/>
                <w:szCs w:val="28"/>
              </w:rPr>
            </w:pPr>
            <w:r>
              <w:rPr>
                <w:sz w:val="28"/>
                <w:szCs w:val="28"/>
              </w:rPr>
              <w:t>5.100.000.000</w:t>
            </w:r>
          </w:p>
        </w:tc>
      </w:tr>
      <w:tr w:rsidR="000528E6" w:rsidTr="00035B5A">
        <w:tc>
          <w:tcPr>
            <w:tcW w:w="746" w:type="dxa"/>
          </w:tcPr>
          <w:p w:rsidR="000528E6" w:rsidRDefault="000528E6" w:rsidP="000528E6">
            <w:pPr>
              <w:jc w:val="center"/>
              <w:rPr>
                <w:sz w:val="28"/>
                <w:szCs w:val="28"/>
              </w:rPr>
            </w:pPr>
            <w:r>
              <w:rPr>
                <w:sz w:val="28"/>
                <w:szCs w:val="28"/>
              </w:rPr>
              <w:t>3</w:t>
            </w:r>
          </w:p>
        </w:tc>
        <w:tc>
          <w:tcPr>
            <w:tcW w:w="4312" w:type="dxa"/>
          </w:tcPr>
          <w:p w:rsidR="000528E6" w:rsidRDefault="000528E6" w:rsidP="00AD01F7">
            <w:pPr>
              <w:jc w:val="both"/>
              <w:rPr>
                <w:sz w:val="28"/>
                <w:szCs w:val="28"/>
              </w:rPr>
            </w:pPr>
            <w:r>
              <w:rPr>
                <w:sz w:val="28"/>
                <w:szCs w:val="28"/>
              </w:rPr>
              <w:t>Tài sản dài hạn khác</w:t>
            </w:r>
          </w:p>
        </w:tc>
        <w:tc>
          <w:tcPr>
            <w:tcW w:w="2520" w:type="dxa"/>
          </w:tcPr>
          <w:p w:rsidR="000528E6" w:rsidRDefault="000528E6" w:rsidP="000528E6">
            <w:pPr>
              <w:jc w:val="right"/>
              <w:rPr>
                <w:sz w:val="28"/>
                <w:szCs w:val="28"/>
              </w:rPr>
            </w:pPr>
            <w:r>
              <w:rPr>
                <w:sz w:val="28"/>
                <w:szCs w:val="28"/>
              </w:rPr>
              <w:t>1.272.063.649</w:t>
            </w:r>
          </w:p>
        </w:tc>
        <w:tc>
          <w:tcPr>
            <w:tcW w:w="2142" w:type="dxa"/>
          </w:tcPr>
          <w:p w:rsidR="000528E6" w:rsidRDefault="000528E6" w:rsidP="000528E6">
            <w:pPr>
              <w:jc w:val="right"/>
              <w:rPr>
                <w:sz w:val="28"/>
                <w:szCs w:val="28"/>
              </w:rPr>
            </w:pPr>
            <w:r>
              <w:rPr>
                <w:sz w:val="28"/>
                <w:szCs w:val="28"/>
              </w:rPr>
              <w:t>1.135.311.164</w:t>
            </w:r>
          </w:p>
        </w:tc>
      </w:tr>
      <w:tr w:rsidR="000528E6" w:rsidRPr="000528E6" w:rsidTr="00035B5A">
        <w:tc>
          <w:tcPr>
            <w:tcW w:w="746" w:type="dxa"/>
          </w:tcPr>
          <w:p w:rsidR="000528E6" w:rsidRPr="000528E6" w:rsidRDefault="000528E6" w:rsidP="00AD01F7">
            <w:pPr>
              <w:jc w:val="both"/>
              <w:rPr>
                <w:b/>
                <w:sz w:val="28"/>
                <w:szCs w:val="28"/>
              </w:rPr>
            </w:pPr>
          </w:p>
        </w:tc>
        <w:tc>
          <w:tcPr>
            <w:tcW w:w="4312" w:type="dxa"/>
          </w:tcPr>
          <w:p w:rsidR="000528E6" w:rsidRPr="000528E6" w:rsidRDefault="000528E6" w:rsidP="000528E6">
            <w:pPr>
              <w:jc w:val="center"/>
              <w:rPr>
                <w:b/>
                <w:sz w:val="28"/>
                <w:szCs w:val="28"/>
              </w:rPr>
            </w:pPr>
            <w:r w:rsidRPr="000528E6">
              <w:rPr>
                <w:b/>
                <w:sz w:val="28"/>
                <w:szCs w:val="28"/>
              </w:rPr>
              <w:t>Tổng tài sản</w:t>
            </w:r>
          </w:p>
        </w:tc>
        <w:tc>
          <w:tcPr>
            <w:tcW w:w="2520" w:type="dxa"/>
          </w:tcPr>
          <w:p w:rsidR="000528E6" w:rsidRPr="000528E6" w:rsidRDefault="000528E6" w:rsidP="000528E6">
            <w:pPr>
              <w:jc w:val="right"/>
              <w:rPr>
                <w:b/>
                <w:sz w:val="28"/>
                <w:szCs w:val="28"/>
              </w:rPr>
            </w:pPr>
            <w:r w:rsidRPr="000528E6">
              <w:rPr>
                <w:b/>
                <w:sz w:val="28"/>
                <w:szCs w:val="28"/>
              </w:rPr>
              <w:t>288.594.652.974</w:t>
            </w:r>
          </w:p>
        </w:tc>
        <w:tc>
          <w:tcPr>
            <w:tcW w:w="2142" w:type="dxa"/>
          </w:tcPr>
          <w:p w:rsidR="000528E6" w:rsidRPr="000528E6" w:rsidRDefault="000528E6" w:rsidP="000528E6">
            <w:pPr>
              <w:jc w:val="right"/>
              <w:rPr>
                <w:b/>
                <w:sz w:val="28"/>
                <w:szCs w:val="28"/>
              </w:rPr>
            </w:pPr>
            <w:r w:rsidRPr="000528E6">
              <w:rPr>
                <w:b/>
                <w:sz w:val="28"/>
                <w:szCs w:val="28"/>
              </w:rPr>
              <w:t>254.356.444.765</w:t>
            </w:r>
          </w:p>
        </w:tc>
      </w:tr>
    </w:tbl>
    <w:p w:rsidR="00EF45B4" w:rsidRPr="000528E6" w:rsidRDefault="00EF45B4" w:rsidP="00AD01F7">
      <w:pPr>
        <w:jc w:val="both"/>
        <w:rPr>
          <w:b/>
          <w:sz w:val="28"/>
          <w:szCs w:val="28"/>
        </w:rPr>
      </w:pPr>
    </w:p>
    <w:p w:rsidR="00465A26" w:rsidRPr="00797659" w:rsidRDefault="00465A26" w:rsidP="00465A26">
      <w:pPr>
        <w:pStyle w:val="oncaDanhsch"/>
        <w:numPr>
          <w:ilvl w:val="0"/>
          <w:numId w:val="14"/>
        </w:numPr>
        <w:jc w:val="both"/>
        <w:rPr>
          <w:spacing w:val="-4"/>
          <w:sz w:val="28"/>
          <w:szCs w:val="28"/>
        </w:rPr>
      </w:pPr>
      <w:r w:rsidRPr="00797659">
        <w:rPr>
          <w:spacing w:val="-4"/>
          <w:sz w:val="28"/>
          <w:szCs w:val="28"/>
        </w:rPr>
        <w:t xml:space="preserve">Tổng tài sản cuối năm 2012 của Công ty tăng 13,46  % so với cuối năm 2011 là do các khoản tiền và tương đương tiền tăng hơn 59,38 tỷ đồng và phải </w:t>
      </w:r>
      <w:r w:rsidR="004D1FBB">
        <w:rPr>
          <w:spacing w:val="-4"/>
          <w:sz w:val="28"/>
          <w:szCs w:val="28"/>
        </w:rPr>
        <w:t>thu ngắn hạn giảm 11,58 tỷ đồng.</w:t>
      </w:r>
      <w:r w:rsidRPr="00797659">
        <w:rPr>
          <w:spacing w:val="-4"/>
          <w:sz w:val="28"/>
          <w:szCs w:val="28"/>
        </w:rPr>
        <w:t xml:space="preserve"> Nếu như trong năm 2011, tài sản ngắn hạn chiếm 87,5% % tổng giá trị tài sản thì con số này năm 2012 là 86,2%.</w:t>
      </w:r>
    </w:p>
    <w:p w:rsidR="0003070B" w:rsidRDefault="0003070B" w:rsidP="00465A26">
      <w:pPr>
        <w:pStyle w:val="oncaDanhsch"/>
        <w:numPr>
          <w:ilvl w:val="0"/>
          <w:numId w:val="14"/>
        </w:numPr>
        <w:jc w:val="both"/>
        <w:rPr>
          <w:sz w:val="28"/>
          <w:szCs w:val="28"/>
        </w:rPr>
      </w:pPr>
      <w:r>
        <w:rPr>
          <w:sz w:val="28"/>
          <w:szCs w:val="28"/>
        </w:rPr>
        <w:t>Năm 2012, Công ty thực hiện thanh lý toàn bộ tài sản cố định, vật tư hàng hóa và quyền khai thác, chế biến khoáng sản tại m</w:t>
      </w:r>
      <w:r w:rsidR="004D1FBB">
        <w:rPr>
          <w:sz w:val="28"/>
          <w:szCs w:val="28"/>
        </w:rPr>
        <w:t>ỏ Chì – kẽm Tà Pan, Minh Sơn, Bắc Mê cho Công ty C</w:t>
      </w:r>
      <w:r>
        <w:rPr>
          <w:sz w:val="28"/>
          <w:szCs w:val="28"/>
        </w:rPr>
        <w:t>ổ phần Khoáng sản Minh Sơn với tổng giá trị chưa bao gồm thuế giá trị gia tăng là 18.320.000.000 đồng (thuế giá trị gia tăng là 1.480.000.000đồng)</w:t>
      </w:r>
      <w:r w:rsidR="00E0264F">
        <w:rPr>
          <w:sz w:val="28"/>
          <w:szCs w:val="28"/>
        </w:rPr>
        <w:t>.</w:t>
      </w:r>
    </w:p>
    <w:p w:rsidR="00E0264F" w:rsidRDefault="00E0264F" w:rsidP="00465A26">
      <w:pPr>
        <w:pStyle w:val="oncaDanhsch"/>
        <w:numPr>
          <w:ilvl w:val="0"/>
          <w:numId w:val="14"/>
        </w:numPr>
        <w:jc w:val="both"/>
        <w:rPr>
          <w:sz w:val="28"/>
          <w:szCs w:val="28"/>
        </w:rPr>
      </w:pPr>
      <w:r>
        <w:rPr>
          <w:sz w:val="28"/>
          <w:szCs w:val="28"/>
        </w:rPr>
        <w:t>Công ty đầu tư m</w:t>
      </w:r>
      <w:r w:rsidR="00E01D58">
        <w:rPr>
          <w:sz w:val="28"/>
          <w:szCs w:val="28"/>
        </w:rPr>
        <w:t>ua 487.600 cổ phần của Công ty C</w:t>
      </w:r>
      <w:r>
        <w:rPr>
          <w:sz w:val="28"/>
          <w:szCs w:val="28"/>
        </w:rPr>
        <w:t>ổ phần Gang thép Cao Bằng với số tiền là 8.676.000.000</w:t>
      </w:r>
      <w:r w:rsidR="00E01D58">
        <w:rPr>
          <w:sz w:val="28"/>
          <w:szCs w:val="28"/>
        </w:rPr>
        <w:t xml:space="preserve"> </w:t>
      </w:r>
      <w:r>
        <w:rPr>
          <w:sz w:val="28"/>
          <w:szCs w:val="28"/>
        </w:rPr>
        <w:t>đồng (mệnh giá là 10.000đồng/cổ phần)</w:t>
      </w:r>
      <w:r w:rsidR="00E01D58">
        <w:rPr>
          <w:sz w:val="28"/>
          <w:szCs w:val="28"/>
        </w:rPr>
        <w:t>.</w:t>
      </w:r>
    </w:p>
    <w:p w:rsidR="00A96993" w:rsidRPr="00E01D58" w:rsidRDefault="00E0264F" w:rsidP="00E01D58">
      <w:pPr>
        <w:pStyle w:val="oncaDanhsch"/>
        <w:numPr>
          <w:ilvl w:val="0"/>
          <w:numId w:val="14"/>
        </w:numPr>
        <w:jc w:val="both"/>
        <w:rPr>
          <w:sz w:val="28"/>
          <w:szCs w:val="28"/>
        </w:rPr>
      </w:pPr>
      <w:r>
        <w:rPr>
          <w:sz w:val="28"/>
          <w:szCs w:val="28"/>
        </w:rPr>
        <w:t xml:space="preserve">Khấu hao tài sản cố định được tính theo phương pháp đường thẳng, tỷ lệ khấu hao </w:t>
      </w:r>
      <w:r w:rsidR="00AA4626">
        <w:rPr>
          <w:sz w:val="28"/>
          <w:szCs w:val="28"/>
        </w:rPr>
        <w:t>theo thời gian hữu ích</w:t>
      </w:r>
      <w:r w:rsidR="00A96993">
        <w:rPr>
          <w:sz w:val="28"/>
          <w:szCs w:val="28"/>
        </w:rPr>
        <w:t xml:space="preserve"> của tài sản và phù hợp với </w:t>
      </w:r>
      <w:r w:rsidR="00E01D58">
        <w:rPr>
          <w:sz w:val="28"/>
          <w:szCs w:val="28"/>
        </w:rPr>
        <w:t>T</w:t>
      </w:r>
      <w:r w:rsidR="00AA4626">
        <w:rPr>
          <w:sz w:val="28"/>
          <w:szCs w:val="28"/>
        </w:rPr>
        <w:t>hô</w:t>
      </w:r>
      <w:r w:rsidR="00A96993">
        <w:rPr>
          <w:sz w:val="28"/>
          <w:szCs w:val="28"/>
        </w:rPr>
        <w:t>ng tư số 203/2009/TT-BTC ngày 20/10/2009 của Bộ trưởng Bộ Tài chính về ban hành chế độ quản lý, sử dụng trích khấu hao tài sản cố định.</w:t>
      </w:r>
    </w:p>
    <w:p w:rsidR="00A96993" w:rsidRPr="00797659" w:rsidRDefault="00A96993" w:rsidP="00A96993">
      <w:pPr>
        <w:ind w:left="720"/>
        <w:jc w:val="both"/>
        <w:rPr>
          <w:spacing w:val="-6"/>
          <w:sz w:val="28"/>
          <w:szCs w:val="28"/>
        </w:rPr>
      </w:pPr>
      <w:r w:rsidRPr="00797659">
        <w:rPr>
          <w:spacing w:val="-6"/>
          <w:sz w:val="28"/>
          <w:szCs w:val="28"/>
        </w:rPr>
        <w:t>Tài sản cố</w:t>
      </w:r>
      <w:r w:rsidR="00E01D58">
        <w:rPr>
          <w:spacing w:val="-6"/>
          <w:sz w:val="28"/>
          <w:szCs w:val="28"/>
        </w:rPr>
        <w:t xml:space="preserve"> định</w:t>
      </w:r>
      <w:r w:rsidRPr="00797659">
        <w:rPr>
          <w:spacing w:val="-6"/>
          <w:sz w:val="28"/>
          <w:szCs w:val="28"/>
        </w:rPr>
        <w:t xml:space="preserve"> hữu hình được trình bày theo nguyên giá trừ giá trị hao mòn lũy kế. Nguyên giá tài sản cố định hữu hình bao gồm giá mua và toàn bộ các chi phí khác liên quan trực tiếp đến việc đưa tài sản vào trạng thái sẵn sàng sử dụng.</w:t>
      </w:r>
    </w:p>
    <w:p w:rsidR="00A96993" w:rsidRDefault="00A96993" w:rsidP="00A96993">
      <w:pPr>
        <w:ind w:left="720"/>
        <w:jc w:val="both"/>
        <w:rPr>
          <w:sz w:val="28"/>
          <w:szCs w:val="28"/>
        </w:rPr>
      </w:pPr>
    </w:p>
    <w:p w:rsidR="00A96993" w:rsidRDefault="00AA4626" w:rsidP="00A96993">
      <w:pPr>
        <w:ind w:left="720"/>
        <w:jc w:val="both"/>
        <w:rPr>
          <w:sz w:val="28"/>
          <w:szCs w:val="28"/>
        </w:rPr>
      </w:pPr>
      <w:r>
        <w:rPr>
          <w:sz w:val="28"/>
          <w:szCs w:val="28"/>
        </w:rPr>
        <w:lastRenderedPageBreak/>
        <w:t>Tài sản cố định hữu hình được khấu hao theo phương pháp đường thẳng dựa trên thời gian hữu dụng ước tính, cụ thể như sau:</w:t>
      </w:r>
    </w:p>
    <w:p w:rsidR="00AA4626" w:rsidRDefault="00AA4626" w:rsidP="00A96993">
      <w:pPr>
        <w:ind w:left="720"/>
        <w:jc w:val="both"/>
        <w:rPr>
          <w:sz w:val="28"/>
          <w:szCs w:val="28"/>
        </w:rPr>
      </w:pPr>
    </w:p>
    <w:p w:rsidR="00AA4626" w:rsidRDefault="00AA4626" w:rsidP="00A96993">
      <w:pPr>
        <w:ind w:left="720"/>
        <w:jc w:val="both"/>
        <w:rPr>
          <w:sz w:val="28"/>
          <w:szCs w:val="28"/>
        </w:rPr>
      </w:pPr>
      <w:r>
        <w:rPr>
          <w:sz w:val="28"/>
          <w:szCs w:val="28"/>
        </w:rPr>
        <w:t xml:space="preserve">                                                                                       2012</w:t>
      </w:r>
    </w:p>
    <w:p w:rsidR="00AA4626" w:rsidRDefault="002F3849" w:rsidP="00A96993">
      <w:pPr>
        <w:ind w:left="720"/>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90.1pt;margin-top:.3pt;width:117pt;height:0;z-index:251658240" o:connectortype="straight"/>
        </w:pict>
      </w:r>
      <w:r w:rsidR="00AA4626">
        <w:rPr>
          <w:sz w:val="28"/>
          <w:szCs w:val="28"/>
        </w:rPr>
        <w:t xml:space="preserve">                                                                                      Số năm</w:t>
      </w:r>
    </w:p>
    <w:p w:rsidR="00AA4626" w:rsidRDefault="00AA4626" w:rsidP="00A96993">
      <w:pPr>
        <w:ind w:left="720"/>
        <w:jc w:val="both"/>
        <w:rPr>
          <w:sz w:val="28"/>
          <w:szCs w:val="28"/>
        </w:rPr>
      </w:pPr>
      <w:r>
        <w:rPr>
          <w:sz w:val="28"/>
          <w:szCs w:val="28"/>
        </w:rPr>
        <w:t>Nhà cửa vật kiến trúc</w:t>
      </w:r>
      <w:r>
        <w:rPr>
          <w:sz w:val="28"/>
          <w:szCs w:val="28"/>
        </w:rPr>
        <w:tab/>
      </w:r>
      <w:r>
        <w:rPr>
          <w:sz w:val="28"/>
          <w:szCs w:val="28"/>
        </w:rPr>
        <w:tab/>
      </w:r>
      <w:r>
        <w:rPr>
          <w:sz w:val="28"/>
          <w:szCs w:val="28"/>
        </w:rPr>
        <w:tab/>
      </w:r>
      <w:r>
        <w:rPr>
          <w:sz w:val="28"/>
          <w:szCs w:val="28"/>
        </w:rPr>
        <w:tab/>
      </w:r>
      <w:r>
        <w:rPr>
          <w:sz w:val="28"/>
          <w:szCs w:val="28"/>
        </w:rPr>
        <w:tab/>
      </w:r>
      <w:r>
        <w:rPr>
          <w:sz w:val="28"/>
          <w:szCs w:val="28"/>
        </w:rPr>
        <w:tab/>
        <w:t>06 – 25</w:t>
      </w:r>
    </w:p>
    <w:p w:rsidR="00AA4626" w:rsidRDefault="00AA4626" w:rsidP="00A96993">
      <w:pPr>
        <w:ind w:left="720"/>
        <w:jc w:val="both"/>
        <w:rPr>
          <w:sz w:val="28"/>
          <w:szCs w:val="28"/>
        </w:rPr>
      </w:pPr>
      <w:r>
        <w:rPr>
          <w:sz w:val="28"/>
          <w:szCs w:val="28"/>
        </w:rPr>
        <w:t>Máy móc thiết bị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05 – 07</w:t>
      </w:r>
    </w:p>
    <w:p w:rsidR="00AA4626" w:rsidRDefault="00AA4626" w:rsidP="00A96993">
      <w:pPr>
        <w:ind w:left="720"/>
        <w:jc w:val="both"/>
        <w:rPr>
          <w:sz w:val="28"/>
          <w:szCs w:val="28"/>
        </w:rPr>
      </w:pPr>
      <w:r>
        <w:rPr>
          <w:sz w:val="28"/>
          <w:szCs w:val="28"/>
        </w:rPr>
        <w:t>Phương tiện vận tải, thiết bị truyền dẫn</w:t>
      </w:r>
      <w:r>
        <w:rPr>
          <w:sz w:val="28"/>
          <w:szCs w:val="28"/>
        </w:rPr>
        <w:tab/>
      </w:r>
      <w:r>
        <w:rPr>
          <w:sz w:val="28"/>
          <w:szCs w:val="28"/>
        </w:rPr>
        <w:tab/>
      </w:r>
      <w:r>
        <w:rPr>
          <w:sz w:val="28"/>
          <w:szCs w:val="28"/>
        </w:rPr>
        <w:tab/>
        <w:t>06 – 10</w:t>
      </w:r>
    </w:p>
    <w:p w:rsidR="00AA4626" w:rsidRDefault="00AA4626" w:rsidP="00A96993">
      <w:pPr>
        <w:ind w:left="720"/>
        <w:jc w:val="both"/>
        <w:rPr>
          <w:sz w:val="28"/>
          <w:szCs w:val="28"/>
        </w:rPr>
      </w:pPr>
      <w:r>
        <w:rPr>
          <w:sz w:val="28"/>
          <w:szCs w:val="28"/>
        </w:rPr>
        <w:t>Thiết bị dụng cụ quản lý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03</w:t>
      </w:r>
    </w:p>
    <w:p w:rsidR="005D4EA1" w:rsidRDefault="005D4EA1" w:rsidP="00A96993">
      <w:pPr>
        <w:ind w:left="720"/>
        <w:jc w:val="both"/>
        <w:rPr>
          <w:sz w:val="28"/>
          <w:szCs w:val="28"/>
        </w:rPr>
      </w:pPr>
    </w:p>
    <w:p w:rsidR="005D4EA1" w:rsidRDefault="005D4EA1" w:rsidP="005D4EA1">
      <w:pPr>
        <w:ind w:left="720"/>
        <w:jc w:val="center"/>
        <w:rPr>
          <w:b/>
          <w:sz w:val="28"/>
          <w:szCs w:val="28"/>
        </w:rPr>
      </w:pPr>
      <w:r w:rsidRPr="005D4EA1">
        <w:rPr>
          <w:b/>
          <w:sz w:val="28"/>
          <w:szCs w:val="28"/>
        </w:rPr>
        <w:t>Bảng các khoản phải thu của Công ty</w:t>
      </w:r>
    </w:p>
    <w:p w:rsidR="005D4EA1" w:rsidRPr="005D4EA1" w:rsidRDefault="005D4EA1" w:rsidP="005D4EA1">
      <w:pPr>
        <w:ind w:left="720"/>
        <w:jc w:val="center"/>
        <w:rPr>
          <w:b/>
          <w:sz w:val="28"/>
          <w:szCs w:val="28"/>
        </w:rPr>
      </w:pPr>
    </w:p>
    <w:tbl>
      <w:tblPr>
        <w:tblW w:w="0" w:type="auto"/>
        <w:tblInd w:w="108" w:type="dxa"/>
        <w:tblBorders>
          <w:top w:val="single" w:sz="4" w:space="0" w:color="auto"/>
          <w:bottom w:val="single" w:sz="4" w:space="0" w:color="auto"/>
          <w:insideH w:val="single" w:sz="4" w:space="0" w:color="auto"/>
        </w:tblBorders>
        <w:tblLook w:val="04A0"/>
      </w:tblPr>
      <w:tblGrid>
        <w:gridCol w:w="807"/>
        <w:gridCol w:w="4425"/>
        <w:gridCol w:w="2151"/>
        <w:gridCol w:w="2042"/>
      </w:tblGrid>
      <w:tr w:rsidR="005D4EA1" w:rsidRPr="006D3508" w:rsidTr="00721842">
        <w:tc>
          <w:tcPr>
            <w:tcW w:w="810" w:type="dxa"/>
          </w:tcPr>
          <w:p w:rsidR="005D4EA1" w:rsidRPr="006D3508" w:rsidRDefault="005D4EA1" w:rsidP="006D3508">
            <w:pPr>
              <w:spacing w:line="360" w:lineRule="auto"/>
              <w:jc w:val="center"/>
              <w:rPr>
                <w:b/>
                <w:sz w:val="28"/>
                <w:szCs w:val="28"/>
              </w:rPr>
            </w:pPr>
            <w:r w:rsidRPr="006D3508">
              <w:rPr>
                <w:b/>
                <w:sz w:val="28"/>
                <w:szCs w:val="28"/>
              </w:rPr>
              <w:t>STT</w:t>
            </w:r>
          </w:p>
        </w:tc>
        <w:tc>
          <w:tcPr>
            <w:tcW w:w="4590" w:type="dxa"/>
            <w:vAlign w:val="center"/>
          </w:tcPr>
          <w:p w:rsidR="005D4EA1" w:rsidRPr="006D3508" w:rsidRDefault="005D4EA1" w:rsidP="006D3508">
            <w:pPr>
              <w:spacing w:line="360" w:lineRule="auto"/>
              <w:jc w:val="center"/>
              <w:rPr>
                <w:b/>
                <w:sz w:val="28"/>
                <w:szCs w:val="28"/>
              </w:rPr>
            </w:pPr>
            <w:r w:rsidRPr="006D3508">
              <w:rPr>
                <w:b/>
                <w:sz w:val="28"/>
                <w:szCs w:val="28"/>
              </w:rPr>
              <w:t>Các khoản phải thu</w:t>
            </w:r>
          </w:p>
        </w:tc>
        <w:tc>
          <w:tcPr>
            <w:tcW w:w="2160" w:type="dxa"/>
          </w:tcPr>
          <w:p w:rsidR="005D4EA1" w:rsidRPr="006D3508" w:rsidRDefault="005D4EA1" w:rsidP="006D3508">
            <w:pPr>
              <w:spacing w:line="360" w:lineRule="auto"/>
              <w:jc w:val="center"/>
              <w:rPr>
                <w:b/>
                <w:sz w:val="28"/>
                <w:szCs w:val="28"/>
              </w:rPr>
            </w:pPr>
            <w:r w:rsidRPr="006D3508">
              <w:rPr>
                <w:b/>
                <w:sz w:val="28"/>
                <w:szCs w:val="28"/>
              </w:rPr>
              <w:t>Năm 2011</w:t>
            </w:r>
          </w:p>
        </w:tc>
        <w:tc>
          <w:tcPr>
            <w:tcW w:w="2052" w:type="dxa"/>
          </w:tcPr>
          <w:p w:rsidR="005D4EA1" w:rsidRPr="006D3508" w:rsidRDefault="005D4EA1" w:rsidP="006D3508">
            <w:pPr>
              <w:spacing w:line="360" w:lineRule="auto"/>
              <w:jc w:val="center"/>
              <w:rPr>
                <w:b/>
                <w:sz w:val="28"/>
                <w:szCs w:val="28"/>
              </w:rPr>
            </w:pPr>
            <w:r w:rsidRPr="006D3508">
              <w:rPr>
                <w:b/>
                <w:sz w:val="28"/>
                <w:szCs w:val="28"/>
              </w:rPr>
              <w:t>Năm 2012</w:t>
            </w:r>
          </w:p>
        </w:tc>
      </w:tr>
      <w:tr w:rsidR="005D4EA1" w:rsidRPr="008B350C" w:rsidTr="00721842">
        <w:tc>
          <w:tcPr>
            <w:tcW w:w="810" w:type="dxa"/>
          </w:tcPr>
          <w:p w:rsidR="005D4EA1" w:rsidRPr="008B350C" w:rsidRDefault="00847632" w:rsidP="006D3508">
            <w:pPr>
              <w:spacing w:line="360" w:lineRule="auto"/>
              <w:jc w:val="center"/>
              <w:rPr>
                <w:b/>
                <w:sz w:val="28"/>
                <w:szCs w:val="28"/>
              </w:rPr>
            </w:pPr>
            <w:r>
              <w:rPr>
                <w:b/>
                <w:sz w:val="28"/>
                <w:szCs w:val="28"/>
              </w:rPr>
              <w:t>I</w:t>
            </w:r>
          </w:p>
        </w:tc>
        <w:tc>
          <w:tcPr>
            <w:tcW w:w="4590" w:type="dxa"/>
          </w:tcPr>
          <w:p w:rsidR="005D4EA1" w:rsidRPr="008B350C" w:rsidRDefault="005D4EA1" w:rsidP="006D3508">
            <w:pPr>
              <w:spacing w:line="360" w:lineRule="auto"/>
              <w:jc w:val="both"/>
              <w:rPr>
                <w:b/>
                <w:sz w:val="28"/>
                <w:szCs w:val="28"/>
              </w:rPr>
            </w:pPr>
            <w:r w:rsidRPr="008B350C">
              <w:rPr>
                <w:b/>
                <w:sz w:val="28"/>
                <w:szCs w:val="28"/>
              </w:rPr>
              <w:t>Phải thu ngắn hạn</w:t>
            </w:r>
          </w:p>
        </w:tc>
        <w:tc>
          <w:tcPr>
            <w:tcW w:w="2160" w:type="dxa"/>
          </w:tcPr>
          <w:p w:rsidR="005D4EA1" w:rsidRPr="008B350C" w:rsidRDefault="005D4EA1" w:rsidP="006D3508">
            <w:pPr>
              <w:spacing w:line="360" w:lineRule="auto"/>
              <w:jc w:val="right"/>
              <w:rPr>
                <w:b/>
                <w:sz w:val="28"/>
                <w:szCs w:val="28"/>
              </w:rPr>
            </w:pPr>
            <w:r w:rsidRPr="008B350C">
              <w:rPr>
                <w:b/>
                <w:sz w:val="28"/>
                <w:szCs w:val="28"/>
              </w:rPr>
              <w:t>14.060.403.063</w:t>
            </w:r>
          </w:p>
        </w:tc>
        <w:tc>
          <w:tcPr>
            <w:tcW w:w="2052" w:type="dxa"/>
          </w:tcPr>
          <w:p w:rsidR="005D4EA1" w:rsidRPr="008B350C" w:rsidRDefault="005D4EA1" w:rsidP="006D3508">
            <w:pPr>
              <w:spacing w:line="360" w:lineRule="auto"/>
              <w:jc w:val="right"/>
              <w:rPr>
                <w:b/>
                <w:sz w:val="28"/>
                <w:szCs w:val="28"/>
              </w:rPr>
            </w:pPr>
            <w:r w:rsidRPr="008B350C">
              <w:rPr>
                <w:b/>
                <w:sz w:val="28"/>
                <w:szCs w:val="28"/>
              </w:rPr>
              <w:t>2.473.033.960</w:t>
            </w:r>
          </w:p>
        </w:tc>
      </w:tr>
      <w:tr w:rsidR="005D4EA1" w:rsidTr="00721842">
        <w:tc>
          <w:tcPr>
            <w:tcW w:w="810" w:type="dxa"/>
          </w:tcPr>
          <w:p w:rsidR="005D4EA1" w:rsidRDefault="005D4EA1" w:rsidP="006D3508">
            <w:pPr>
              <w:spacing w:line="360" w:lineRule="auto"/>
              <w:jc w:val="center"/>
              <w:rPr>
                <w:sz w:val="28"/>
                <w:szCs w:val="28"/>
              </w:rPr>
            </w:pPr>
            <w:r>
              <w:rPr>
                <w:sz w:val="28"/>
                <w:szCs w:val="28"/>
              </w:rPr>
              <w:t>1</w:t>
            </w:r>
          </w:p>
        </w:tc>
        <w:tc>
          <w:tcPr>
            <w:tcW w:w="4590" w:type="dxa"/>
          </w:tcPr>
          <w:p w:rsidR="005D4EA1" w:rsidRDefault="005D4EA1" w:rsidP="006D3508">
            <w:pPr>
              <w:spacing w:line="360" w:lineRule="auto"/>
              <w:jc w:val="both"/>
              <w:rPr>
                <w:sz w:val="28"/>
                <w:szCs w:val="28"/>
              </w:rPr>
            </w:pPr>
            <w:r>
              <w:rPr>
                <w:sz w:val="28"/>
                <w:szCs w:val="28"/>
              </w:rPr>
              <w:t>Phải thu của khách hàng</w:t>
            </w:r>
          </w:p>
        </w:tc>
        <w:tc>
          <w:tcPr>
            <w:tcW w:w="2160" w:type="dxa"/>
          </w:tcPr>
          <w:p w:rsidR="005D4EA1" w:rsidRDefault="00382C32" w:rsidP="006D3508">
            <w:pPr>
              <w:spacing w:line="360" w:lineRule="auto"/>
              <w:jc w:val="right"/>
              <w:rPr>
                <w:sz w:val="28"/>
                <w:szCs w:val="28"/>
              </w:rPr>
            </w:pPr>
            <w:r>
              <w:rPr>
                <w:sz w:val="28"/>
                <w:szCs w:val="28"/>
              </w:rPr>
              <w:t>11.276.600.172</w:t>
            </w:r>
          </w:p>
        </w:tc>
        <w:tc>
          <w:tcPr>
            <w:tcW w:w="2052" w:type="dxa"/>
          </w:tcPr>
          <w:p w:rsidR="005D4EA1" w:rsidRDefault="00382C32" w:rsidP="006D3508">
            <w:pPr>
              <w:spacing w:line="360" w:lineRule="auto"/>
              <w:jc w:val="right"/>
              <w:rPr>
                <w:sz w:val="28"/>
                <w:szCs w:val="28"/>
              </w:rPr>
            </w:pPr>
            <w:r>
              <w:rPr>
                <w:sz w:val="28"/>
                <w:szCs w:val="28"/>
              </w:rPr>
              <w:t>234.386.987</w:t>
            </w:r>
          </w:p>
        </w:tc>
      </w:tr>
      <w:tr w:rsidR="005D4EA1" w:rsidTr="00721842">
        <w:tc>
          <w:tcPr>
            <w:tcW w:w="810" w:type="dxa"/>
          </w:tcPr>
          <w:p w:rsidR="005D4EA1" w:rsidRDefault="005D4EA1" w:rsidP="006D3508">
            <w:pPr>
              <w:spacing w:line="360" w:lineRule="auto"/>
              <w:jc w:val="center"/>
              <w:rPr>
                <w:sz w:val="28"/>
                <w:szCs w:val="28"/>
              </w:rPr>
            </w:pPr>
            <w:r>
              <w:rPr>
                <w:sz w:val="28"/>
                <w:szCs w:val="28"/>
              </w:rPr>
              <w:t>2</w:t>
            </w:r>
          </w:p>
        </w:tc>
        <w:tc>
          <w:tcPr>
            <w:tcW w:w="4590" w:type="dxa"/>
          </w:tcPr>
          <w:p w:rsidR="005D4EA1" w:rsidRDefault="005D4EA1" w:rsidP="006D3508">
            <w:pPr>
              <w:spacing w:line="360" w:lineRule="auto"/>
              <w:jc w:val="both"/>
              <w:rPr>
                <w:sz w:val="28"/>
                <w:szCs w:val="28"/>
              </w:rPr>
            </w:pPr>
            <w:r>
              <w:rPr>
                <w:sz w:val="28"/>
                <w:szCs w:val="28"/>
              </w:rPr>
              <w:t>Trả trước cho người bán</w:t>
            </w:r>
          </w:p>
        </w:tc>
        <w:tc>
          <w:tcPr>
            <w:tcW w:w="2160" w:type="dxa"/>
          </w:tcPr>
          <w:p w:rsidR="005D4EA1" w:rsidRDefault="005D4EA1" w:rsidP="006D3508">
            <w:pPr>
              <w:spacing w:line="360" w:lineRule="auto"/>
              <w:jc w:val="right"/>
              <w:rPr>
                <w:sz w:val="28"/>
                <w:szCs w:val="28"/>
              </w:rPr>
            </w:pPr>
            <w:r>
              <w:rPr>
                <w:sz w:val="28"/>
                <w:szCs w:val="28"/>
              </w:rPr>
              <w:t>984.887.514</w:t>
            </w:r>
          </w:p>
        </w:tc>
        <w:tc>
          <w:tcPr>
            <w:tcW w:w="2052" w:type="dxa"/>
          </w:tcPr>
          <w:p w:rsidR="005D4EA1" w:rsidRDefault="005D4EA1" w:rsidP="006D3508">
            <w:pPr>
              <w:spacing w:line="360" w:lineRule="auto"/>
              <w:jc w:val="right"/>
              <w:rPr>
                <w:sz w:val="28"/>
                <w:szCs w:val="28"/>
              </w:rPr>
            </w:pPr>
            <w:r>
              <w:rPr>
                <w:sz w:val="28"/>
                <w:szCs w:val="28"/>
              </w:rPr>
              <w:t>1.797.575.903</w:t>
            </w:r>
          </w:p>
        </w:tc>
      </w:tr>
      <w:tr w:rsidR="005D4EA1" w:rsidTr="00721842">
        <w:tc>
          <w:tcPr>
            <w:tcW w:w="810" w:type="dxa"/>
          </w:tcPr>
          <w:p w:rsidR="005D4EA1" w:rsidRDefault="005D4EA1" w:rsidP="006D3508">
            <w:pPr>
              <w:spacing w:line="360" w:lineRule="auto"/>
              <w:jc w:val="center"/>
              <w:rPr>
                <w:sz w:val="28"/>
                <w:szCs w:val="28"/>
              </w:rPr>
            </w:pPr>
            <w:r>
              <w:rPr>
                <w:sz w:val="28"/>
                <w:szCs w:val="28"/>
              </w:rPr>
              <w:t>3</w:t>
            </w:r>
          </w:p>
        </w:tc>
        <w:tc>
          <w:tcPr>
            <w:tcW w:w="4590" w:type="dxa"/>
          </w:tcPr>
          <w:p w:rsidR="005D4EA1" w:rsidRDefault="006D3508" w:rsidP="006D3508">
            <w:pPr>
              <w:spacing w:line="360" w:lineRule="auto"/>
              <w:jc w:val="both"/>
              <w:rPr>
                <w:sz w:val="28"/>
                <w:szCs w:val="28"/>
              </w:rPr>
            </w:pPr>
            <w:r>
              <w:rPr>
                <w:sz w:val="28"/>
                <w:szCs w:val="28"/>
              </w:rPr>
              <w:t>Các khoản phải thu khác</w:t>
            </w:r>
          </w:p>
        </w:tc>
        <w:tc>
          <w:tcPr>
            <w:tcW w:w="2160" w:type="dxa"/>
          </w:tcPr>
          <w:p w:rsidR="005D4EA1" w:rsidRDefault="006D3508" w:rsidP="006D3508">
            <w:pPr>
              <w:spacing w:line="360" w:lineRule="auto"/>
              <w:jc w:val="right"/>
              <w:rPr>
                <w:sz w:val="28"/>
                <w:szCs w:val="28"/>
              </w:rPr>
            </w:pPr>
            <w:r>
              <w:rPr>
                <w:sz w:val="28"/>
                <w:szCs w:val="28"/>
              </w:rPr>
              <w:t>2.147.901.510</w:t>
            </w:r>
          </w:p>
        </w:tc>
        <w:tc>
          <w:tcPr>
            <w:tcW w:w="2052" w:type="dxa"/>
          </w:tcPr>
          <w:p w:rsidR="005D4EA1" w:rsidRDefault="006D3508" w:rsidP="006D3508">
            <w:pPr>
              <w:spacing w:line="360" w:lineRule="auto"/>
              <w:jc w:val="right"/>
              <w:rPr>
                <w:sz w:val="28"/>
                <w:szCs w:val="28"/>
              </w:rPr>
            </w:pPr>
            <w:r>
              <w:rPr>
                <w:sz w:val="28"/>
                <w:szCs w:val="28"/>
              </w:rPr>
              <w:t>1.167.311.923</w:t>
            </w:r>
          </w:p>
        </w:tc>
      </w:tr>
      <w:tr w:rsidR="006D3508" w:rsidTr="00721842">
        <w:tc>
          <w:tcPr>
            <w:tcW w:w="810" w:type="dxa"/>
          </w:tcPr>
          <w:p w:rsidR="006D3508" w:rsidRDefault="006D3508" w:rsidP="006D3508">
            <w:pPr>
              <w:spacing w:line="360" w:lineRule="auto"/>
              <w:jc w:val="center"/>
              <w:rPr>
                <w:sz w:val="28"/>
                <w:szCs w:val="28"/>
              </w:rPr>
            </w:pPr>
            <w:r>
              <w:rPr>
                <w:sz w:val="28"/>
                <w:szCs w:val="28"/>
              </w:rPr>
              <w:t>4</w:t>
            </w:r>
          </w:p>
        </w:tc>
        <w:tc>
          <w:tcPr>
            <w:tcW w:w="4590" w:type="dxa"/>
          </w:tcPr>
          <w:p w:rsidR="006D3508" w:rsidRPr="00797659" w:rsidRDefault="006D3508" w:rsidP="006D3508">
            <w:pPr>
              <w:spacing w:line="360" w:lineRule="auto"/>
              <w:jc w:val="both"/>
              <w:rPr>
                <w:spacing w:val="-2"/>
                <w:sz w:val="28"/>
                <w:szCs w:val="28"/>
              </w:rPr>
            </w:pPr>
            <w:r w:rsidRPr="00797659">
              <w:rPr>
                <w:spacing w:val="-2"/>
                <w:sz w:val="28"/>
                <w:szCs w:val="28"/>
              </w:rPr>
              <w:t>Dự phòng các khoản phải thu khó đòi</w:t>
            </w:r>
          </w:p>
        </w:tc>
        <w:tc>
          <w:tcPr>
            <w:tcW w:w="2160" w:type="dxa"/>
          </w:tcPr>
          <w:p w:rsidR="006D3508" w:rsidRDefault="006D3508" w:rsidP="006D3508">
            <w:pPr>
              <w:spacing w:line="360" w:lineRule="auto"/>
              <w:jc w:val="right"/>
              <w:rPr>
                <w:sz w:val="28"/>
                <w:szCs w:val="28"/>
              </w:rPr>
            </w:pPr>
            <w:r>
              <w:rPr>
                <w:sz w:val="28"/>
                <w:szCs w:val="28"/>
              </w:rPr>
              <w:t>348.986.133</w:t>
            </w:r>
          </w:p>
        </w:tc>
        <w:tc>
          <w:tcPr>
            <w:tcW w:w="2052" w:type="dxa"/>
          </w:tcPr>
          <w:p w:rsidR="006D3508" w:rsidRDefault="006D3508" w:rsidP="006D3508">
            <w:pPr>
              <w:spacing w:line="360" w:lineRule="auto"/>
              <w:jc w:val="right"/>
              <w:rPr>
                <w:sz w:val="28"/>
                <w:szCs w:val="28"/>
              </w:rPr>
            </w:pPr>
            <w:r>
              <w:rPr>
                <w:sz w:val="28"/>
                <w:szCs w:val="28"/>
              </w:rPr>
              <w:t>726.240.853</w:t>
            </w:r>
          </w:p>
        </w:tc>
      </w:tr>
      <w:tr w:rsidR="006D3508" w:rsidRPr="008B350C" w:rsidTr="00721842">
        <w:tc>
          <w:tcPr>
            <w:tcW w:w="810" w:type="dxa"/>
          </w:tcPr>
          <w:p w:rsidR="006D3508" w:rsidRPr="008B350C" w:rsidRDefault="006D3508" w:rsidP="006D3508">
            <w:pPr>
              <w:spacing w:line="360" w:lineRule="auto"/>
              <w:jc w:val="center"/>
              <w:rPr>
                <w:b/>
                <w:sz w:val="28"/>
                <w:szCs w:val="28"/>
              </w:rPr>
            </w:pPr>
            <w:r w:rsidRPr="008B350C">
              <w:rPr>
                <w:b/>
                <w:sz w:val="28"/>
                <w:szCs w:val="28"/>
              </w:rPr>
              <w:t>II</w:t>
            </w:r>
          </w:p>
        </w:tc>
        <w:tc>
          <w:tcPr>
            <w:tcW w:w="4590" w:type="dxa"/>
          </w:tcPr>
          <w:p w:rsidR="006D3508" w:rsidRPr="008B350C" w:rsidRDefault="006D3508" w:rsidP="006D3508">
            <w:pPr>
              <w:spacing w:line="360" w:lineRule="auto"/>
              <w:jc w:val="both"/>
              <w:rPr>
                <w:b/>
                <w:sz w:val="28"/>
                <w:szCs w:val="28"/>
              </w:rPr>
            </w:pPr>
            <w:r w:rsidRPr="008B350C">
              <w:rPr>
                <w:b/>
                <w:sz w:val="28"/>
                <w:szCs w:val="28"/>
              </w:rPr>
              <w:t>Phải thu dài hạn</w:t>
            </w:r>
          </w:p>
        </w:tc>
        <w:tc>
          <w:tcPr>
            <w:tcW w:w="2160" w:type="dxa"/>
          </w:tcPr>
          <w:p w:rsidR="006D3508" w:rsidRPr="008B350C" w:rsidRDefault="006D3508" w:rsidP="006D3508">
            <w:pPr>
              <w:spacing w:line="360" w:lineRule="auto"/>
              <w:jc w:val="right"/>
              <w:rPr>
                <w:b/>
                <w:sz w:val="28"/>
                <w:szCs w:val="28"/>
              </w:rPr>
            </w:pPr>
            <w:r w:rsidRPr="008B350C">
              <w:rPr>
                <w:b/>
                <w:sz w:val="28"/>
                <w:szCs w:val="28"/>
              </w:rPr>
              <w:t>-</w:t>
            </w:r>
          </w:p>
        </w:tc>
        <w:tc>
          <w:tcPr>
            <w:tcW w:w="2052" w:type="dxa"/>
          </w:tcPr>
          <w:p w:rsidR="006D3508" w:rsidRPr="008B350C" w:rsidRDefault="006D3508" w:rsidP="006D3508">
            <w:pPr>
              <w:spacing w:line="360" w:lineRule="auto"/>
              <w:jc w:val="right"/>
              <w:rPr>
                <w:b/>
                <w:sz w:val="28"/>
                <w:szCs w:val="28"/>
              </w:rPr>
            </w:pPr>
            <w:r w:rsidRPr="008B350C">
              <w:rPr>
                <w:b/>
                <w:sz w:val="28"/>
                <w:szCs w:val="28"/>
              </w:rPr>
              <w:t>-</w:t>
            </w:r>
          </w:p>
        </w:tc>
      </w:tr>
      <w:tr w:rsidR="006D3508" w:rsidRPr="006D3508" w:rsidTr="00721842">
        <w:tc>
          <w:tcPr>
            <w:tcW w:w="810" w:type="dxa"/>
          </w:tcPr>
          <w:p w:rsidR="006D3508" w:rsidRPr="006D3508" w:rsidRDefault="006D3508" w:rsidP="006D3508">
            <w:pPr>
              <w:spacing w:line="360" w:lineRule="auto"/>
              <w:jc w:val="center"/>
              <w:rPr>
                <w:b/>
                <w:sz w:val="28"/>
                <w:szCs w:val="28"/>
              </w:rPr>
            </w:pPr>
          </w:p>
        </w:tc>
        <w:tc>
          <w:tcPr>
            <w:tcW w:w="4590" w:type="dxa"/>
          </w:tcPr>
          <w:p w:rsidR="006D3508" w:rsidRPr="006D3508" w:rsidRDefault="006D3508" w:rsidP="006D3508">
            <w:pPr>
              <w:spacing w:line="360" w:lineRule="auto"/>
              <w:jc w:val="both"/>
              <w:rPr>
                <w:b/>
                <w:sz w:val="28"/>
                <w:szCs w:val="28"/>
              </w:rPr>
            </w:pPr>
            <w:r w:rsidRPr="006D3508">
              <w:rPr>
                <w:b/>
                <w:sz w:val="28"/>
                <w:szCs w:val="28"/>
              </w:rPr>
              <w:t>Tổng các khoản phải thu</w:t>
            </w:r>
          </w:p>
        </w:tc>
        <w:tc>
          <w:tcPr>
            <w:tcW w:w="2160" w:type="dxa"/>
          </w:tcPr>
          <w:p w:rsidR="006D3508" w:rsidRPr="006D3508" w:rsidRDefault="006D3508" w:rsidP="006D3508">
            <w:pPr>
              <w:spacing w:line="360" w:lineRule="auto"/>
              <w:jc w:val="right"/>
              <w:rPr>
                <w:b/>
                <w:sz w:val="28"/>
                <w:szCs w:val="28"/>
              </w:rPr>
            </w:pPr>
            <w:r w:rsidRPr="006D3508">
              <w:rPr>
                <w:b/>
                <w:sz w:val="28"/>
                <w:szCs w:val="28"/>
              </w:rPr>
              <w:t>14.060.403.063</w:t>
            </w:r>
          </w:p>
        </w:tc>
        <w:tc>
          <w:tcPr>
            <w:tcW w:w="2052" w:type="dxa"/>
          </w:tcPr>
          <w:p w:rsidR="006D3508" w:rsidRPr="006D3508" w:rsidRDefault="006D3508" w:rsidP="006D3508">
            <w:pPr>
              <w:spacing w:line="360" w:lineRule="auto"/>
              <w:jc w:val="right"/>
              <w:rPr>
                <w:b/>
                <w:sz w:val="28"/>
                <w:szCs w:val="28"/>
              </w:rPr>
            </w:pPr>
            <w:r w:rsidRPr="006D3508">
              <w:rPr>
                <w:b/>
                <w:sz w:val="28"/>
                <w:szCs w:val="28"/>
              </w:rPr>
              <w:t>2.473.033.960</w:t>
            </w:r>
          </w:p>
        </w:tc>
      </w:tr>
    </w:tbl>
    <w:p w:rsidR="005D4EA1" w:rsidRPr="00A96993" w:rsidRDefault="005D4EA1" w:rsidP="00A96993">
      <w:pPr>
        <w:ind w:left="720"/>
        <w:jc w:val="both"/>
        <w:rPr>
          <w:sz w:val="28"/>
          <w:szCs w:val="28"/>
        </w:rPr>
      </w:pPr>
    </w:p>
    <w:p w:rsidR="00C25EE9" w:rsidRPr="006A4E3C" w:rsidRDefault="006D3508" w:rsidP="00525670">
      <w:pPr>
        <w:jc w:val="both"/>
        <w:rPr>
          <w:b/>
          <w:sz w:val="28"/>
          <w:szCs w:val="28"/>
        </w:rPr>
      </w:pPr>
      <w:r>
        <w:rPr>
          <w:sz w:val="28"/>
          <w:szCs w:val="28"/>
        </w:rPr>
        <w:tab/>
      </w:r>
      <w:r w:rsidRPr="006A4E3C">
        <w:rPr>
          <w:b/>
          <w:sz w:val="28"/>
          <w:szCs w:val="28"/>
        </w:rPr>
        <w:t>b, Tình hình nợ phải trả</w:t>
      </w:r>
    </w:p>
    <w:p w:rsidR="006D3508" w:rsidRPr="006A4E3C" w:rsidRDefault="006D3508" w:rsidP="006A4E3C">
      <w:pPr>
        <w:jc w:val="center"/>
        <w:rPr>
          <w:b/>
          <w:sz w:val="28"/>
          <w:szCs w:val="28"/>
        </w:rPr>
      </w:pPr>
      <w:r w:rsidRPr="006A4E3C">
        <w:rPr>
          <w:b/>
          <w:sz w:val="28"/>
          <w:szCs w:val="28"/>
        </w:rPr>
        <w:t>Bảng các khoản phải trả của Công ty</w:t>
      </w:r>
    </w:p>
    <w:p w:rsidR="006D3508" w:rsidRDefault="006D3508" w:rsidP="00525670">
      <w:pPr>
        <w:jc w:val="both"/>
        <w:rPr>
          <w:sz w:val="28"/>
          <w:szCs w:val="28"/>
        </w:rPr>
      </w:pPr>
    </w:p>
    <w:tbl>
      <w:tblPr>
        <w:tblW w:w="0" w:type="auto"/>
        <w:tblBorders>
          <w:top w:val="single" w:sz="4" w:space="0" w:color="auto"/>
          <w:bottom w:val="single" w:sz="4" w:space="0" w:color="auto"/>
          <w:insideH w:val="single" w:sz="4" w:space="0" w:color="auto"/>
        </w:tblBorders>
        <w:tblLook w:val="04A0"/>
      </w:tblPr>
      <w:tblGrid>
        <w:gridCol w:w="746"/>
        <w:gridCol w:w="4416"/>
        <w:gridCol w:w="2237"/>
        <w:gridCol w:w="2134"/>
      </w:tblGrid>
      <w:tr w:rsidR="006D3508" w:rsidRPr="006D3508" w:rsidTr="00035B5A">
        <w:trPr>
          <w:trHeight w:val="361"/>
        </w:trPr>
        <w:tc>
          <w:tcPr>
            <w:tcW w:w="746" w:type="dxa"/>
          </w:tcPr>
          <w:p w:rsidR="006D3508" w:rsidRPr="006D3508" w:rsidRDefault="006D3508" w:rsidP="006D3508">
            <w:pPr>
              <w:jc w:val="center"/>
              <w:rPr>
                <w:b/>
                <w:sz w:val="28"/>
                <w:szCs w:val="28"/>
              </w:rPr>
            </w:pPr>
            <w:r w:rsidRPr="006D3508">
              <w:rPr>
                <w:b/>
                <w:sz w:val="28"/>
                <w:szCs w:val="28"/>
              </w:rPr>
              <w:t>STT</w:t>
            </w:r>
          </w:p>
        </w:tc>
        <w:tc>
          <w:tcPr>
            <w:tcW w:w="4582" w:type="dxa"/>
          </w:tcPr>
          <w:p w:rsidR="006D3508" w:rsidRPr="006D3508" w:rsidRDefault="006D3508" w:rsidP="006D3508">
            <w:pPr>
              <w:jc w:val="center"/>
              <w:rPr>
                <w:b/>
                <w:sz w:val="28"/>
                <w:szCs w:val="28"/>
              </w:rPr>
            </w:pPr>
            <w:r w:rsidRPr="006D3508">
              <w:rPr>
                <w:b/>
                <w:sz w:val="28"/>
                <w:szCs w:val="28"/>
              </w:rPr>
              <w:t>Nợ phải trả</w:t>
            </w:r>
          </w:p>
        </w:tc>
        <w:tc>
          <w:tcPr>
            <w:tcW w:w="2250" w:type="dxa"/>
          </w:tcPr>
          <w:p w:rsidR="006D3508" w:rsidRPr="006D3508" w:rsidRDefault="006D3508" w:rsidP="006D3508">
            <w:pPr>
              <w:jc w:val="center"/>
              <w:rPr>
                <w:b/>
                <w:sz w:val="28"/>
                <w:szCs w:val="28"/>
              </w:rPr>
            </w:pPr>
            <w:r w:rsidRPr="006D3508">
              <w:rPr>
                <w:b/>
                <w:sz w:val="28"/>
                <w:szCs w:val="28"/>
              </w:rPr>
              <w:t>Năm 2011</w:t>
            </w:r>
          </w:p>
        </w:tc>
        <w:tc>
          <w:tcPr>
            <w:tcW w:w="2142" w:type="dxa"/>
          </w:tcPr>
          <w:p w:rsidR="006D3508" w:rsidRPr="006D3508" w:rsidRDefault="006D3508" w:rsidP="006D3508">
            <w:pPr>
              <w:jc w:val="center"/>
              <w:rPr>
                <w:b/>
                <w:sz w:val="28"/>
                <w:szCs w:val="28"/>
              </w:rPr>
            </w:pPr>
            <w:r w:rsidRPr="006D3508">
              <w:rPr>
                <w:b/>
                <w:sz w:val="28"/>
                <w:szCs w:val="28"/>
              </w:rPr>
              <w:t>Năm 2012</w:t>
            </w:r>
          </w:p>
        </w:tc>
      </w:tr>
      <w:tr w:rsidR="006D3508" w:rsidRPr="008B350C" w:rsidTr="00035B5A">
        <w:tc>
          <w:tcPr>
            <w:tcW w:w="746" w:type="dxa"/>
          </w:tcPr>
          <w:p w:rsidR="006D3508" w:rsidRPr="008B350C" w:rsidRDefault="006D3508" w:rsidP="00FA4765">
            <w:pPr>
              <w:jc w:val="center"/>
              <w:rPr>
                <w:b/>
                <w:sz w:val="28"/>
                <w:szCs w:val="28"/>
              </w:rPr>
            </w:pPr>
            <w:r w:rsidRPr="008B350C">
              <w:rPr>
                <w:b/>
                <w:sz w:val="28"/>
                <w:szCs w:val="28"/>
              </w:rPr>
              <w:t>I</w:t>
            </w:r>
          </w:p>
        </w:tc>
        <w:tc>
          <w:tcPr>
            <w:tcW w:w="4582" w:type="dxa"/>
          </w:tcPr>
          <w:p w:rsidR="006D3508" w:rsidRPr="008B350C" w:rsidRDefault="006D3508" w:rsidP="00525670">
            <w:pPr>
              <w:jc w:val="both"/>
              <w:rPr>
                <w:b/>
                <w:sz w:val="28"/>
                <w:szCs w:val="28"/>
              </w:rPr>
            </w:pPr>
            <w:r w:rsidRPr="008B350C">
              <w:rPr>
                <w:b/>
                <w:sz w:val="28"/>
                <w:szCs w:val="28"/>
              </w:rPr>
              <w:t>Nợ ngắn hạn</w:t>
            </w:r>
          </w:p>
        </w:tc>
        <w:tc>
          <w:tcPr>
            <w:tcW w:w="2250" w:type="dxa"/>
          </w:tcPr>
          <w:p w:rsidR="006D3508" w:rsidRPr="008B350C" w:rsidRDefault="0047195D" w:rsidP="00FA4765">
            <w:pPr>
              <w:jc w:val="right"/>
              <w:rPr>
                <w:b/>
                <w:sz w:val="28"/>
                <w:szCs w:val="28"/>
              </w:rPr>
            </w:pPr>
            <w:r w:rsidRPr="008B350C">
              <w:rPr>
                <w:b/>
                <w:sz w:val="28"/>
                <w:szCs w:val="28"/>
              </w:rPr>
              <w:t>58.378.231.816</w:t>
            </w:r>
          </w:p>
        </w:tc>
        <w:tc>
          <w:tcPr>
            <w:tcW w:w="2142" w:type="dxa"/>
          </w:tcPr>
          <w:p w:rsidR="006D3508" w:rsidRPr="008B350C" w:rsidRDefault="0047195D" w:rsidP="00FA4765">
            <w:pPr>
              <w:jc w:val="right"/>
              <w:rPr>
                <w:b/>
                <w:sz w:val="28"/>
                <w:szCs w:val="28"/>
              </w:rPr>
            </w:pPr>
            <w:r w:rsidRPr="008B350C">
              <w:rPr>
                <w:b/>
                <w:sz w:val="28"/>
                <w:szCs w:val="28"/>
              </w:rPr>
              <w:t>32.613.970.522</w:t>
            </w:r>
          </w:p>
        </w:tc>
      </w:tr>
      <w:tr w:rsidR="006D3508" w:rsidTr="00035B5A">
        <w:tc>
          <w:tcPr>
            <w:tcW w:w="746" w:type="dxa"/>
          </w:tcPr>
          <w:p w:rsidR="006D3508" w:rsidRDefault="0047195D" w:rsidP="00FA4765">
            <w:pPr>
              <w:jc w:val="center"/>
              <w:rPr>
                <w:sz w:val="28"/>
                <w:szCs w:val="28"/>
              </w:rPr>
            </w:pPr>
            <w:r>
              <w:rPr>
                <w:sz w:val="28"/>
                <w:szCs w:val="28"/>
              </w:rPr>
              <w:t>1</w:t>
            </w:r>
          </w:p>
        </w:tc>
        <w:tc>
          <w:tcPr>
            <w:tcW w:w="4582" w:type="dxa"/>
          </w:tcPr>
          <w:p w:rsidR="006D3508" w:rsidRDefault="0047195D" w:rsidP="00525670">
            <w:pPr>
              <w:jc w:val="both"/>
              <w:rPr>
                <w:sz w:val="28"/>
                <w:szCs w:val="28"/>
              </w:rPr>
            </w:pPr>
            <w:r>
              <w:rPr>
                <w:sz w:val="28"/>
                <w:szCs w:val="28"/>
              </w:rPr>
              <w:t>Phải trả người bán</w:t>
            </w:r>
          </w:p>
        </w:tc>
        <w:tc>
          <w:tcPr>
            <w:tcW w:w="2250" w:type="dxa"/>
          </w:tcPr>
          <w:p w:rsidR="006D3508" w:rsidRDefault="0047195D" w:rsidP="00FA4765">
            <w:pPr>
              <w:jc w:val="right"/>
              <w:rPr>
                <w:sz w:val="28"/>
                <w:szCs w:val="28"/>
              </w:rPr>
            </w:pPr>
            <w:r>
              <w:rPr>
                <w:sz w:val="28"/>
                <w:szCs w:val="28"/>
              </w:rPr>
              <w:t>5.286.608.748</w:t>
            </w:r>
          </w:p>
        </w:tc>
        <w:tc>
          <w:tcPr>
            <w:tcW w:w="2142" w:type="dxa"/>
          </w:tcPr>
          <w:p w:rsidR="006D3508" w:rsidRDefault="0047195D" w:rsidP="00FA4765">
            <w:pPr>
              <w:jc w:val="right"/>
              <w:rPr>
                <w:sz w:val="28"/>
                <w:szCs w:val="28"/>
              </w:rPr>
            </w:pPr>
            <w:r>
              <w:rPr>
                <w:sz w:val="28"/>
                <w:szCs w:val="28"/>
              </w:rPr>
              <w:t>3.736.624.002</w:t>
            </w:r>
          </w:p>
        </w:tc>
      </w:tr>
      <w:tr w:rsidR="006D3508" w:rsidTr="00035B5A">
        <w:tc>
          <w:tcPr>
            <w:tcW w:w="746" w:type="dxa"/>
          </w:tcPr>
          <w:p w:rsidR="006D3508" w:rsidRDefault="0047195D" w:rsidP="00FA4765">
            <w:pPr>
              <w:jc w:val="center"/>
              <w:rPr>
                <w:sz w:val="28"/>
                <w:szCs w:val="28"/>
              </w:rPr>
            </w:pPr>
            <w:r>
              <w:rPr>
                <w:sz w:val="28"/>
                <w:szCs w:val="28"/>
              </w:rPr>
              <w:t>2</w:t>
            </w:r>
          </w:p>
        </w:tc>
        <w:tc>
          <w:tcPr>
            <w:tcW w:w="4582" w:type="dxa"/>
          </w:tcPr>
          <w:p w:rsidR="006D3508" w:rsidRDefault="0047195D" w:rsidP="00525670">
            <w:pPr>
              <w:jc w:val="both"/>
              <w:rPr>
                <w:sz w:val="28"/>
                <w:szCs w:val="28"/>
              </w:rPr>
            </w:pPr>
            <w:r>
              <w:rPr>
                <w:sz w:val="28"/>
                <w:szCs w:val="28"/>
              </w:rPr>
              <w:t>Người mua trả tiền trước</w:t>
            </w:r>
          </w:p>
        </w:tc>
        <w:tc>
          <w:tcPr>
            <w:tcW w:w="2250" w:type="dxa"/>
          </w:tcPr>
          <w:p w:rsidR="006D3508" w:rsidRDefault="0047195D" w:rsidP="00FA4765">
            <w:pPr>
              <w:jc w:val="right"/>
              <w:rPr>
                <w:sz w:val="28"/>
                <w:szCs w:val="28"/>
              </w:rPr>
            </w:pPr>
            <w:r>
              <w:rPr>
                <w:sz w:val="28"/>
                <w:szCs w:val="28"/>
              </w:rPr>
              <w:t>3.963.200.000</w:t>
            </w:r>
          </w:p>
        </w:tc>
        <w:tc>
          <w:tcPr>
            <w:tcW w:w="2142" w:type="dxa"/>
          </w:tcPr>
          <w:p w:rsidR="006D3508" w:rsidRDefault="0047195D" w:rsidP="00FA4765">
            <w:pPr>
              <w:jc w:val="right"/>
              <w:rPr>
                <w:sz w:val="28"/>
                <w:szCs w:val="28"/>
              </w:rPr>
            </w:pPr>
            <w:r>
              <w:rPr>
                <w:sz w:val="28"/>
                <w:szCs w:val="28"/>
              </w:rPr>
              <w:t>8.300.000</w:t>
            </w:r>
          </w:p>
        </w:tc>
      </w:tr>
      <w:tr w:rsidR="0047195D" w:rsidTr="00035B5A">
        <w:tc>
          <w:tcPr>
            <w:tcW w:w="746" w:type="dxa"/>
          </w:tcPr>
          <w:p w:rsidR="0047195D" w:rsidRDefault="0047195D" w:rsidP="00FA4765">
            <w:pPr>
              <w:jc w:val="center"/>
              <w:rPr>
                <w:sz w:val="28"/>
                <w:szCs w:val="28"/>
              </w:rPr>
            </w:pPr>
            <w:r>
              <w:rPr>
                <w:sz w:val="28"/>
                <w:szCs w:val="28"/>
              </w:rPr>
              <w:t>3</w:t>
            </w:r>
          </w:p>
        </w:tc>
        <w:tc>
          <w:tcPr>
            <w:tcW w:w="4582" w:type="dxa"/>
          </w:tcPr>
          <w:p w:rsidR="0047195D" w:rsidRDefault="0047195D" w:rsidP="00525670">
            <w:pPr>
              <w:jc w:val="both"/>
              <w:rPr>
                <w:sz w:val="28"/>
                <w:szCs w:val="28"/>
              </w:rPr>
            </w:pPr>
            <w:r>
              <w:rPr>
                <w:sz w:val="28"/>
                <w:szCs w:val="28"/>
              </w:rPr>
              <w:t>Thuế và các khoản phải nộp NN</w:t>
            </w:r>
          </w:p>
        </w:tc>
        <w:tc>
          <w:tcPr>
            <w:tcW w:w="2250" w:type="dxa"/>
          </w:tcPr>
          <w:p w:rsidR="0047195D" w:rsidRDefault="0047195D" w:rsidP="00FA4765">
            <w:pPr>
              <w:jc w:val="right"/>
              <w:rPr>
                <w:sz w:val="28"/>
                <w:szCs w:val="28"/>
              </w:rPr>
            </w:pPr>
            <w:r>
              <w:rPr>
                <w:sz w:val="28"/>
                <w:szCs w:val="28"/>
              </w:rPr>
              <w:t>14.931.837.281</w:t>
            </w:r>
          </w:p>
        </w:tc>
        <w:tc>
          <w:tcPr>
            <w:tcW w:w="2142" w:type="dxa"/>
          </w:tcPr>
          <w:p w:rsidR="0047195D" w:rsidRDefault="0047195D" w:rsidP="00FA4765">
            <w:pPr>
              <w:jc w:val="right"/>
              <w:rPr>
                <w:sz w:val="28"/>
                <w:szCs w:val="28"/>
              </w:rPr>
            </w:pPr>
            <w:r>
              <w:rPr>
                <w:sz w:val="28"/>
                <w:szCs w:val="28"/>
              </w:rPr>
              <w:t>15.407.852.340</w:t>
            </w:r>
          </w:p>
        </w:tc>
      </w:tr>
      <w:tr w:rsidR="0047195D" w:rsidTr="00035B5A">
        <w:tc>
          <w:tcPr>
            <w:tcW w:w="746" w:type="dxa"/>
          </w:tcPr>
          <w:p w:rsidR="0047195D" w:rsidRDefault="0047195D" w:rsidP="00FA4765">
            <w:pPr>
              <w:jc w:val="center"/>
              <w:rPr>
                <w:sz w:val="28"/>
                <w:szCs w:val="28"/>
              </w:rPr>
            </w:pPr>
            <w:r>
              <w:rPr>
                <w:sz w:val="28"/>
                <w:szCs w:val="28"/>
              </w:rPr>
              <w:t>4</w:t>
            </w:r>
          </w:p>
        </w:tc>
        <w:tc>
          <w:tcPr>
            <w:tcW w:w="4582" w:type="dxa"/>
          </w:tcPr>
          <w:p w:rsidR="0047195D" w:rsidRDefault="0047195D" w:rsidP="00525670">
            <w:pPr>
              <w:jc w:val="both"/>
              <w:rPr>
                <w:sz w:val="28"/>
                <w:szCs w:val="28"/>
              </w:rPr>
            </w:pPr>
            <w:r>
              <w:rPr>
                <w:sz w:val="28"/>
                <w:szCs w:val="28"/>
              </w:rPr>
              <w:t>Phải trả người lao động</w:t>
            </w:r>
          </w:p>
        </w:tc>
        <w:tc>
          <w:tcPr>
            <w:tcW w:w="2250" w:type="dxa"/>
          </w:tcPr>
          <w:p w:rsidR="0047195D" w:rsidRDefault="0047195D" w:rsidP="00FA4765">
            <w:pPr>
              <w:jc w:val="right"/>
              <w:rPr>
                <w:sz w:val="28"/>
                <w:szCs w:val="28"/>
              </w:rPr>
            </w:pPr>
            <w:r>
              <w:rPr>
                <w:sz w:val="28"/>
                <w:szCs w:val="28"/>
              </w:rPr>
              <w:t>2.312.935.500</w:t>
            </w:r>
          </w:p>
        </w:tc>
        <w:tc>
          <w:tcPr>
            <w:tcW w:w="2142" w:type="dxa"/>
          </w:tcPr>
          <w:p w:rsidR="0047195D" w:rsidRDefault="0047195D" w:rsidP="00FA4765">
            <w:pPr>
              <w:jc w:val="right"/>
              <w:rPr>
                <w:sz w:val="28"/>
                <w:szCs w:val="28"/>
              </w:rPr>
            </w:pPr>
            <w:r>
              <w:rPr>
                <w:sz w:val="28"/>
                <w:szCs w:val="28"/>
              </w:rPr>
              <w:t>2.685.931.200</w:t>
            </w:r>
          </w:p>
        </w:tc>
      </w:tr>
      <w:tr w:rsidR="0047195D" w:rsidTr="00035B5A">
        <w:tc>
          <w:tcPr>
            <w:tcW w:w="746" w:type="dxa"/>
          </w:tcPr>
          <w:p w:rsidR="0047195D" w:rsidRDefault="0047195D" w:rsidP="00FA4765">
            <w:pPr>
              <w:jc w:val="center"/>
              <w:rPr>
                <w:sz w:val="28"/>
                <w:szCs w:val="28"/>
              </w:rPr>
            </w:pPr>
            <w:r>
              <w:rPr>
                <w:sz w:val="28"/>
                <w:szCs w:val="28"/>
              </w:rPr>
              <w:t>5</w:t>
            </w:r>
          </w:p>
        </w:tc>
        <w:tc>
          <w:tcPr>
            <w:tcW w:w="4582" w:type="dxa"/>
          </w:tcPr>
          <w:p w:rsidR="0047195D" w:rsidRDefault="0047195D" w:rsidP="00525670">
            <w:pPr>
              <w:jc w:val="both"/>
              <w:rPr>
                <w:sz w:val="28"/>
                <w:szCs w:val="28"/>
              </w:rPr>
            </w:pPr>
            <w:r>
              <w:rPr>
                <w:sz w:val="28"/>
                <w:szCs w:val="28"/>
              </w:rPr>
              <w:t>Chi phí phải trả</w:t>
            </w:r>
          </w:p>
        </w:tc>
        <w:tc>
          <w:tcPr>
            <w:tcW w:w="2250" w:type="dxa"/>
          </w:tcPr>
          <w:p w:rsidR="0047195D" w:rsidRDefault="0047195D" w:rsidP="00FA4765">
            <w:pPr>
              <w:jc w:val="right"/>
              <w:rPr>
                <w:sz w:val="28"/>
                <w:szCs w:val="28"/>
              </w:rPr>
            </w:pPr>
            <w:r>
              <w:rPr>
                <w:sz w:val="28"/>
                <w:szCs w:val="28"/>
              </w:rPr>
              <w:t>1.808.934.310</w:t>
            </w:r>
          </w:p>
        </w:tc>
        <w:tc>
          <w:tcPr>
            <w:tcW w:w="2142" w:type="dxa"/>
          </w:tcPr>
          <w:p w:rsidR="0047195D" w:rsidRDefault="0047195D" w:rsidP="00FA4765">
            <w:pPr>
              <w:jc w:val="right"/>
              <w:rPr>
                <w:sz w:val="28"/>
                <w:szCs w:val="28"/>
              </w:rPr>
            </w:pPr>
            <w:r>
              <w:rPr>
                <w:sz w:val="28"/>
                <w:szCs w:val="28"/>
              </w:rPr>
              <w:t>641.952.712</w:t>
            </w:r>
          </w:p>
        </w:tc>
      </w:tr>
      <w:tr w:rsidR="0047195D" w:rsidTr="00035B5A">
        <w:tc>
          <w:tcPr>
            <w:tcW w:w="746" w:type="dxa"/>
          </w:tcPr>
          <w:p w:rsidR="0047195D" w:rsidRDefault="0047195D" w:rsidP="00FA4765">
            <w:pPr>
              <w:jc w:val="center"/>
              <w:rPr>
                <w:sz w:val="28"/>
                <w:szCs w:val="28"/>
              </w:rPr>
            </w:pPr>
            <w:r>
              <w:rPr>
                <w:sz w:val="28"/>
                <w:szCs w:val="28"/>
              </w:rPr>
              <w:t>6</w:t>
            </w:r>
          </w:p>
        </w:tc>
        <w:tc>
          <w:tcPr>
            <w:tcW w:w="4582" w:type="dxa"/>
          </w:tcPr>
          <w:p w:rsidR="0047195D" w:rsidRPr="008B350C" w:rsidRDefault="0047195D" w:rsidP="00525670">
            <w:pPr>
              <w:jc w:val="both"/>
              <w:rPr>
                <w:spacing w:val="-6"/>
                <w:sz w:val="28"/>
                <w:szCs w:val="28"/>
              </w:rPr>
            </w:pPr>
            <w:r w:rsidRPr="008B350C">
              <w:rPr>
                <w:spacing w:val="-6"/>
                <w:sz w:val="28"/>
                <w:szCs w:val="28"/>
              </w:rPr>
              <w:t>Các khoản phải trả, phải nộp ngắn hạn</w:t>
            </w:r>
          </w:p>
        </w:tc>
        <w:tc>
          <w:tcPr>
            <w:tcW w:w="2250" w:type="dxa"/>
          </w:tcPr>
          <w:p w:rsidR="0047195D" w:rsidRDefault="00FA4765" w:rsidP="00FA4765">
            <w:pPr>
              <w:jc w:val="right"/>
              <w:rPr>
                <w:sz w:val="28"/>
                <w:szCs w:val="28"/>
              </w:rPr>
            </w:pPr>
            <w:r>
              <w:rPr>
                <w:sz w:val="28"/>
                <w:szCs w:val="28"/>
              </w:rPr>
              <w:t>19.114.330.728</w:t>
            </w:r>
          </w:p>
        </w:tc>
        <w:tc>
          <w:tcPr>
            <w:tcW w:w="2142" w:type="dxa"/>
          </w:tcPr>
          <w:p w:rsidR="0047195D" w:rsidRDefault="00FA4765" w:rsidP="00FA4765">
            <w:pPr>
              <w:jc w:val="right"/>
              <w:rPr>
                <w:sz w:val="28"/>
                <w:szCs w:val="28"/>
              </w:rPr>
            </w:pPr>
            <w:r>
              <w:rPr>
                <w:sz w:val="28"/>
                <w:szCs w:val="28"/>
              </w:rPr>
              <w:t>191.662.281</w:t>
            </w:r>
          </w:p>
        </w:tc>
      </w:tr>
      <w:tr w:rsidR="00FA4765" w:rsidTr="00035B5A">
        <w:tc>
          <w:tcPr>
            <w:tcW w:w="746" w:type="dxa"/>
          </w:tcPr>
          <w:p w:rsidR="00FA4765" w:rsidRDefault="00FA4765" w:rsidP="00FA4765">
            <w:pPr>
              <w:jc w:val="center"/>
              <w:rPr>
                <w:sz w:val="28"/>
                <w:szCs w:val="28"/>
              </w:rPr>
            </w:pPr>
            <w:r>
              <w:rPr>
                <w:sz w:val="28"/>
                <w:szCs w:val="28"/>
              </w:rPr>
              <w:t>7</w:t>
            </w:r>
          </w:p>
        </w:tc>
        <w:tc>
          <w:tcPr>
            <w:tcW w:w="4582" w:type="dxa"/>
          </w:tcPr>
          <w:p w:rsidR="00FA4765" w:rsidRDefault="00FA4765" w:rsidP="00525670">
            <w:pPr>
              <w:jc w:val="both"/>
              <w:rPr>
                <w:sz w:val="28"/>
                <w:szCs w:val="28"/>
              </w:rPr>
            </w:pPr>
            <w:r>
              <w:rPr>
                <w:sz w:val="28"/>
                <w:szCs w:val="28"/>
              </w:rPr>
              <w:t>Quỹ khen thưởng phúc lợi</w:t>
            </w:r>
          </w:p>
        </w:tc>
        <w:tc>
          <w:tcPr>
            <w:tcW w:w="2250" w:type="dxa"/>
          </w:tcPr>
          <w:p w:rsidR="00FA4765" w:rsidRDefault="00FA4765" w:rsidP="00FA4765">
            <w:pPr>
              <w:jc w:val="right"/>
              <w:rPr>
                <w:sz w:val="28"/>
                <w:szCs w:val="28"/>
              </w:rPr>
            </w:pPr>
            <w:r>
              <w:rPr>
                <w:sz w:val="28"/>
                <w:szCs w:val="28"/>
              </w:rPr>
              <w:t>10.969.385.249</w:t>
            </w:r>
          </w:p>
        </w:tc>
        <w:tc>
          <w:tcPr>
            <w:tcW w:w="2142" w:type="dxa"/>
          </w:tcPr>
          <w:p w:rsidR="00FA4765" w:rsidRDefault="00FA4765" w:rsidP="00FA4765">
            <w:pPr>
              <w:jc w:val="right"/>
              <w:rPr>
                <w:sz w:val="28"/>
                <w:szCs w:val="28"/>
              </w:rPr>
            </w:pPr>
            <w:r>
              <w:rPr>
                <w:sz w:val="28"/>
                <w:szCs w:val="28"/>
              </w:rPr>
              <w:t>9.941.647.978</w:t>
            </w:r>
          </w:p>
        </w:tc>
      </w:tr>
      <w:tr w:rsidR="00FA4765" w:rsidRPr="008B350C" w:rsidTr="00035B5A">
        <w:tc>
          <w:tcPr>
            <w:tcW w:w="746" w:type="dxa"/>
          </w:tcPr>
          <w:p w:rsidR="00FA4765" w:rsidRPr="008B350C" w:rsidRDefault="00FA4765" w:rsidP="00FA4765">
            <w:pPr>
              <w:jc w:val="center"/>
              <w:rPr>
                <w:b/>
                <w:sz w:val="28"/>
                <w:szCs w:val="28"/>
              </w:rPr>
            </w:pPr>
            <w:r w:rsidRPr="008B350C">
              <w:rPr>
                <w:b/>
                <w:sz w:val="28"/>
                <w:szCs w:val="28"/>
              </w:rPr>
              <w:t>II</w:t>
            </w:r>
          </w:p>
        </w:tc>
        <w:tc>
          <w:tcPr>
            <w:tcW w:w="4582" w:type="dxa"/>
          </w:tcPr>
          <w:p w:rsidR="00FA4765" w:rsidRPr="008B350C" w:rsidRDefault="00FA4765" w:rsidP="00525670">
            <w:pPr>
              <w:jc w:val="both"/>
              <w:rPr>
                <w:b/>
                <w:sz w:val="28"/>
                <w:szCs w:val="28"/>
              </w:rPr>
            </w:pPr>
            <w:r w:rsidRPr="008B350C">
              <w:rPr>
                <w:b/>
                <w:sz w:val="28"/>
                <w:szCs w:val="28"/>
              </w:rPr>
              <w:t>Nợ dài hạn</w:t>
            </w:r>
          </w:p>
        </w:tc>
        <w:tc>
          <w:tcPr>
            <w:tcW w:w="2250" w:type="dxa"/>
          </w:tcPr>
          <w:p w:rsidR="00FA4765" w:rsidRPr="008B350C" w:rsidRDefault="00FA4765" w:rsidP="00FA4765">
            <w:pPr>
              <w:jc w:val="right"/>
              <w:rPr>
                <w:b/>
                <w:sz w:val="28"/>
                <w:szCs w:val="28"/>
              </w:rPr>
            </w:pPr>
            <w:r w:rsidRPr="008B350C">
              <w:rPr>
                <w:b/>
                <w:sz w:val="28"/>
                <w:szCs w:val="28"/>
              </w:rPr>
              <w:t>340.580.122</w:t>
            </w:r>
          </w:p>
        </w:tc>
        <w:tc>
          <w:tcPr>
            <w:tcW w:w="2142" w:type="dxa"/>
          </w:tcPr>
          <w:p w:rsidR="00FA4765" w:rsidRPr="008B350C" w:rsidRDefault="00FA4765" w:rsidP="00FA4765">
            <w:pPr>
              <w:jc w:val="right"/>
              <w:rPr>
                <w:b/>
                <w:sz w:val="28"/>
                <w:szCs w:val="28"/>
              </w:rPr>
            </w:pPr>
            <w:r w:rsidRPr="008B350C">
              <w:rPr>
                <w:b/>
                <w:sz w:val="28"/>
                <w:szCs w:val="28"/>
              </w:rPr>
              <w:t>9.000.000</w:t>
            </w:r>
          </w:p>
        </w:tc>
      </w:tr>
      <w:tr w:rsidR="00FA4765" w:rsidTr="00035B5A">
        <w:tc>
          <w:tcPr>
            <w:tcW w:w="746" w:type="dxa"/>
          </w:tcPr>
          <w:p w:rsidR="00FA4765" w:rsidRDefault="00FA4765" w:rsidP="00FA4765">
            <w:pPr>
              <w:jc w:val="center"/>
              <w:rPr>
                <w:sz w:val="28"/>
                <w:szCs w:val="28"/>
              </w:rPr>
            </w:pPr>
            <w:r>
              <w:rPr>
                <w:sz w:val="28"/>
                <w:szCs w:val="28"/>
              </w:rPr>
              <w:t>1</w:t>
            </w:r>
          </w:p>
        </w:tc>
        <w:tc>
          <w:tcPr>
            <w:tcW w:w="4582" w:type="dxa"/>
          </w:tcPr>
          <w:p w:rsidR="00FA4765" w:rsidRDefault="00FA4765" w:rsidP="00525670">
            <w:pPr>
              <w:jc w:val="both"/>
              <w:rPr>
                <w:sz w:val="28"/>
                <w:szCs w:val="28"/>
              </w:rPr>
            </w:pPr>
            <w:r>
              <w:rPr>
                <w:sz w:val="28"/>
                <w:szCs w:val="28"/>
              </w:rPr>
              <w:t>Phải trả dài hạn khác</w:t>
            </w:r>
          </w:p>
        </w:tc>
        <w:tc>
          <w:tcPr>
            <w:tcW w:w="2250" w:type="dxa"/>
          </w:tcPr>
          <w:p w:rsidR="00FA4765" w:rsidRDefault="00FA4765" w:rsidP="00FA4765">
            <w:pPr>
              <w:jc w:val="right"/>
              <w:rPr>
                <w:sz w:val="28"/>
                <w:szCs w:val="28"/>
              </w:rPr>
            </w:pPr>
            <w:r>
              <w:rPr>
                <w:sz w:val="28"/>
                <w:szCs w:val="28"/>
              </w:rPr>
              <w:t>9.000.000</w:t>
            </w:r>
          </w:p>
        </w:tc>
        <w:tc>
          <w:tcPr>
            <w:tcW w:w="2142" w:type="dxa"/>
          </w:tcPr>
          <w:p w:rsidR="00FA4765" w:rsidRDefault="00FA4765" w:rsidP="00FA4765">
            <w:pPr>
              <w:jc w:val="right"/>
              <w:rPr>
                <w:sz w:val="28"/>
                <w:szCs w:val="28"/>
              </w:rPr>
            </w:pPr>
            <w:r>
              <w:rPr>
                <w:sz w:val="28"/>
                <w:szCs w:val="28"/>
              </w:rPr>
              <w:t>9.000.000</w:t>
            </w:r>
          </w:p>
        </w:tc>
      </w:tr>
      <w:tr w:rsidR="00FA4765" w:rsidTr="00035B5A">
        <w:tc>
          <w:tcPr>
            <w:tcW w:w="746" w:type="dxa"/>
          </w:tcPr>
          <w:p w:rsidR="00FA4765" w:rsidRDefault="00FA4765" w:rsidP="00FA4765">
            <w:pPr>
              <w:jc w:val="center"/>
              <w:rPr>
                <w:sz w:val="28"/>
                <w:szCs w:val="28"/>
              </w:rPr>
            </w:pPr>
            <w:r>
              <w:rPr>
                <w:sz w:val="28"/>
                <w:szCs w:val="28"/>
              </w:rPr>
              <w:t>2</w:t>
            </w:r>
          </w:p>
        </w:tc>
        <w:tc>
          <w:tcPr>
            <w:tcW w:w="4582" w:type="dxa"/>
          </w:tcPr>
          <w:p w:rsidR="00FA4765" w:rsidRDefault="00FA4765" w:rsidP="00525670">
            <w:pPr>
              <w:jc w:val="both"/>
              <w:rPr>
                <w:sz w:val="28"/>
                <w:szCs w:val="28"/>
              </w:rPr>
            </w:pPr>
            <w:r>
              <w:rPr>
                <w:sz w:val="28"/>
                <w:szCs w:val="28"/>
              </w:rPr>
              <w:t>Dự phòng trợ cấp mất việc làm</w:t>
            </w:r>
          </w:p>
        </w:tc>
        <w:tc>
          <w:tcPr>
            <w:tcW w:w="2250" w:type="dxa"/>
          </w:tcPr>
          <w:p w:rsidR="00FA4765" w:rsidRDefault="00FA4765" w:rsidP="00FA4765">
            <w:pPr>
              <w:jc w:val="right"/>
              <w:rPr>
                <w:sz w:val="28"/>
                <w:szCs w:val="28"/>
              </w:rPr>
            </w:pPr>
            <w:r>
              <w:rPr>
                <w:sz w:val="28"/>
                <w:szCs w:val="28"/>
              </w:rPr>
              <w:t>331.580.122</w:t>
            </w:r>
          </w:p>
        </w:tc>
        <w:tc>
          <w:tcPr>
            <w:tcW w:w="2142" w:type="dxa"/>
          </w:tcPr>
          <w:p w:rsidR="00FA4765" w:rsidRDefault="00FA4765" w:rsidP="00FA4765">
            <w:pPr>
              <w:jc w:val="right"/>
              <w:rPr>
                <w:sz w:val="28"/>
                <w:szCs w:val="28"/>
              </w:rPr>
            </w:pPr>
            <w:r>
              <w:rPr>
                <w:sz w:val="28"/>
                <w:szCs w:val="28"/>
              </w:rPr>
              <w:t>-</w:t>
            </w:r>
          </w:p>
        </w:tc>
      </w:tr>
      <w:tr w:rsidR="00FA4765" w:rsidRPr="00FA4765" w:rsidTr="00035B5A">
        <w:tc>
          <w:tcPr>
            <w:tcW w:w="746" w:type="dxa"/>
          </w:tcPr>
          <w:p w:rsidR="00FA4765" w:rsidRPr="00FA4765" w:rsidRDefault="00FA4765" w:rsidP="00FA4765">
            <w:pPr>
              <w:jc w:val="center"/>
              <w:rPr>
                <w:b/>
                <w:sz w:val="28"/>
                <w:szCs w:val="28"/>
              </w:rPr>
            </w:pPr>
          </w:p>
        </w:tc>
        <w:tc>
          <w:tcPr>
            <w:tcW w:w="4582" w:type="dxa"/>
          </w:tcPr>
          <w:p w:rsidR="00FA4765" w:rsidRPr="00FA4765" w:rsidRDefault="00FA4765" w:rsidP="00FA4765">
            <w:pPr>
              <w:jc w:val="center"/>
              <w:rPr>
                <w:b/>
                <w:sz w:val="28"/>
                <w:szCs w:val="28"/>
              </w:rPr>
            </w:pPr>
            <w:r w:rsidRPr="00FA4765">
              <w:rPr>
                <w:b/>
                <w:sz w:val="28"/>
                <w:szCs w:val="28"/>
              </w:rPr>
              <w:t>Tổng cộng</w:t>
            </w:r>
          </w:p>
        </w:tc>
        <w:tc>
          <w:tcPr>
            <w:tcW w:w="2250" w:type="dxa"/>
          </w:tcPr>
          <w:p w:rsidR="00FA4765" w:rsidRPr="00FA4765" w:rsidRDefault="00FA4765" w:rsidP="00850EAA">
            <w:pPr>
              <w:jc w:val="right"/>
              <w:rPr>
                <w:b/>
                <w:sz w:val="28"/>
                <w:szCs w:val="28"/>
              </w:rPr>
            </w:pPr>
            <w:r w:rsidRPr="00FA4765">
              <w:rPr>
                <w:b/>
                <w:sz w:val="28"/>
                <w:szCs w:val="28"/>
              </w:rPr>
              <w:t>58.378.231.816</w:t>
            </w:r>
          </w:p>
        </w:tc>
        <w:tc>
          <w:tcPr>
            <w:tcW w:w="2142" w:type="dxa"/>
          </w:tcPr>
          <w:p w:rsidR="00FA4765" w:rsidRPr="00FA4765" w:rsidRDefault="00FA4765" w:rsidP="00850EAA">
            <w:pPr>
              <w:jc w:val="right"/>
              <w:rPr>
                <w:b/>
                <w:sz w:val="28"/>
                <w:szCs w:val="28"/>
              </w:rPr>
            </w:pPr>
            <w:r w:rsidRPr="00FA4765">
              <w:rPr>
                <w:b/>
                <w:sz w:val="28"/>
                <w:szCs w:val="28"/>
              </w:rPr>
              <w:t>32.613.970.522</w:t>
            </w:r>
          </w:p>
        </w:tc>
      </w:tr>
    </w:tbl>
    <w:p w:rsidR="006A4E3C" w:rsidRDefault="004C593A" w:rsidP="004C593A">
      <w:pPr>
        <w:ind w:firstLine="720"/>
        <w:jc w:val="both"/>
        <w:rPr>
          <w:sz w:val="28"/>
          <w:szCs w:val="28"/>
        </w:rPr>
      </w:pPr>
      <w:r>
        <w:rPr>
          <w:sz w:val="28"/>
          <w:szCs w:val="28"/>
        </w:rPr>
        <w:lastRenderedPageBreak/>
        <w:t xml:space="preserve"> </w:t>
      </w:r>
      <w:r w:rsidR="006A4E3C">
        <w:rPr>
          <w:sz w:val="28"/>
          <w:szCs w:val="28"/>
        </w:rPr>
        <w:t>Tính đến thời điểm cuối năm 2012 Công ty không phải vay và nợ ngắn hạn, nợ dài han.</w:t>
      </w:r>
    </w:p>
    <w:p w:rsidR="00724836" w:rsidRDefault="006A4E3C" w:rsidP="00724836">
      <w:pPr>
        <w:jc w:val="both"/>
        <w:rPr>
          <w:b/>
          <w:sz w:val="28"/>
          <w:szCs w:val="28"/>
        </w:rPr>
      </w:pPr>
      <w:r w:rsidRPr="006A4E3C">
        <w:rPr>
          <w:b/>
          <w:sz w:val="28"/>
          <w:szCs w:val="28"/>
        </w:rPr>
        <w:t>3. Những cải tiến về cơ cấu tổ chức, chính sách quản lý.</w:t>
      </w:r>
    </w:p>
    <w:p w:rsidR="000C1A9B" w:rsidRPr="00724836" w:rsidRDefault="000C1A9B" w:rsidP="00AB2594">
      <w:pPr>
        <w:pStyle w:val="oncaDanhsch"/>
        <w:numPr>
          <w:ilvl w:val="0"/>
          <w:numId w:val="23"/>
        </w:numPr>
        <w:jc w:val="both"/>
        <w:rPr>
          <w:b/>
          <w:sz w:val="28"/>
          <w:szCs w:val="28"/>
        </w:rPr>
      </w:pPr>
      <w:r w:rsidRPr="00BB40E0">
        <w:rPr>
          <w:b/>
          <w:i/>
          <w:sz w:val="28"/>
          <w:szCs w:val="28"/>
        </w:rPr>
        <w:t>Về phương thức kinh doanh</w:t>
      </w:r>
      <w:r w:rsidRPr="00724836">
        <w:rPr>
          <w:sz w:val="28"/>
          <w:szCs w:val="28"/>
        </w:rPr>
        <w:t>: Kinh doanh tr</w:t>
      </w:r>
      <w:r w:rsidR="00721842">
        <w:rPr>
          <w:sz w:val="28"/>
          <w:szCs w:val="28"/>
        </w:rPr>
        <w:t>ên cơ sở các nhận định, dự báo,</w:t>
      </w:r>
      <w:r w:rsidRPr="00724836">
        <w:rPr>
          <w:sz w:val="28"/>
          <w:szCs w:val="28"/>
        </w:rPr>
        <w:t xml:space="preserve"> dự đoán giá cả của thị trường trong nước và quốc tế, kịp thời nắm bắt cơ hội đã góp phần lớn vào hiệu quả chung của Công ty.</w:t>
      </w:r>
    </w:p>
    <w:p w:rsidR="000C1A9B" w:rsidRPr="00724836" w:rsidRDefault="000C1A9B" w:rsidP="00AB2594">
      <w:pPr>
        <w:pStyle w:val="oncaDanhsch"/>
        <w:numPr>
          <w:ilvl w:val="0"/>
          <w:numId w:val="23"/>
        </w:numPr>
        <w:jc w:val="both"/>
        <w:rPr>
          <w:sz w:val="28"/>
          <w:szCs w:val="28"/>
        </w:rPr>
      </w:pPr>
      <w:r w:rsidRPr="00BB40E0">
        <w:rPr>
          <w:b/>
          <w:i/>
          <w:sz w:val="28"/>
          <w:szCs w:val="28"/>
        </w:rPr>
        <w:t>Về thị trường</w:t>
      </w:r>
      <w:r w:rsidRPr="00724836">
        <w:rPr>
          <w:sz w:val="28"/>
          <w:szCs w:val="28"/>
        </w:rPr>
        <w:t>: Khách hàng và thị trường đang là lợi thế của Công ty. Các thị trường chính và truyền thống là Nhật Bản vẫn duy trì và phát triển. Trong năm Công ty tập trung mở rộng thị trường tiêu thụ sang các nước Đông Âu và một số thị trường khác.</w:t>
      </w:r>
    </w:p>
    <w:p w:rsidR="000C1A9B" w:rsidRPr="00724836" w:rsidRDefault="000C1A9B" w:rsidP="00AB2594">
      <w:pPr>
        <w:pStyle w:val="oncaDanhsch"/>
        <w:numPr>
          <w:ilvl w:val="0"/>
          <w:numId w:val="23"/>
        </w:numPr>
        <w:jc w:val="both"/>
        <w:rPr>
          <w:sz w:val="28"/>
          <w:szCs w:val="28"/>
        </w:rPr>
      </w:pPr>
      <w:r w:rsidRPr="00BB40E0">
        <w:rPr>
          <w:b/>
          <w:i/>
          <w:sz w:val="28"/>
          <w:szCs w:val="28"/>
        </w:rPr>
        <w:t>Về Cơ cấu tổ chức của Công ty</w:t>
      </w:r>
      <w:r w:rsidRPr="00724836">
        <w:rPr>
          <w:b/>
          <w:sz w:val="28"/>
          <w:szCs w:val="28"/>
        </w:rPr>
        <w:t>:</w:t>
      </w:r>
      <w:r w:rsidRPr="00724836">
        <w:rPr>
          <w:sz w:val="28"/>
          <w:szCs w:val="28"/>
        </w:rPr>
        <w:t xml:space="preserve">  Công ty đã tổ chức sắp xếp, cơ cấu lại các Phòng ban, Phân xưởng, giao quyền chủ động cho các đơn vị làm cho bộ máy vừa gọn nhẹ, vừa linh hoạt. Công ty đã thành lập </w:t>
      </w:r>
      <w:r w:rsidR="00724836">
        <w:rPr>
          <w:sz w:val="28"/>
          <w:szCs w:val="28"/>
        </w:rPr>
        <w:t xml:space="preserve">Chi nhánh Hà Nội </w:t>
      </w:r>
      <w:r w:rsidR="00BB40E0">
        <w:rPr>
          <w:sz w:val="28"/>
          <w:szCs w:val="28"/>
        </w:rPr>
        <w:t>bước đầu đi vào hoạt động</w:t>
      </w:r>
      <w:r w:rsidRPr="00724836">
        <w:rPr>
          <w:sz w:val="28"/>
          <w:szCs w:val="28"/>
        </w:rPr>
        <w:t>.</w:t>
      </w:r>
    </w:p>
    <w:p w:rsidR="000C1A9B" w:rsidRPr="00DC0E28" w:rsidRDefault="000C1A9B" w:rsidP="00724836">
      <w:pPr>
        <w:ind w:left="720"/>
        <w:jc w:val="both"/>
        <w:rPr>
          <w:spacing w:val="-6"/>
          <w:sz w:val="28"/>
          <w:szCs w:val="28"/>
        </w:rPr>
      </w:pPr>
      <w:r w:rsidRPr="00DC0E28">
        <w:rPr>
          <w:spacing w:val="-6"/>
          <w:sz w:val="28"/>
          <w:szCs w:val="28"/>
        </w:rPr>
        <w:t>Công ty đã ban hành các quy chế, quy định để hoàn thiện tổ chức và hoạt động của Công t</w:t>
      </w:r>
      <w:r w:rsidR="00DC0E28">
        <w:rPr>
          <w:spacing w:val="-6"/>
          <w:sz w:val="28"/>
          <w:szCs w:val="28"/>
        </w:rPr>
        <w:t xml:space="preserve">y như quy định phân cấp trong quản lý điều hành giữa </w:t>
      </w:r>
      <w:r w:rsidR="00724836" w:rsidRPr="00DC0E28">
        <w:rPr>
          <w:spacing w:val="-6"/>
          <w:sz w:val="28"/>
          <w:szCs w:val="28"/>
        </w:rPr>
        <w:t xml:space="preserve"> Hội đồng quản trị </w:t>
      </w:r>
      <w:r w:rsidR="00DC0E28">
        <w:rPr>
          <w:spacing w:val="-6"/>
          <w:sz w:val="28"/>
          <w:szCs w:val="28"/>
        </w:rPr>
        <w:t>và</w:t>
      </w:r>
      <w:r w:rsidR="00724836" w:rsidRPr="00DC0E28">
        <w:rPr>
          <w:spacing w:val="-6"/>
          <w:sz w:val="28"/>
          <w:szCs w:val="28"/>
        </w:rPr>
        <w:t xml:space="preserve"> Ban Giám đốc</w:t>
      </w:r>
      <w:r w:rsidR="00DC0E28">
        <w:rPr>
          <w:spacing w:val="-6"/>
          <w:sz w:val="28"/>
          <w:szCs w:val="28"/>
        </w:rPr>
        <w:t xml:space="preserve"> Công ty, Giám đốc Chi nhánh</w:t>
      </w:r>
      <w:r w:rsidR="00BB40E0">
        <w:rPr>
          <w:spacing w:val="-6"/>
          <w:sz w:val="28"/>
          <w:szCs w:val="28"/>
        </w:rPr>
        <w:t>.</w:t>
      </w:r>
    </w:p>
    <w:p w:rsidR="000C1A9B" w:rsidRPr="00724836" w:rsidRDefault="000C1A9B" w:rsidP="00724836">
      <w:pPr>
        <w:jc w:val="both"/>
        <w:rPr>
          <w:b/>
          <w:sz w:val="28"/>
          <w:szCs w:val="28"/>
        </w:rPr>
      </w:pPr>
      <w:r w:rsidRPr="00724836">
        <w:rPr>
          <w:b/>
          <w:sz w:val="28"/>
          <w:szCs w:val="28"/>
        </w:rPr>
        <w:t>Các biện pháp kiểm soát</w:t>
      </w:r>
      <w:r w:rsidR="00BB40E0">
        <w:rPr>
          <w:b/>
          <w:sz w:val="28"/>
          <w:szCs w:val="28"/>
        </w:rPr>
        <w:t>.</w:t>
      </w:r>
    </w:p>
    <w:p w:rsidR="000C1A9B" w:rsidRPr="00724836" w:rsidRDefault="000C1A9B" w:rsidP="00724836">
      <w:pPr>
        <w:ind w:firstLine="720"/>
        <w:jc w:val="both"/>
        <w:rPr>
          <w:sz w:val="28"/>
          <w:szCs w:val="28"/>
        </w:rPr>
      </w:pPr>
      <w:r w:rsidRPr="00BB40E0">
        <w:rPr>
          <w:b/>
          <w:i/>
          <w:sz w:val="28"/>
          <w:szCs w:val="28"/>
        </w:rPr>
        <w:t>Kiểm soát nguồn nguyên liệu</w:t>
      </w:r>
      <w:r w:rsidRPr="00724836">
        <w:rPr>
          <w:sz w:val="28"/>
          <w:szCs w:val="28"/>
        </w:rPr>
        <w:t>: Công ty mua than các loại phục vụ sản xuất từ các nhà cung cấp được lựa chọn các nguyên liệu đạt chất lượng cao, giao hàng đúng kế hoạch.</w:t>
      </w:r>
    </w:p>
    <w:p w:rsidR="000C1A9B" w:rsidRPr="00724836" w:rsidRDefault="000C1A9B" w:rsidP="00724836">
      <w:pPr>
        <w:ind w:firstLine="720"/>
        <w:jc w:val="both"/>
        <w:rPr>
          <w:sz w:val="28"/>
          <w:szCs w:val="28"/>
        </w:rPr>
      </w:pPr>
      <w:r w:rsidRPr="00BB40E0">
        <w:rPr>
          <w:b/>
          <w:i/>
          <w:sz w:val="28"/>
          <w:szCs w:val="28"/>
        </w:rPr>
        <w:t>Kiểm tra chất lượng sản phẩm</w:t>
      </w:r>
      <w:r w:rsidRPr="00724836">
        <w:rPr>
          <w:sz w:val="28"/>
          <w:szCs w:val="28"/>
        </w:rPr>
        <w:t>: Sản phẩn Antimon kim loại của Công ty đều được cán bộ hóa nghiệm kiểm tra chặt chẽ từ khâu lấy mẫu, kiểm mẫu, lưu mẫu và lập hồ sơ. Do vậy trong những năm vừa qua Công ty không có tranh chấp khiếu kiện về chất lượng sản phẩm .</w:t>
      </w:r>
    </w:p>
    <w:p w:rsidR="000C1A9B" w:rsidRDefault="000C1A9B" w:rsidP="00724836">
      <w:pPr>
        <w:ind w:firstLine="720"/>
        <w:jc w:val="both"/>
        <w:rPr>
          <w:sz w:val="28"/>
          <w:szCs w:val="28"/>
        </w:rPr>
      </w:pPr>
      <w:r w:rsidRPr="00BB40E0">
        <w:rPr>
          <w:b/>
          <w:i/>
          <w:sz w:val="28"/>
          <w:szCs w:val="28"/>
        </w:rPr>
        <w:t>Công tác tài chính kế toán</w:t>
      </w:r>
      <w:r w:rsidRPr="00724836">
        <w:rPr>
          <w:sz w:val="28"/>
          <w:szCs w:val="28"/>
        </w:rPr>
        <w:t xml:space="preserve">: Phòng Tài chính Kế toán Công ty có trách nhiệm thực hiện công tác kế toán quản trị, theo dõi chặt chẽ các chi phí, </w:t>
      </w:r>
      <w:r w:rsidR="00C65CB0">
        <w:rPr>
          <w:sz w:val="28"/>
          <w:szCs w:val="28"/>
        </w:rPr>
        <w:t>công nợ, tồn kho, vòng quay vốn.</w:t>
      </w:r>
      <w:r w:rsidRPr="00724836">
        <w:rPr>
          <w:sz w:val="28"/>
          <w:szCs w:val="28"/>
        </w:rPr>
        <w:t xml:space="preserve"> </w:t>
      </w:r>
      <w:r w:rsidR="00BB40E0">
        <w:rPr>
          <w:sz w:val="28"/>
          <w:szCs w:val="28"/>
        </w:rPr>
        <w:t>P</w:t>
      </w:r>
      <w:r w:rsidRPr="00724836">
        <w:rPr>
          <w:sz w:val="28"/>
          <w:szCs w:val="28"/>
        </w:rPr>
        <w:t>hòng Kế hoạch kỹ thuật thường xuyên kiểm kê đối chiếu hàng hóa tồn kho, công nợ khách hàng với Phòng tài chính Kế toán.</w:t>
      </w:r>
    </w:p>
    <w:p w:rsidR="00724836" w:rsidRPr="00724836" w:rsidRDefault="00724836" w:rsidP="00724836">
      <w:pPr>
        <w:ind w:firstLine="720"/>
        <w:jc w:val="both"/>
        <w:rPr>
          <w:sz w:val="28"/>
          <w:szCs w:val="28"/>
        </w:rPr>
      </w:pPr>
    </w:p>
    <w:p w:rsidR="006A4E3C" w:rsidRDefault="006A4E3C" w:rsidP="006A4E3C">
      <w:pPr>
        <w:jc w:val="both"/>
        <w:rPr>
          <w:b/>
          <w:sz w:val="28"/>
          <w:szCs w:val="28"/>
        </w:rPr>
      </w:pPr>
      <w:r w:rsidRPr="006A4E3C">
        <w:rPr>
          <w:b/>
          <w:sz w:val="28"/>
          <w:szCs w:val="28"/>
        </w:rPr>
        <w:t>4.Kế hoạch phát triển trong tương lai</w:t>
      </w:r>
      <w:r w:rsidR="00C65CB0">
        <w:rPr>
          <w:b/>
          <w:sz w:val="28"/>
          <w:szCs w:val="28"/>
        </w:rPr>
        <w:t>.</w:t>
      </w:r>
    </w:p>
    <w:p w:rsidR="006A4E3C" w:rsidRDefault="006A4E3C" w:rsidP="006A4E3C">
      <w:pPr>
        <w:jc w:val="both"/>
        <w:rPr>
          <w:b/>
          <w:sz w:val="28"/>
          <w:szCs w:val="28"/>
        </w:rPr>
      </w:pPr>
      <w:r>
        <w:rPr>
          <w:b/>
          <w:sz w:val="28"/>
          <w:szCs w:val="28"/>
        </w:rPr>
        <w:t xml:space="preserve">4.1. Các </w:t>
      </w:r>
      <w:r w:rsidR="006E0274">
        <w:rPr>
          <w:b/>
          <w:sz w:val="28"/>
          <w:szCs w:val="28"/>
        </w:rPr>
        <w:t>mục tiêu tổng quát của Công ty năm 2013</w:t>
      </w:r>
      <w:r w:rsidR="00C65CB0">
        <w:rPr>
          <w:b/>
          <w:sz w:val="28"/>
          <w:szCs w:val="28"/>
        </w:rPr>
        <w:t>.</w:t>
      </w:r>
    </w:p>
    <w:p w:rsidR="00FB5C8E" w:rsidRDefault="00FB5C8E" w:rsidP="00AB2594">
      <w:pPr>
        <w:pStyle w:val="oncaDanhsch"/>
        <w:numPr>
          <w:ilvl w:val="0"/>
          <w:numId w:val="22"/>
        </w:numPr>
        <w:jc w:val="both"/>
        <w:rPr>
          <w:sz w:val="28"/>
          <w:szCs w:val="28"/>
        </w:rPr>
      </w:pPr>
      <w:r w:rsidRPr="00FB5C8E">
        <w:rPr>
          <w:sz w:val="28"/>
          <w:szCs w:val="28"/>
        </w:rPr>
        <w:t>Đẩy mạnh sản xuất kinh doanh trên các lĩnh vực, nâng cao năng suất, chất lượng, hiệu quả kinh doanh, nâng cao thu nhập cho người lao động; tăng cường công tác quản trị chi phí; đảm bảo tiến độ thực hiện các dự án quyết định đến tăng trưởng của Công ty; lựa chọn các đối tác có tiềm năng để hợp tác đầu tư ra ngoài Công ty. Đảm bảo môi trường kinh doanh để phát triển Công ty bền vững.</w:t>
      </w:r>
    </w:p>
    <w:p w:rsidR="003966B2" w:rsidRDefault="003966B2" w:rsidP="003966B2">
      <w:pPr>
        <w:pStyle w:val="oncaDanhsch"/>
        <w:jc w:val="both"/>
        <w:rPr>
          <w:sz w:val="28"/>
          <w:szCs w:val="28"/>
        </w:rPr>
      </w:pPr>
    </w:p>
    <w:p w:rsidR="00FB5C8E" w:rsidRPr="003966B2" w:rsidRDefault="00FB5C8E" w:rsidP="00AB2594">
      <w:pPr>
        <w:pStyle w:val="oncaDanhsch"/>
        <w:numPr>
          <w:ilvl w:val="0"/>
          <w:numId w:val="22"/>
        </w:numPr>
        <w:jc w:val="both"/>
        <w:rPr>
          <w:b/>
          <w:sz w:val="28"/>
          <w:szCs w:val="28"/>
        </w:rPr>
      </w:pPr>
      <w:r w:rsidRPr="003966B2">
        <w:rPr>
          <w:b/>
          <w:sz w:val="28"/>
          <w:szCs w:val="28"/>
        </w:rPr>
        <w:t>Mục tiêu cụ thể:</w:t>
      </w:r>
    </w:p>
    <w:tbl>
      <w:tblPr>
        <w:tblStyle w:val="LiBng"/>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746"/>
        <w:gridCol w:w="3680"/>
        <w:gridCol w:w="1264"/>
        <w:gridCol w:w="1739"/>
        <w:gridCol w:w="1384"/>
      </w:tblGrid>
      <w:tr w:rsidR="003966B2" w:rsidRPr="003966B2" w:rsidTr="003966B2">
        <w:tc>
          <w:tcPr>
            <w:tcW w:w="738" w:type="dxa"/>
          </w:tcPr>
          <w:p w:rsidR="003966B2" w:rsidRPr="003966B2" w:rsidRDefault="003966B2" w:rsidP="003966B2">
            <w:pPr>
              <w:pStyle w:val="oncaDanhsch"/>
              <w:ind w:left="0"/>
              <w:jc w:val="center"/>
              <w:rPr>
                <w:b/>
                <w:sz w:val="28"/>
                <w:szCs w:val="28"/>
              </w:rPr>
            </w:pPr>
            <w:r w:rsidRPr="003966B2">
              <w:rPr>
                <w:b/>
                <w:sz w:val="28"/>
                <w:szCs w:val="28"/>
              </w:rPr>
              <w:t>STT</w:t>
            </w:r>
          </w:p>
        </w:tc>
        <w:tc>
          <w:tcPr>
            <w:tcW w:w="3686" w:type="dxa"/>
          </w:tcPr>
          <w:p w:rsidR="003966B2" w:rsidRPr="003966B2" w:rsidRDefault="003966B2" w:rsidP="003966B2">
            <w:pPr>
              <w:pStyle w:val="oncaDanhsch"/>
              <w:ind w:left="0"/>
              <w:jc w:val="center"/>
              <w:rPr>
                <w:b/>
                <w:sz w:val="28"/>
                <w:szCs w:val="28"/>
              </w:rPr>
            </w:pPr>
            <w:r w:rsidRPr="003966B2">
              <w:rPr>
                <w:b/>
                <w:sz w:val="28"/>
                <w:szCs w:val="28"/>
              </w:rPr>
              <w:t>Chỉ tiêu</w:t>
            </w:r>
          </w:p>
        </w:tc>
        <w:tc>
          <w:tcPr>
            <w:tcW w:w="1264" w:type="dxa"/>
          </w:tcPr>
          <w:p w:rsidR="003966B2" w:rsidRPr="003966B2" w:rsidRDefault="003966B2" w:rsidP="003966B2">
            <w:pPr>
              <w:pStyle w:val="oncaDanhsch"/>
              <w:ind w:left="0"/>
              <w:jc w:val="center"/>
              <w:rPr>
                <w:b/>
                <w:sz w:val="28"/>
                <w:szCs w:val="28"/>
              </w:rPr>
            </w:pPr>
            <w:r w:rsidRPr="003966B2">
              <w:rPr>
                <w:b/>
                <w:sz w:val="28"/>
                <w:szCs w:val="28"/>
              </w:rPr>
              <w:t>ĐVT</w:t>
            </w:r>
          </w:p>
        </w:tc>
        <w:tc>
          <w:tcPr>
            <w:tcW w:w="1740" w:type="dxa"/>
          </w:tcPr>
          <w:p w:rsidR="003966B2" w:rsidRPr="003966B2" w:rsidRDefault="003966B2" w:rsidP="003966B2">
            <w:pPr>
              <w:pStyle w:val="oncaDanhsch"/>
              <w:ind w:left="0"/>
              <w:jc w:val="center"/>
              <w:rPr>
                <w:b/>
                <w:sz w:val="28"/>
                <w:szCs w:val="28"/>
              </w:rPr>
            </w:pPr>
            <w:r w:rsidRPr="003966B2">
              <w:rPr>
                <w:b/>
                <w:sz w:val="28"/>
                <w:szCs w:val="28"/>
              </w:rPr>
              <w:t>Năm 2013</w:t>
            </w:r>
          </w:p>
        </w:tc>
        <w:tc>
          <w:tcPr>
            <w:tcW w:w="1385" w:type="dxa"/>
          </w:tcPr>
          <w:p w:rsidR="003966B2" w:rsidRPr="003966B2" w:rsidRDefault="003966B2" w:rsidP="003966B2">
            <w:pPr>
              <w:pStyle w:val="oncaDanhsch"/>
              <w:ind w:left="0"/>
              <w:jc w:val="center"/>
              <w:rPr>
                <w:b/>
                <w:sz w:val="28"/>
                <w:szCs w:val="28"/>
              </w:rPr>
            </w:pPr>
            <w:r w:rsidRPr="003966B2">
              <w:rPr>
                <w:b/>
                <w:sz w:val="28"/>
                <w:szCs w:val="28"/>
              </w:rPr>
              <w:t>Ghi chú</w:t>
            </w:r>
          </w:p>
        </w:tc>
      </w:tr>
      <w:tr w:rsidR="003966B2" w:rsidTr="003966B2">
        <w:tc>
          <w:tcPr>
            <w:tcW w:w="738" w:type="dxa"/>
          </w:tcPr>
          <w:p w:rsidR="003966B2" w:rsidRDefault="003966B2" w:rsidP="003966B2">
            <w:pPr>
              <w:pStyle w:val="oncaDanhsch"/>
              <w:ind w:left="0"/>
              <w:jc w:val="center"/>
              <w:rPr>
                <w:sz w:val="28"/>
                <w:szCs w:val="28"/>
              </w:rPr>
            </w:pPr>
            <w:r>
              <w:rPr>
                <w:sz w:val="28"/>
                <w:szCs w:val="28"/>
              </w:rPr>
              <w:t>1</w:t>
            </w:r>
          </w:p>
        </w:tc>
        <w:tc>
          <w:tcPr>
            <w:tcW w:w="3686" w:type="dxa"/>
          </w:tcPr>
          <w:p w:rsidR="003966B2" w:rsidRDefault="003966B2" w:rsidP="00721842">
            <w:pPr>
              <w:pStyle w:val="oncaDanhsch"/>
              <w:ind w:left="0"/>
              <w:jc w:val="both"/>
              <w:rPr>
                <w:sz w:val="28"/>
                <w:szCs w:val="28"/>
              </w:rPr>
            </w:pPr>
            <w:r>
              <w:rPr>
                <w:sz w:val="28"/>
                <w:szCs w:val="28"/>
              </w:rPr>
              <w:t>Doanh thu thuần</w:t>
            </w:r>
          </w:p>
        </w:tc>
        <w:tc>
          <w:tcPr>
            <w:tcW w:w="1264" w:type="dxa"/>
          </w:tcPr>
          <w:p w:rsidR="003966B2" w:rsidRDefault="003966B2" w:rsidP="003966B2">
            <w:pPr>
              <w:pStyle w:val="oncaDanhsch"/>
              <w:ind w:left="0"/>
              <w:jc w:val="center"/>
              <w:rPr>
                <w:sz w:val="28"/>
                <w:szCs w:val="28"/>
              </w:rPr>
            </w:pPr>
            <w:r>
              <w:rPr>
                <w:sz w:val="28"/>
                <w:szCs w:val="28"/>
              </w:rPr>
              <w:t>Tr.đồng</w:t>
            </w:r>
          </w:p>
        </w:tc>
        <w:tc>
          <w:tcPr>
            <w:tcW w:w="1740" w:type="dxa"/>
          </w:tcPr>
          <w:p w:rsidR="003966B2" w:rsidRDefault="003966B2" w:rsidP="003966B2">
            <w:pPr>
              <w:pStyle w:val="oncaDanhsch"/>
              <w:ind w:left="0"/>
              <w:jc w:val="center"/>
              <w:rPr>
                <w:sz w:val="28"/>
                <w:szCs w:val="28"/>
              </w:rPr>
            </w:pPr>
            <w:r>
              <w:rPr>
                <w:sz w:val="28"/>
                <w:szCs w:val="28"/>
              </w:rPr>
              <w:t>160.000</w:t>
            </w:r>
          </w:p>
        </w:tc>
        <w:tc>
          <w:tcPr>
            <w:tcW w:w="1385" w:type="dxa"/>
          </w:tcPr>
          <w:p w:rsidR="003966B2" w:rsidRDefault="003966B2" w:rsidP="003966B2">
            <w:pPr>
              <w:pStyle w:val="oncaDanhsch"/>
              <w:ind w:left="0"/>
              <w:jc w:val="both"/>
              <w:rPr>
                <w:sz w:val="28"/>
                <w:szCs w:val="28"/>
              </w:rPr>
            </w:pPr>
          </w:p>
        </w:tc>
      </w:tr>
      <w:tr w:rsidR="003966B2" w:rsidTr="003966B2">
        <w:tc>
          <w:tcPr>
            <w:tcW w:w="738" w:type="dxa"/>
          </w:tcPr>
          <w:p w:rsidR="003966B2" w:rsidRDefault="003966B2" w:rsidP="003966B2">
            <w:pPr>
              <w:pStyle w:val="oncaDanhsch"/>
              <w:ind w:left="0"/>
              <w:jc w:val="center"/>
              <w:rPr>
                <w:sz w:val="28"/>
                <w:szCs w:val="28"/>
              </w:rPr>
            </w:pPr>
            <w:r>
              <w:rPr>
                <w:sz w:val="28"/>
                <w:szCs w:val="28"/>
              </w:rPr>
              <w:t>2</w:t>
            </w:r>
          </w:p>
        </w:tc>
        <w:tc>
          <w:tcPr>
            <w:tcW w:w="3686" w:type="dxa"/>
          </w:tcPr>
          <w:p w:rsidR="003966B2" w:rsidRDefault="003966B2" w:rsidP="001416FF">
            <w:pPr>
              <w:pStyle w:val="oncaDanhsch"/>
              <w:ind w:left="0"/>
              <w:jc w:val="both"/>
              <w:rPr>
                <w:sz w:val="28"/>
                <w:szCs w:val="28"/>
              </w:rPr>
            </w:pPr>
            <w:r>
              <w:rPr>
                <w:sz w:val="28"/>
                <w:szCs w:val="28"/>
              </w:rPr>
              <w:t xml:space="preserve">Sản phẩm </w:t>
            </w:r>
            <w:r w:rsidR="001416FF">
              <w:rPr>
                <w:sz w:val="28"/>
                <w:szCs w:val="28"/>
              </w:rPr>
              <w:t>A</w:t>
            </w:r>
            <w:r>
              <w:rPr>
                <w:sz w:val="28"/>
                <w:szCs w:val="28"/>
              </w:rPr>
              <w:t>ntimon kim loại</w:t>
            </w:r>
          </w:p>
        </w:tc>
        <w:tc>
          <w:tcPr>
            <w:tcW w:w="1264" w:type="dxa"/>
          </w:tcPr>
          <w:p w:rsidR="003966B2" w:rsidRDefault="003966B2" w:rsidP="003966B2">
            <w:pPr>
              <w:pStyle w:val="oncaDanhsch"/>
              <w:ind w:left="0"/>
              <w:jc w:val="center"/>
              <w:rPr>
                <w:sz w:val="28"/>
                <w:szCs w:val="28"/>
              </w:rPr>
            </w:pPr>
            <w:r>
              <w:rPr>
                <w:sz w:val="28"/>
                <w:szCs w:val="28"/>
              </w:rPr>
              <w:t>Tấn</w:t>
            </w:r>
          </w:p>
        </w:tc>
        <w:tc>
          <w:tcPr>
            <w:tcW w:w="1740" w:type="dxa"/>
          </w:tcPr>
          <w:p w:rsidR="003966B2" w:rsidRDefault="003966B2" w:rsidP="003966B2">
            <w:pPr>
              <w:pStyle w:val="oncaDanhsch"/>
              <w:ind w:left="0"/>
              <w:jc w:val="center"/>
              <w:rPr>
                <w:sz w:val="28"/>
                <w:szCs w:val="28"/>
              </w:rPr>
            </w:pPr>
            <w:r>
              <w:rPr>
                <w:sz w:val="28"/>
                <w:szCs w:val="28"/>
              </w:rPr>
              <w:t>800</w:t>
            </w:r>
          </w:p>
        </w:tc>
        <w:tc>
          <w:tcPr>
            <w:tcW w:w="1385" w:type="dxa"/>
          </w:tcPr>
          <w:p w:rsidR="003966B2" w:rsidRDefault="003966B2" w:rsidP="003966B2">
            <w:pPr>
              <w:pStyle w:val="oncaDanhsch"/>
              <w:ind w:left="0"/>
              <w:jc w:val="both"/>
              <w:rPr>
                <w:sz w:val="28"/>
                <w:szCs w:val="28"/>
              </w:rPr>
            </w:pPr>
          </w:p>
        </w:tc>
      </w:tr>
      <w:tr w:rsidR="003966B2" w:rsidTr="003966B2">
        <w:tc>
          <w:tcPr>
            <w:tcW w:w="738" w:type="dxa"/>
          </w:tcPr>
          <w:p w:rsidR="003966B2" w:rsidRDefault="003966B2" w:rsidP="003966B2">
            <w:pPr>
              <w:pStyle w:val="oncaDanhsch"/>
              <w:ind w:left="0"/>
              <w:jc w:val="center"/>
              <w:rPr>
                <w:sz w:val="28"/>
                <w:szCs w:val="28"/>
              </w:rPr>
            </w:pPr>
            <w:r>
              <w:rPr>
                <w:sz w:val="28"/>
                <w:szCs w:val="28"/>
              </w:rPr>
              <w:lastRenderedPageBreak/>
              <w:t>3</w:t>
            </w:r>
          </w:p>
        </w:tc>
        <w:tc>
          <w:tcPr>
            <w:tcW w:w="3686" w:type="dxa"/>
          </w:tcPr>
          <w:p w:rsidR="003966B2" w:rsidRDefault="003966B2" w:rsidP="00721842">
            <w:pPr>
              <w:pStyle w:val="oncaDanhsch"/>
              <w:ind w:left="0"/>
              <w:jc w:val="both"/>
              <w:rPr>
                <w:sz w:val="28"/>
                <w:szCs w:val="28"/>
              </w:rPr>
            </w:pPr>
            <w:r>
              <w:rPr>
                <w:sz w:val="28"/>
                <w:szCs w:val="28"/>
              </w:rPr>
              <w:t>Lợi nhuận trước thuế</w:t>
            </w:r>
          </w:p>
        </w:tc>
        <w:tc>
          <w:tcPr>
            <w:tcW w:w="1264" w:type="dxa"/>
          </w:tcPr>
          <w:p w:rsidR="003966B2" w:rsidRDefault="003966B2" w:rsidP="003966B2">
            <w:pPr>
              <w:pStyle w:val="oncaDanhsch"/>
              <w:ind w:left="0"/>
              <w:jc w:val="center"/>
              <w:rPr>
                <w:sz w:val="28"/>
                <w:szCs w:val="28"/>
              </w:rPr>
            </w:pPr>
            <w:r>
              <w:rPr>
                <w:sz w:val="28"/>
                <w:szCs w:val="28"/>
              </w:rPr>
              <w:t>Tr.đồng</w:t>
            </w:r>
          </w:p>
        </w:tc>
        <w:tc>
          <w:tcPr>
            <w:tcW w:w="1740" w:type="dxa"/>
          </w:tcPr>
          <w:p w:rsidR="003966B2" w:rsidRDefault="003966B2" w:rsidP="003966B2">
            <w:pPr>
              <w:pStyle w:val="oncaDanhsch"/>
              <w:ind w:left="0"/>
              <w:jc w:val="center"/>
              <w:rPr>
                <w:sz w:val="28"/>
                <w:szCs w:val="28"/>
              </w:rPr>
            </w:pPr>
            <w:r>
              <w:rPr>
                <w:sz w:val="28"/>
                <w:szCs w:val="28"/>
              </w:rPr>
              <w:t>76.000</w:t>
            </w:r>
          </w:p>
        </w:tc>
        <w:tc>
          <w:tcPr>
            <w:tcW w:w="1385" w:type="dxa"/>
          </w:tcPr>
          <w:p w:rsidR="003966B2" w:rsidRDefault="003966B2" w:rsidP="003966B2">
            <w:pPr>
              <w:pStyle w:val="oncaDanhsch"/>
              <w:ind w:left="0"/>
              <w:jc w:val="both"/>
              <w:rPr>
                <w:sz w:val="28"/>
                <w:szCs w:val="28"/>
              </w:rPr>
            </w:pPr>
          </w:p>
        </w:tc>
      </w:tr>
      <w:tr w:rsidR="003966B2" w:rsidTr="003966B2">
        <w:tc>
          <w:tcPr>
            <w:tcW w:w="738" w:type="dxa"/>
          </w:tcPr>
          <w:p w:rsidR="003966B2" w:rsidRDefault="003966B2" w:rsidP="003966B2">
            <w:pPr>
              <w:pStyle w:val="oncaDanhsch"/>
              <w:ind w:left="0"/>
              <w:jc w:val="center"/>
              <w:rPr>
                <w:sz w:val="28"/>
                <w:szCs w:val="28"/>
              </w:rPr>
            </w:pPr>
            <w:r>
              <w:rPr>
                <w:sz w:val="28"/>
                <w:szCs w:val="28"/>
              </w:rPr>
              <w:t>4</w:t>
            </w:r>
          </w:p>
        </w:tc>
        <w:tc>
          <w:tcPr>
            <w:tcW w:w="3686" w:type="dxa"/>
          </w:tcPr>
          <w:p w:rsidR="003966B2" w:rsidRDefault="003966B2" w:rsidP="00721842">
            <w:pPr>
              <w:pStyle w:val="oncaDanhsch"/>
              <w:ind w:left="0"/>
              <w:jc w:val="both"/>
              <w:rPr>
                <w:sz w:val="28"/>
                <w:szCs w:val="28"/>
              </w:rPr>
            </w:pPr>
            <w:r>
              <w:rPr>
                <w:sz w:val="28"/>
                <w:szCs w:val="28"/>
              </w:rPr>
              <w:t>Lợi nhuận sau thuế</w:t>
            </w:r>
          </w:p>
        </w:tc>
        <w:tc>
          <w:tcPr>
            <w:tcW w:w="1264" w:type="dxa"/>
          </w:tcPr>
          <w:p w:rsidR="003966B2" w:rsidRDefault="003966B2" w:rsidP="003966B2">
            <w:pPr>
              <w:pStyle w:val="oncaDanhsch"/>
              <w:ind w:left="0"/>
              <w:jc w:val="center"/>
              <w:rPr>
                <w:sz w:val="28"/>
                <w:szCs w:val="28"/>
              </w:rPr>
            </w:pPr>
            <w:r>
              <w:rPr>
                <w:sz w:val="28"/>
                <w:szCs w:val="28"/>
              </w:rPr>
              <w:t>Tr.đồng</w:t>
            </w:r>
          </w:p>
        </w:tc>
        <w:tc>
          <w:tcPr>
            <w:tcW w:w="1740" w:type="dxa"/>
          </w:tcPr>
          <w:p w:rsidR="003966B2" w:rsidRDefault="003966B2" w:rsidP="003966B2">
            <w:pPr>
              <w:pStyle w:val="oncaDanhsch"/>
              <w:ind w:left="0"/>
              <w:jc w:val="center"/>
              <w:rPr>
                <w:sz w:val="28"/>
                <w:szCs w:val="28"/>
              </w:rPr>
            </w:pPr>
          </w:p>
        </w:tc>
        <w:tc>
          <w:tcPr>
            <w:tcW w:w="1385" w:type="dxa"/>
          </w:tcPr>
          <w:p w:rsidR="003966B2" w:rsidRDefault="003966B2" w:rsidP="00721842">
            <w:pPr>
              <w:pStyle w:val="oncaDanhsch"/>
              <w:ind w:left="0"/>
              <w:jc w:val="both"/>
              <w:rPr>
                <w:sz w:val="28"/>
                <w:szCs w:val="28"/>
              </w:rPr>
            </w:pPr>
          </w:p>
        </w:tc>
      </w:tr>
      <w:tr w:rsidR="003966B2" w:rsidTr="003966B2">
        <w:tc>
          <w:tcPr>
            <w:tcW w:w="738" w:type="dxa"/>
          </w:tcPr>
          <w:p w:rsidR="003966B2" w:rsidRDefault="003966B2" w:rsidP="003966B2">
            <w:pPr>
              <w:pStyle w:val="oncaDanhsch"/>
              <w:ind w:left="0"/>
              <w:jc w:val="center"/>
              <w:rPr>
                <w:sz w:val="28"/>
                <w:szCs w:val="28"/>
              </w:rPr>
            </w:pPr>
            <w:r>
              <w:rPr>
                <w:sz w:val="28"/>
                <w:szCs w:val="28"/>
              </w:rPr>
              <w:t>5</w:t>
            </w:r>
          </w:p>
        </w:tc>
        <w:tc>
          <w:tcPr>
            <w:tcW w:w="3686" w:type="dxa"/>
          </w:tcPr>
          <w:p w:rsidR="003966B2" w:rsidRDefault="003966B2" w:rsidP="00721842">
            <w:pPr>
              <w:pStyle w:val="oncaDanhsch"/>
              <w:ind w:left="0"/>
              <w:jc w:val="both"/>
              <w:rPr>
                <w:sz w:val="28"/>
                <w:szCs w:val="28"/>
              </w:rPr>
            </w:pPr>
            <w:r>
              <w:rPr>
                <w:sz w:val="28"/>
                <w:szCs w:val="28"/>
              </w:rPr>
              <w:t>Cổ tức tối thiểu</w:t>
            </w:r>
          </w:p>
        </w:tc>
        <w:tc>
          <w:tcPr>
            <w:tcW w:w="1264" w:type="dxa"/>
          </w:tcPr>
          <w:p w:rsidR="003966B2" w:rsidRDefault="003966B2" w:rsidP="003966B2">
            <w:pPr>
              <w:pStyle w:val="oncaDanhsch"/>
              <w:ind w:left="0"/>
              <w:jc w:val="center"/>
              <w:rPr>
                <w:sz w:val="28"/>
                <w:szCs w:val="28"/>
              </w:rPr>
            </w:pPr>
            <w:r>
              <w:rPr>
                <w:sz w:val="28"/>
                <w:szCs w:val="28"/>
              </w:rPr>
              <w:t>%</w:t>
            </w:r>
          </w:p>
        </w:tc>
        <w:tc>
          <w:tcPr>
            <w:tcW w:w="1740" w:type="dxa"/>
          </w:tcPr>
          <w:p w:rsidR="003966B2" w:rsidRDefault="003966B2" w:rsidP="003966B2">
            <w:pPr>
              <w:pStyle w:val="oncaDanhsch"/>
              <w:ind w:left="0"/>
              <w:jc w:val="center"/>
              <w:rPr>
                <w:sz w:val="28"/>
                <w:szCs w:val="28"/>
              </w:rPr>
            </w:pPr>
            <w:r>
              <w:rPr>
                <w:sz w:val="28"/>
                <w:szCs w:val="28"/>
              </w:rPr>
              <w:t>50</w:t>
            </w:r>
          </w:p>
        </w:tc>
        <w:tc>
          <w:tcPr>
            <w:tcW w:w="1385" w:type="dxa"/>
          </w:tcPr>
          <w:p w:rsidR="003966B2" w:rsidRDefault="003966B2" w:rsidP="003966B2">
            <w:pPr>
              <w:pStyle w:val="oncaDanhsch"/>
              <w:ind w:left="0"/>
              <w:jc w:val="both"/>
              <w:rPr>
                <w:sz w:val="28"/>
                <w:szCs w:val="28"/>
              </w:rPr>
            </w:pPr>
          </w:p>
        </w:tc>
      </w:tr>
    </w:tbl>
    <w:p w:rsidR="009C58FE" w:rsidRPr="003966B2" w:rsidRDefault="009C58FE" w:rsidP="003966B2">
      <w:pPr>
        <w:pBdr>
          <w:between w:val="single" w:sz="4" w:space="1" w:color="auto"/>
        </w:pBdr>
        <w:tabs>
          <w:tab w:val="left" w:pos="8055"/>
        </w:tabs>
        <w:jc w:val="both"/>
        <w:rPr>
          <w:sz w:val="28"/>
          <w:szCs w:val="28"/>
        </w:rPr>
      </w:pPr>
      <w:r w:rsidRPr="003966B2">
        <w:rPr>
          <w:sz w:val="28"/>
          <w:szCs w:val="28"/>
        </w:rPr>
        <w:tab/>
      </w:r>
    </w:p>
    <w:p w:rsidR="009C58FE" w:rsidRDefault="001416FF" w:rsidP="00A4119B">
      <w:pPr>
        <w:pStyle w:val="oncaDanhsch"/>
        <w:numPr>
          <w:ilvl w:val="0"/>
          <w:numId w:val="17"/>
        </w:numPr>
        <w:tabs>
          <w:tab w:val="left" w:pos="0"/>
        </w:tabs>
        <w:jc w:val="both"/>
        <w:rPr>
          <w:sz w:val="28"/>
          <w:szCs w:val="28"/>
        </w:rPr>
      </w:pPr>
      <w:r>
        <w:rPr>
          <w:sz w:val="28"/>
          <w:szCs w:val="28"/>
        </w:rPr>
        <w:t>Vớ</w:t>
      </w:r>
      <w:r w:rsidR="009C58FE">
        <w:rPr>
          <w:sz w:val="28"/>
          <w:szCs w:val="28"/>
        </w:rPr>
        <w:t>i lợi thế là n</w:t>
      </w:r>
      <w:r>
        <w:rPr>
          <w:sz w:val="28"/>
          <w:szCs w:val="28"/>
        </w:rPr>
        <w:t>hà độc quyền sản xuất sản phẩm A</w:t>
      </w:r>
      <w:r w:rsidR="009C58FE">
        <w:rPr>
          <w:sz w:val="28"/>
          <w:szCs w:val="28"/>
        </w:rPr>
        <w:t xml:space="preserve">ntimon kim loại A-H, Công ty sẽ tiếp tục cố gắng phát huy lợi thế này trong năm 2013 với tiêu chí duy trì những khách hàng truyền thống hiện có và tìm kiếm thêm những khách hàng mới </w:t>
      </w:r>
      <w:r w:rsidR="00A4119B">
        <w:rPr>
          <w:sz w:val="28"/>
          <w:szCs w:val="28"/>
        </w:rPr>
        <w:t>có đầy đủ năng lực và gắn bó lâu dài với Công ty.</w:t>
      </w:r>
    </w:p>
    <w:p w:rsidR="00A4119B" w:rsidRDefault="00A4119B" w:rsidP="00A4119B">
      <w:pPr>
        <w:pStyle w:val="oncaDanhsch"/>
        <w:numPr>
          <w:ilvl w:val="0"/>
          <w:numId w:val="17"/>
        </w:numPr>
        <w:tabs>
          <w:tab w:val="left" w:pos="0"/>
        </w:tabs>
        <w:jc w:val="both"/>
        <w:rPr>
          <w:sz w:val="28"/>
          <w:szCs w:val="28"/>
        </w:rPr>
      </w:pPr>
      <w:r>
        <w:rPr>
          <w:sz w:val="28"/>
          <w:szCs w:val="28"/>
        </w:rPr>
        <w:t>Trong bối cảnh khó khăn chung của nền kinh tế thế giới và Việt Nam, tình hình kinh tế năm 2013 sẽ còn nhiều diễn biến phức tạp khó lường. Công ty luôn theo sát diễn biến thị trường, kịp thời đưa ra các giải pháp tối ưu nhất nhằm quả</w:t>
      </w:r>
      <w:r w:rsidR="001416FF">
        <w:rPr>
          <w:sz w:val="28"/>
          <w:szCs w:val="28"/>
        </w:rPr>
        <w:t>n lý kinh doanh tốt. T</w:t>
      </w:r>
      <w:r>
        <w:rPr>
          <w:sz w:val="28"/>
          <w:szCs w:val="28"/>
        </w:rPr>
        <w:t>ăng cường nghiên cứu thị trường, cải tiến công nghệ, thiết bị máy móc, nâng cao trình độ kỹ thuật cho đội ngũ công nhân lao động, phát huy hết khả năng mở rộng sản xuất kinh doanh, tăng doanh thu, đảm bảo việc làm và thu nhập cho người lao động</w:t>
      </w:r>
      <w:r w:rsidR="00D13961">
        <w:rPr>
          <w:sz w:val="28"/>
          <w:szCs w:val="28"/>
        </w:rPr>
        <w:t>.</w:t>
      </w:r>
    </w:p>
    <w:p w:rsidR="00A4119B" w:rsidRDefault="00CA4CB4" w:rsidP="00CA4CB4">
      <w:pPr>
        <w:tabs>
          <w:tab w:val="left" w:pos="0"/>
        </w:tabs>
        <w:jc w:val="both"/>
        <w:rPr>
          <w:b/>
          <w:sz w:val="28"/>
          <w:szCs w:val="28"/>
        </w:rPr>
      </w:pPr>
      <w:r w:rsidRPr="00CA4CB4">
        <w:rPr>
          <w:b/>
          <w:sz w:val="28"/>
          <w:szCs w:val="28"/>
        </w:rPr>
        <w:t>4.2.</w:t>
      </w:r>
      <w:r w:rsidR="001416FF">
        <w:rPr>
          <w:b/>
          <w:sz w:val="28"/>
          <w:szCs w:val="28"/>
        </w:rPr>
        <w:t xml:space="preserve"> </w:t>
      </w:r>
      <w:r w:rsidRPr="00CA4CB4">
        <w:rPr>
          <w:b/>
          <w:sz w:val="28"/>
          <w:szCs w:val="28"/>
        </w:rPr>
        <w:t>Phương hướng nhiệm vụ năm 2013</w:t>
      </w:r>
      <w:r w:rsidR="001416FF">
        <w:rPr>
          <w:b/>
          <w:sz w:val="28"/>
          <w:szCs w:val="28"/>
        </w:rPr>
        <w:t>.</w:t>
      </w:r>
    </w:p>
    <w:p w:rsidR="00CA4CB4" w:rsidRDefault="00CA4CB4" w:rsidP="00CA4CB4">
      <w:pPr>
        <w:pStyle w:val="oncaDanhsch"/>
        <w:numPr>
          <w:ilvl w:val="0"/>
          <w:numId w:val="18"/>
        </w:numPr>
        <w:tabs>
          <w:tab w:val="left" w:pos="0"/>
        </w:tabs>
        <w:jc w:val="both"/>
        <w:rPr>
          <w:sz w:val="28"/>
          <w:szCs w:val="28"/>
        </w:rPr>
      </w:pPr>
      <w:r w:rsidRPr="00CA4CB4">
        <w:rPr>
          <w:sz w:val="28"/>
          <w:szCs w:val="28"/>
        </w:rPr>
        <w:t>Tích cực</w:t>
      </w:r>
      <w:r>
        <w:rPr>
          <w:sz w:val="28"/>
          <w:szCs w:val="28"/>
        </w:rPr>
        <w:t xml:space="preserve"> điều hành hoạt động của Công ty trong năm 2013, đảm bảo hoàn thành các chỉ tiêu sản xuất kinh doanh đề ra.</w:t>
      </w:r>
    </w:p>
    <w:p w:rsidR="00CA4CB4" w:rsidRDefault="00CA4CB4" w:rsidP="00CA4CB4">
      <w:pPr>
        <w:pStyle w:val="oncaDanhsch"/>
        <w:numPr>
          <w:ilvl w:val="0"/>
          <w:numId w:val="18"/>
        </w:numPr>
        <w:tabs>
          <w:tab w:val="left" w:pos="0"/>
        </w:tabs>
        <w:jc w:val="both"/>
        <w:rPr>
          <w:sz w:val="28"/>
          <w:szCs w:val="28"/>
        </w:rPr>
      </w:pPr>
      <w:r>
        <w:rPr>
          <w:sz w:val="28"/>
          <w:szCs w:val="28"/>
        </w:rPr>
        <w:t>Xây dựng các giải pháp thực hiện sản xuất kinh doanh nhằm đạt được mục tiêu kế hoạch năm 2013, cụ thể:</w:t>
      </w:r>
    </w:p>
    <w:p w:rsidR="009E48FF" w:rsidRPr="00797659" w:rsidRDefault="00850EAA" w:rsidP="009E48FF">
      <w:pPr>
        <w:pStyle w:val="oncaDanhsch"/>
        <w:numPr>
          <w:ilvl w:val="0"/>
          <w:numId w:val="9"/>
        </w:numPr>
        <w:tabs>
          <w:tab w:val="left" w:pos="0"/>
        </w:tabs>
        <w:jc w:val="both"/>
        <w:rPr>
          <w:spacing w:val="-4"/>
          <w:sz w:val="28"/>
          <w:szCs w:val="28"/>
        </w:rPr>
      </w:pPr>
      <w:r w:rsidRPr="00797659">
        <w:rPr>
          <w:spacing w:val="-4"/>
          <w:sz w:val="28"/>
          <w:szCs w:val="28"/>
        </w:rPr>
        <w:t xml:space="preserve">Huy động tối đa thiết bị máy móc, nhân lực </w:t>
      </w:r>
      <w:r w:rsidR="009E48FF" w:rsidRPr="00797659">
        <w:rPr>
          <w:spacing w:val="-4"/>
          <w:sz w:val="28"/>
          <w:szCs w:val="28"/>
        </w:rPr>
        <w:t xml:space="preserve">tổ chức khai thác quặng đảm bảo phục vụ sản xuất cho hai cụm lò của thiêu hoạt </w:t>
      </w:r>
      <w:r w:rsidR="004D0C8D" w:rsidRPr="00797659">
        <w:rPr>
          <w:spacing w:val="-4"/>
          <w:sz w:val="28"/>
          <w:szCs w:val="28"/>
        </w:rPr>
        <w:t>động liên tục;</w:t>
      </w:r>
    </w:p>
    <w:p w:rsidR="004D0C8D" w:rsidRPr="00797659" w:rsidRDefault="009E48FF" w:rsidP="009E48FF">
      <w:pPr>
        <w:pStyle w:val="oncaDanhsch"/>
        <w:numPr>
          <w:ilvl w:val="0"/>
          <w:numId w:val="9"/>
        </w:numPr>
        <w:tabs>
          <w:tab w:val="left" w:pos="0"/>
        </w:tabs>
        <w:jc w:val="both"/>
        <w:rPr>
          <w:spacing w:val="-4"/>
          <w:sz w:val="28"/>
          <w:szCs w:val="28"/>
        </w:rPr>
      </w:pPr>
      <w:r w:rsidRPr="00797659">
        <w:rPr>
          <w:spacing w:val="-4"/>
          <w:sz w:val="28"/>
          <w:szCs w:val="28"/>
        </w:rPr>
        <w:t xml:space="preserve">Nâng cao chất lượng sản phẩm và hiệu suất thu hồi trong công tác </w:t>
      </w:r>
      <w:r w:rsidR="001416FF">
        <w:rPr>
          <w:spacing w:val="-4"/>
          <w:sz w:val="28"/>
          <w:szCs w:val="28"/>
        </w:rPr>
        <w:t>T</w:t>
      </w:r>
      <w:r w:rsidRPr="00797659">
        <w:rPr>
          <w:spacing w:val="-4"/>
          <w:sz w:val="28"/>
          <w:szCs w:val="28"/>
        </w:rPr>
        <w:t>hiêu</w:t>
      </w:r>
      <w:r w:rsidR="001416FF">
        <w:rPr>
          <w:spacing w:val="-4"/>
          <w:sz w:val="28"/>
          <w:szCs w:val="28"/>
        </w:rPr>
        <w:t>,</w:t>
      </w:r>
      <w:r w:rsidRPr="00797659">
        <w:rPr>
          <w:spacing w:val="-4"/>
          <w:sz w:val="28"/>
          <w:szCs w:val="28"/>
        </w:rPr>
        <w:t xml:space="preserve"> Luyệ</w:t>
      </w:r>
      <w:r w:rsidR="004D0C8D" w:rsidRPr="00797659">
        <w:rPr>
          <w:spacing w:val="-4"/>
          <w:sz w:val="28"/>
          <w:szCs w:val="28"/>
        </w:rPr>
        <w:t>n đảm bảo đủ sản phẩm cung cấp cho khách hàng theo kế hoạch;</w:t>
      </w:r>
    </w:p>
    <w:p w:rsidR="00A35178" w:rsidRDefault="00A35178" w:rsidP="00A35178">
      <w:pPr>
        <w:pStyle w:val="oncaDanhsch"/>
        <w:numPr>
          <w:ilvl w:val="0"/>
          <w:numId w:val="9"/>
        </w:numPr>
        <w:jc w:val="both"/>
        <w:rPr>
          <w:sz w:val="28"/>
          <w:szCs w:val="28"/>
        </w:rPr>
      </w:pPr>
      <w:r w:rsidRPr="00A35178">
        <w:rPr>
          <w:sz w:val="28"/>
          <w:szCs w:val="28"/>
        </w:rPr>
        <w:t xml:space="preserve">Triển khai </w:t>
      </w:r>
      <w:r w:rsidR="0098351F">
        <w:rPr>
          <w:sz w:val="28"/>
          <w:szCs w:val="28"/>
        </w:rPr>
        <w:t xml:space="preserve">thực hiện tốt các dự án đầu tư </w:t>
      </w:r>
      <w:r w:rsidRPr="00A35178">
        <w:rPr>
          <w:sz w:val="28"/>
          <w:szCs w:val="28"/>
        </w:rPr>
        <w:t>đảm bảo đúng tiến độ để đưa vào sản xuất. Đồng thời, chú trọng triển khai các dịch vụ hỗ trợ phát triển sản xuất mới như</w:t>
      </w:r>
      <w:r w:rsidR="001416FF">
        <w:rPr>
          <w:sz w:val="28"/>
          <w:szCs w:val="28"/>
        </w:rPr>
        <w:t>: N</w:t>
      </w:r>
      <w:r w:rsidRPr="00A35178">
        <w:rPr>
          <w:sz w:val="28"/>
          <w:szCs w:val="28"/>
        </w:rPr>
        <w:t>ghiên cứu sản xuất sản phẩm mới, quản trị chất lượng...</w:t>
      </w:r>
      <w:r>
        <w:rPr>
          <w:sz w:val="28"/>
          <w:szCs w:val="28"/>
        </w:rPr>
        <w:t>;</w:t>
      </w:r>
    </w:p>
    <w:p w:rsidR="00A35178" w:rsidRPr="00A35178" w:rsidRDefault="00A35178" w:rsidP="00A35178">
      <w:pPr>
        <w:pStyle w:val="oncaDanhsch"/>
        <w:numPr>
          <w:ilvl w:val="0"/>
          <w:numId w:val="9"/>
        </w:numPr>
        <w:jc w:val="both"/>
        <w:rPr>
          <w:sz w:val="28"/>
          <w:szCs w:val="28"/>
        </w:rPr>
      </w:pPr>
      <w:r w:rsidRPr="00A35178">
        <w:rPr>
          <w:sz w:val="28"/>
          <w:szCs w:val="28"/>
        </w:rPr>
        <w:t>Thu thập, phân tích và xử lý các thông tin thị trường kịp thời và đầy đủ để tận</w:t>
      </w:r>
      <w:r>
        <w:rPr>
          <w:sz w:val="28"/>
          <w:szCs w:val="28"/>
        </w:rPr>
        <w:t xml:space="preserve"> dụng tốt các cơ hội kinh doanh;</w:t>
      </w:r>
    </w:p>
    <w:p w:rsidR="00A35178" w:rsidRPr="00797659" w:rsidRDefault="00A35178" w:rsidP="00A35178">
      <w:pPr>
        <w:pStyle w:val="oncaDanhsch"/>
        <w:numPr>
          <w:ilvl w:val="0"/>
          <w:numId w:val="9"/>
        </w:numPr>
        <w:jc w:val="both"/>
        <w:rPr>
          <w:spacing w:val="-4"/>
          <w:sz w:val="28"/>
          <w:szCs w:val="28"/>
        </w:rPr>
      </w:pPr>
      <w:r w:rsidRPr="00797659">
        <w:rPr>
          <w:spacing w:val="-4"/>
          <w:sz w:val="28"/>
          <w:szCs w:val="28"/>
        </w:rPr>
        <w:t>Điều hành tài chính linh hoạt, nâng cao hiệu quả sử dụng vốn, tài sản; theo dõi và quản trị tốt công nợ, hàng hóa tồn kho, tăng vòng quay vốn;</w:t>
      </w:r>
    </w:p>
    <w:p w:rsidR="00A35178" w:rsidRPr="00A35178" w:rsidRDefault="004D0C8D" w:rsidP="00A35178">
      <w:pPr>
        <w:pStyle w:val="oncaDanhsch"/>
        <w:numPr>
          <w:ilvl w:val="0"/>
          <w:numId w:val="9"/>
        </w:numPr>
        <w:tabs>
          <w:tab w:val="left" w:pos="0"/>
        </w:tabs>
        <w:jc w:val="both"/>
        <w:rPr>
          <w:sz w:val="28"/>
          <w:szCs w:val="28"/>
        </w:rPr>
      </w:pPr>
      <w:r>
        <w:rPr>
          <w:sz w:val="28"/>
          <w:szCs w:val="28"/>
        </w:rPr>
        <w:t xml:space="preserve">Chú trong xây dựng thương hiệu, giới thiệu hình ảnh của Công ty trên website của Công ty cũng như trên các phương tiện </w:t>
      </w:r>
      <w:r w:rsidR="003A54D4">
        <w:rPr>
          <w:sz w:val="28"/>
          <w:szCs w:val="28"/>
        </w:rPr>
        <w:t>thô</w:t>
      </w:r>
      <w:r>
        <w:rPr>
          <w:sz w:val="28"/>
          <w:szCs w:val="28"/>
        </w:rPr>
        <w:t>ng tin đại chúng khác để sản phẩm của Công ty đến gần hơn với khách hàng trong và ngoài nước.</w:t>
      </w:r>
    </w:p>
    <w:p w:rsidR="00CA4CB4" w:rsidRDefault="004D0C8D" w:rsidP="00AB2594">
      <w:pPr>
        <w:pStyle w:val="oncaDanhsch"/>
        <w:numPr>
          <w:ilvl w:val="0"/>
          <w:numId w:val="19"/>
        </w:numPr>
        <w:tabs>
          <w:tab w:val="left" w:pos="0"/>
        </w:tabs>
        <w:jc w:val="both"/>
        <w:rPr>
          <w:sz w:val="28"/>
          <w:szCs w:val="28"/>
        </w:rPr>
      </w:pPr>
      <w:r>
        <w:rPr>
          <w:sz w:val="28"/>
          <w:szCs w:val="28"/>
        </w:rPr>
        <w:t>Từng bước nâng cao thu nhập cho người lao động, trích thưởng cho cá nhân, tập thể có thành tích trong lao động.</w:t>
      </w:r>
    </w:p>
    <w:p w:rsidR="004D0C8D" w:rsidRPr="00797659" w:rsidRDefault="004D0C8D" w:rsidP="00AB2594">
      <w:pPr>
        <w:pStyle w:val="oncaDanhsch"/>
        <w:numPr>
          <w:ilvl w:val="0"/>
          <w:numId w:val="19"/>
        </w:numPr>
        <w:tabs>
          <w:tab w:val="left" w:pos="0"/>
        </w:tabs>
        <w:jc w:val="both"/>
        <w:rPr>
          <w:spacing w:val="-4"/>
          <w:sz w:val="28"/>
          <w:szCs w:val="28"/>
        </w:rPr>
      </w:pPr>
      <w:r w:rsidRPr="00797659">
        <w:rPr>
          <w:spacing w:val="-4"/>
          <w:sz w:val="28"/>
          <w:szCs w:val="28"/>
        </w:rPr>
        <w:t xml:space="preserve">Từng bước nâng cao khả năng cạnh tranh, chủ động trước nhu cầu thị trường bằng cách mở rộng nghiên cứu thị trường tiêu thụ sang một </w:t>
      </w:r>
      <w:r w:rsidR="008F4752">
        <w:rPr>
          <w:spacing w:val="-4"/>
          <w:sz w:val="28"/>
          <w:szCs w:val="28"/>
        </w:rPr>
        <w:t xml:space="preserve">số </w:t>
      </w:r>
      <w:r w:rsidRPr="00797659">
        <w:rPr>
          <w:spacing w:val="-4"/>
          <w:sz w:val="28"/>
          <w:szCs w:val="28"/>
        </w:rPr>
        <w:t>nước khác...</w:t>
      </w:r>
    </w:p>
    <w:p w:rsidR="00494576" w:rsidRDefault="00494576" w:rsidP="00494576">
      <w:pPr>
        <w:pStyle w:val="oncaDanhsch"/>
        <w:tabs>
          <w:tab w:val="left" w:pos="0"/>
        </w:tabs>
        <w:ind w:left="795"/>
        <w:jc w:val="both"/>
        <w:rPr>
          <w:sz w:val="28"/>
          <w:szCs w:val="28"/>
        </w:rPr>
      </w:pPr>
    </w:p>
    <w:p w:rsidR="003A54D4" w:rsidRPr="001416FF" w:rsidRDefault="003A54D4" w:rsidP="001416FF">
      <w:pPr>
        <w:pStyle w:val="oncaDanhsch"/>
        <w:numPr>
          <w:ilvl w:val="0"/>
          <w:numId w:val="12"/>
        </w:numPr>
        <w:tabs>
          <w:tab w:val="left" w:pos="0"/>
        </w:tabs>
        <w:jc w:val="both"/>
        <w:rPr>
          <w:b/>
          <w:sz w:val="28"/>
          <w:szCs w:val="28"/>
        </w:rPr>
      </w:pPr>
      <w:r w:rsidRPr="001416FF">
        <w:rPr>
          <w:b/>
          <w:sz w:val="28"/>
          <w:szCs w:val="28"/>
        </w:rPr>
        <w:t>Giải trình của Ban Giám đốc đối với ý kiến của kiểm toán</w:t>
      </w:r>
      <w:r w:rsidR="001416FF">
        <w:rPr>
          <w:b/>
          <w:sz w:val="28"/>
          <w:szCs w:val="28"/>
        </w:rPr>
        <w:t>.</w:t>
      </w:r>
    </w:p>
    <w:p w:rsidR="00494576" w:rsidRDefault="00494576" w:rsidP="003A54D4">
      <w:pPr>
        <w:tabs>
          <w:tab w:val="left" w:pos="0"/>
        </w:tabs>
        <w:jc w:val="both"/>
        <w:rPr>
          <w:sz w:val="28"/>
          <w:szCs w:val="28"/>
        </w:rPr>
      </w:pPr>
      <w:r>
        <w:rPr>
          <w:sz w:val="28"/>
          <w:szCs w:val="28"/>
        </w:rPr>
        <w:lastRenderedPageBreak/>
        <w:tab/>
        <w:t>Ban Giám đốc luôn có định hướng cho các khoản đầu tư để mang lại hiệu quả cao nhất cho Công ty.</w:t>
      </w:r>
    </w:p>
    <w:p w:rsidR="00536CD5" w:rsidRDefault="00536CD5" w:rsidP="003A54D4">
      <w:pPr>
        <w:tabs>
          <w:tab w:val="left" w:pos="0"/>
        </w:tabs>
        <w:jc w:val="both"/>
        <w:rPr>
          <w:sz w:val="28"/>
          <w:szCs w:val="28"/>
        </w:rPr>
      </w:pPr>
    </w:p>
    <w:p w:rsidR="00494576" w:rsidRPr="00536CD5" w:rsidRDefault="00494576" w:rsidP="003A54D4">
      <w:pPr>
        <w:tabs>
          <w:tab w:val="left" w:pos="0"/>
        </w:tabs>
        <w:jc w:val="both"/>
        <w:rPr>
          <w:b/>
          <w:sz w:val="28"/>
          <w:szCs w:val="28"/>
        </w:rPr>
      </w:pPr>
      <w:r w:rsidRPr="00536CD5">
        <w:rPr>
          <w:b/>
          <w:sz w:val="28"/>
          <w:szCs w:val="28"/>
        </w:rPr>
        <w:t>IV. Đánh giá của Hội đồng quản trị về hoạt động của Công ty</w:t>
      </w:r>
      <w:r w:rsidR="001416FF">
        <w:rPr>
          <w:b/>
          <w:sz w:val="28"/>
          <w:szCs w:val="28"/>
        </w:rPr>
        <w:t>.</w:t>
      </w:r>
    </w:p>
    <w:p w:rsidR="00494576" w:rsidRPr="001416FF" w:rsidRDefault="00494576" w:rsidP="001416FF">
      <w:pPr>
        <w:pStyle w:val="oncaDanhsch"/>
        <w:numPr>
          <w:ilvl w:val="0"/>
          <w:numId w:val="40"/>
        </w:numPr>
        <w:tabs>
          <w:tab w:val="left" w:pos="0"/>
        </w:tabs>
        <w:jc w:val="both"/>
        <w:rPr>
          <w:b/>
          <w:sz w:val="28"/>
          <w:szCs w:val="28"/>
        </w:rPr>
      </w:pPr>
      <w:r w:rsidRPr="001416FF">
        <w:rPr>
          <w:b/>
          <w:sz w:val="28"/>
          <w:szCs w:val="28"/>
        </w:rPr>
        <w:t>Đánh giá của Hội đồng quản trị về các mặt hoạt động của Công ty</w:t>
      </w:r>
      <w:r w:rsidR="001416FF">
        <w:rPr>
          <w:b/>
          <w:sz w:val="28"/>
          <w:szCs w:val="28"/>
        </w:rPr>
        <w:t>.</w:t>
      </w:r>
    </w:p>
    <w:p w:rsidR="00494576" w:rsidRDefault="00494576" w:rsidP="00494576">
      <w:pPr>
        <w:tabs>
          <w:tab w:val="left" w:pos="0"/>
        </w:tabs>
        <w:jc w:val="both"/>
        <w:rPr>
          <w:sz w:val="28"/>
          <w:szCs w:val="28"/>
        </w:rPr>
      </w:pPr>
      <w:r>
        <w:rPr>
          <w:sz w:val="28"/>
          <w:szCs w:val="28"/>
        </w:rPr>
        <w:tab/>
        <w:t xml:space="preserve">Trong </w:t>
      </w:r>
      <w:r w:rsidR="00255B0F">
        <w:rPr>
          <w:sz w:val="28"/>
          <w:szCs w:val="28"/>
        </w:rPr>
        <w:t xml:space="preserve">bối cảnh phức tạp của nền kinh tế trong nước cũng như trên thế giới, lãnh đạo và cán </w:t>
      </w:r>
      <w:r w:rsidR="008F4752">
        <w:rPr>
          <w:sz w:val="28"/>
          <w:szCs w:val="28"/>
        </w:rPr>
        <w:t>bộ công nhân</w:t>
      </w:r>
      <w:r w:rsidR="001416FF">
        <w:rPr>
          <w:sz w:val="28"/>
          <w:szCs w:val="28"/>
        </w:rPr>
        <w:t xml:space="preserve"> viên</w:t>
      </w:r>
      <w:r w:rsidR="008F4752">
        <w:rPr>
          <w:sz w:val="28"/>
          <w:szCs w:val="28"/>
        </w:rPr>
        <w:t xml:space="preserve">, </w:t>
      </w:r>
      <w:r w:rsidR="001416FF">
        <w:rPr>
          <w:sz w:val="28"/>
          <w:szCs w:val="28"/>
        </w:rPr>
        <w:t xml:space="preserve">người </w:t>
      </w:r>
      <w:r w:rsidR="008F4752">
        <w:rPr>
          <w:sz w:val="28"/>
          <w:szCs w:val="28"/>
        </w:rPr>
        <w:t>lao động Công ty C</w:t>
      </w:r>
      <w:r w:rsidR="00255B0F">
        <w:rPr>
          <w:sz w:val="28"/>
          <w:szCs w:val="28"/>
        </w:rPr>
        <w:t>ổ phần Cơ khí và Khoáng sản Hà Giang đã không ngừng cố gắng</w:t>
      </w:r>
      <w:r w:rsidR="003411A0">
        <w:rPr>
          <w:sz w:val="28"/>
          <w:szCs w:val="28"/>
        </w:rPr>
        <w:t xml:space="preserve"> để hoàn thành và vượt mức các chỉ tiêu, kế hoạch. Với mức lợi nhuận 149.710 tỷ đồng đạt1</w:t>
      </w:r>
      <w:r w:rsidR="008F4752">
        <w:rPr>
          <w:sz w:val="28"/>
          <w:szCs w:val="28"/>
        </w:rPr>
        <w:t>43,95% kế hoạch đề ra. Công ty C</w:t>
      </w:r>
      <w:r w:rsidR="003411A0">
        <w:rPr>
          <w:sz w:val="28"/>
          <w:szCs w:val="28"/>
        </w:rPr>
        <w:t>ổ phần Cơ khí và Khoáng sản Hà Giang là một trong những Công ty hàng đầu tại Vi</w:t>
      </w:r>
      <w:r w:rsidR="001416FF">
        <w:rPr>
          <w:sz w:val="28"/>
          <w:szCs w:val="28"/>
        </w:rPr>
        <w:t>ệt Nam trong lĩnh vực sản xuất A</w:t>
      </w:r>
      <w:r w:rsidR="003411A0">
        <w:rPr>
          <w:sz w:val="28"/>
          <w:szCs w:val="28"/>
        </w:rPr>
        <w:t xml:space="preserve">ntimon kim loại mang nhãn hiệu A-H </w:t>
      </w:r>
      <w:r w:rsidR="00D25E16">
        <w:rPr>
          <w:sz w:val="28"/>
          <w:szCs w:val="28"/>
        </w:rPr>
        <w:t xml:space="preserve">có </w:t>
      </w:r>
      <w:r w:rsidR="003411A0">
        <w:rPr>
          <w:sz w:val="28"/>
          <w:szCs w:val="28"/>
        </w:rPr>
        <w:t>chất lượng cao</w:t>
      </w:r>
      <w:r w:rsidR="00D25E16">
        <w:rPr>
          <w:sz w:val="28"/>
          <w:szCs w:val="28"/>
        </w:rPr>
        <w:t xml:space="preserve"> và có uy tín đối với khách hàng trong nước và trên thế giới.</w:t>
      </w:r>
    </w:p>
    <w:p w:rsidR="00536CD5" w:rsidRDefault="00536CD5" w:rsidP="00494576">
      <w:pPr>
        <w:tabs>
          <w:tab w:val="left" w:pos="0"/>
        </w:tabs>
        <w:jc w:val="both"/>
        <w:rPr>
          <w:sz w:val="28"/>
          <w:szCs w:val="28"/>
        </w:rPr>
      </w:pPr>
      <w:r>
        <w:rPr>
          <w:sz w:val="28"/>
          <w:szCs w:val="28"/>
        </w:rPr>
        <w:tab/>
        <w:t xml:space="preserve">Nền tài chính của Công ty luôn vững mạnh trong nhiều năm liền </w:t>
      </w:r>
      <w:r w:rsidR="00CF29BC">
        <w:rPr>
          <w:sz w:val="28"/>
          <w:szCs w:val="28"/>
        </w:rPr>
        <w:t>và sẽ tiếp tục trong các năm tiếp theo tạo niềm tin cho các cổ đông, khách hàng...</w:t>
      </w:r>
    </w:p>
    <w:p w:rsidR="00D25E16" w:rsidRDefault="00D25E16" w:rsidP="00494576">
      <w:pPr>
        <w:tabs>
          <w:tab w:val="left" w:pos="0"/>
        </w:tabs>
        <w:jc w:val="both"/>
        <w:rPr>
          <w:sz w:val="28"/>
          <w:szCs w:val="28"/>
        </w:rPr>
      </w:pPr>
    </w:p>
    <w:p w:rsidR="00D25E16" w:rsidRPr="00030743" w:rsidRDefault="00D25E16" w:rsidP="00494576">
      <w:pPr>
        <w:tabs>
          <w:tab w:val="left" w:pos="0"/>
        </w:tabs>
        <w:jc w:val="both"/>
        <w:rPr>
          <w:b/>
          <w:sz w:val="28"/>
          <w:szCs w:val="28"/>
        </w:rPr>
      </w:pPr>
      <w:r w:rsidRPr="00030743">
        <w:rPr>
          <w:b/>
          <w:sz w:val="28"/>
          <w:szCs w:val="28"/>
        </w:rPr>
        <w:t>2. Đánh giá của Hội đồng quản trị về hoạt động của Ban Giám đốc.</w:t>
      </w:r>
    </w:p>
    <w:p w:rsidR="00D25E16" w:rsidRDefault="00D25E16" w:rsidP="00494576">
      <w:pPr>
        <w:tabs>
          <w:tab w:val="left" w:pos="0"/>
        </w:tabs>
        <w:jc w:val="both"/>
        <w:rPr>
          <w:sz w:val="28"/>
          <w:szCs w:val="28"/>
        </w:rPr>
      </w:pPr>
      <w:r>
        <w:rPr>
          <w:sz w:val="28"/>
          <w:szCs w:val="28"/>
        </w:rPr>
        <w:tab/>
      </w:r>
      <w:r w:rsidR="00536CD5">
        <w:rPr>
          <w:sz w:val="28"/>
          <w:szCs w:val="28"/>
        </w:rPr>
        <w:t>Hội đồng quản trị đánh giá trong năm 2012. Ông Trịnh Ngọc Hiếu đã thực hiện đúng trách nhiệm và quyền hạn của mình trong việc điều hành</w:t>
      </w:r>
      <w:r w:rsidR="00CF29BC">
        <w:rPr>
          <w:sz w:val="28"/>
          <w:szCs w:val="28"/>
        </w:rPr>
        <w:t xml:space="preserve"> Công ty theo Điều lệ quy định. Ban Giám đốc đã cùng các cán bộ quản lý khác có nhiều cố gắng thực hiện tốt kế hoạch sản xuất kinh doanh của Công ty. Kết quả thực hiện các công việc được Đại hội đồng cổ đông và Hội đồng quản trị chỉ đạo như sau:</w:t>
      </w:r>
    </w:p>
    <w:p w:rsidR="00C7531D" w:rsidRDefault="00C7531D" w:rsidP="00AB2594">
      <w:pPr>
        <w:pStyle w:val="oncaDanhsch"/>
        <w:numPr>
          <w:ilvl w:val="0"/>
          <w:numId w:val="20"/>
        </w:numPr>
        <w:tabs>
          <w:tab w:val="left" w:pos="0"/>
        </w:tabs>
        <w:jc w:val="both"/>
        <w:rPr>
          <w:sz w:val="28"/>
          <w:szCs w:val="28"/>
        </w:rPr>
      </w:pPr>
      <w:r>
        <w:rPr>
          <w:sz w:val="28"/>
          <w:szCs w:val="28"/>
        </w:rPr>
        <w:t>Tổ chức thành công cuộc họp Đại hội đồng cổ đông thường năm 2012;</w:t>
      </w:r>
    </w:p>
    <w:p w:rsidR="00C7531D" w:rsidRDefault="00C7531D" w:rsidP="00AB2594">
      <w:pPr>
        <w:pStyle w:val="oncaDanhsch"/>
        <w:numPr>
          <w:ilvl w:val="0"/>
          <w:numId w:val="20"/>
        </w:numPr>
        <w:tabs>
          <w:tab w:val="left" w:pos="0"/>
        </w:tabs>
        <w:jc w:val="both"/>
        <w:rPr>
          <w:sz w:val="28"/>
          <w:szCs w:val="28"/>
        </w:rPr>
      </w:pPr>
      <w:r>
        <w:rPr>
          <w:sz w:val="28"/>
          <w:szCs w:val="28"/>
        </w:rPr>
        <w:t>Hoàn thành việc trả cổ tức năm 2011 với tỷ lệ 80%;</w:t>
      </w:r>
    </w:p>
    <w:p w:rsidR="00C7531D" w:rsidRPr="007751D5" w:rsidRDefault="00C7531D" w:rsidP="00AB2594">
      <w:pPr>
        <w:pStyle w:val="oncaDanhsch"/>
        <w:numPr>
          <w:ilvl w:val="0"/>
          <w:numId w:val="20"/>
        </w:numPr>
        <w:tabs>
          <w:tab w:val="left" w:pos="0"/>
        </w:tabs>
        <w:jc w:val="both"/>
        <w:rPr>
          <w:sz w:val="28"/>
          <w:szCs w:val="28"/>
        </w:rPr>
      </w:pPr>
      <w:r>
        <w:rPr>
          <w:sz w:val="28"/>
          <w:szCs w:val="28"/>
        </w:rPr>
        <w:t>Thanh toán tạm ứng cổ tức đợt 1 và đợt 2 năm 2012 với tỷ lệ 100%;</w:t>
      </w:r>
    </w:p>
    <w:p w:rsidR="00030743" w:rsidRDefault="00030743" w:rsidP="00AB2594">
      <w:pPr>
        <w:pStyle w:val="oncaDanhsch"/>
        <w:numPr>
          <w:ilvl w:val="0"/>
          <w:numId w:val="20"/>
        </w:numPr>
        <w:tabs>
          <w:tab w:val="left" w:pos="0"/>
        </w:tabs>
        <w:jc w:val="both"/>
        <w:rPr>
          <w:sz w:val="28"/>
          <w:szCs w:val="28"/>
        </w:rPr>
      </w:pPr>
      <w:r>
        <w:rPr>
          <w:sz w:val="28"/>
          <w:szCs w:val="28"/>
        </w:rPr>
        <w:t>Ban hành các Quy chế hoạt động của Công ty;</w:t>
      </w:r>
    </w:p>
    <w:p w:rsidR="00030743" w:rsidRDefault="00030743" w:rsidP="00AB2594">
      <w:pPr>
        <w:pStyle w:val="oncaDanhsch"/>
        <w:numPr>
          <w:ilvl w:val="0"/>
          <w:numId w:val="20"/>
        </w:numPr>
        <w:tabs>
          <w:tab w:val="left" w:pos="0"/>
        </w:tabs>
        <w:jc w:val="both"/>
        <w:rPr>
          <w:sz w:val="28"/>
          <w:szCs w:val="28"/>
        </w:rPr>
      </w:pPr>
      <w:r>
        <w:rPr>
          <w:sz w:val="28"/>
          <w:szCs w:val="28"/>
        </w:rPr>
        <w:t>Thành lập Chi nhánh Hà Nội.</w:t>
      </w:r>
    </w:p>
    <w:p w:rsidR="00030743" w:rsidRPr="000C1A9B" w:rsidRDefault="00030743" w:rsidP="00030743">
      <w:pPr>
        <w:tabs>
          <w:tab w:val="left" w:pos="0"/>
        </w:tabs>
        <w:jc w:val="both"/>
        <w:rPr>
          <w:b/>
          <w:sz w:val="28"/>
          <w:szCs w:val="28"/>
        </w:rPr>
      </w:pPr>
      <w:r w:rsidRPr="000C1A9B">
        <w:rPr>
          <w:b/>
          <w:sz w:val="28"/>
          <w:szCs w:val="28"/>
        </w:rPr>
        <w:t>3. Các kế hoạch, định hướng của Hội đồng quản trị.</w:t>
      </w:r>
    </w:p>
    <w:p w:rsidR="00030743" w:rsidRDefault="00030743" w:rsidP="00AB2594">
      <w:pPr>
        <w:pStyle w:val="oncaDanhsch"/>
        <w:numPr>
          <w:ilvl w:val="0"/>
          <w:numId w:val="21"/>
        </w:numPr>
        <w:tabs>
          <w:tab w:val="left" w:pos="0"/>
        </w:tabs>
        <w:jc w:val="both"/>
        <w:rPr>
          <w:sz w:val="28"/>
          <w:szCs w:val="28"/>
        </w:rPr>
      </w:pPr>
      <w:r>
        <w:rPr>
          <w:sz w:val="28"/>
          <w:szCs w:val="28"/>
        </w:rPr>
        <w:t>Định hướng hoạt động:</w:t>
      </w:r>
    </w:p>
    <w:p w:rsidR="00030743" w:rsidRDefault="00030743" w:rsidP="00030743">
      <w:pPr>
        <w:pStyle w:val="oncaDanhsch"/>
        <w:tabs>
          <w:tab w:val="left" w:pos="0"/>
        </w:tabs>
        <w:jc w:val="both"/>
        <w:rPr>
          <w:sz w:val="28"/>
          <w:szCs w:val="28"/>
        </w:rPr>
      </w:pPr>
      <w:r>
        <w:rPr>
          <w:sz w:val="28"/>
          <w:szCs w:val="28"/>
        </w:rPr>
        <w:t>Năm 2013 Hội đồng quản trị sẽ nỗ lực trong việc định hướng hoạt động, hỗ trợ sát sao hoạt động của Ban điều hành nhằm đạt được mục tiêu và hiệu quả cụ thể:</w:t>
      </w:r>
    </w:p>
    <w:p w:rsidR="00806813" w:rsidRDefault="00806813" w:rsidP="00AB2594">
      <w:pPr>
        <w:pStyle w:val="oncaDanhsch"/>
        <w:numPr>
          <w:ilvl w:val="0"/>
          <w:numId w:val="20"/>
        </w:numPr>
        <w:tabs>
          <w:tab w:val="left" w:pos="0"/>
        </w:tabs>
        <w:jc w:val="both"/>
        <w:rPr>
          <w:sz w:val="28"/>
          <w:szCs w:val="28"/>
        </w:rPr>
      </w:pPr>
      <w:r>
        <w:rPr>
          <w:sz w:val="28"/>
          <w:szCs w:val="28"/>
        </w:rPr>
        <w:t>Định hướng hoạt động đầu tư an toàn, tập trung vào các hoạt động chính;</w:t>
      </w:r>
    </w:p>
    <w:p w:rsidR="00806813" w:rsidRPr="00797659" w:rsidRDefault="00280F23" w:rsidP="00AB2594">
      <w:pPr>
        <w:pStyle w:val="oncaDanhsch"/>
        <w:numPr>
          <w:ilvl w:val="0"/>
          <w:numId w:val="20"/>
        </w:numPr>
        <w:tabs>
          <w:tab w:val="left" w:pos="0"/>
        </w:tabs>
        <w:jc w:val="both"/>
        <w:rPr>
          <w:spacing w:val="-4"/>
          <w:sz w:val="28"/>
          <w:szCs w:val="28"/>
        </w:rPr>
      </w:pPr>
      <w:r w:rsidRPr="00797659">
        <w:rPr>
          <w:spacing w:val="-4"/>
          <w:sz w:val="28"/>
          <w:szCs w:val="28"/>
        </w:rPr>
        <w:t>Củng cố mô hình tổ chức, tăng cường đội ngũ cán bộ kỹ thuật có tay nghề cao;</w:t>
      </w:r>
    </w:p>
    <w:p w:rsidR="00280F23" w:rsidRDefault="00280F23" w:rsidP="00AB2594">
      <w:pPr>
        <w:pStyle w:val="oncaDanhsch"/>
        <w:numPr>
          <w:ilvl w:val="0"/>
          <w:numId w:val="20"/>
        </w:numPr>
        <w:tabs>
          <w:tab w:val="left" w:pos="0"/>
        </w:tabs>
        <w:jc w:val="both"/>
        <w:rPr>
          <w:sz w:val="28"/>
          <w:szCs w:val="28"/>
        </w:rPr>
      </w:pPr>
      <w:r>
        <w:rPr>
          <w:sz w:val="28"/>
          <w:szCs w:val="28"/>
        </w:rPr>
        <w:t>Thực hiện đổi mới quản trị để nâng cao chất lượng quản lý điều hành nhằm đạt được mục tiêu kinh doanh năm 2013.</w:t>
      </w:r>
    </w:p>
    <w:p w:rsidR="00280F23" w:rsidRDefault="00280F23" w:rsidP="00AB2594">
      <w:pPr>
        <w:pStyle w:val="oncaDanhsch"/>
        <w:numPr>
          <w:ilvl w:val="0"/>
          <w:numId w:val="21"/>
        </w:numPr>
        <w:tabs>
          <w:tab w:val="left" w:pos="0"/>
        </w:tabs>
        <w:jc w:val="both"/>
        <w:rPr>
          <w:sz w:val="28"/>
          <w:szCs w:val="28"/>
        </w:rPr>
      </w:pPr>
      <w:r>
        <w:rPr>
          <w:sz w:val="28"/>
          <w:szCs w:val="28"/>
        </w:rPr>
        <w:t>Công tác phát triển:</w:t>
      </w:r>
    </w:p>
    <w:p w:rsidR="00280F23" w:rsidRDefault="00280F23" w:rsidP="00AB2594">
      <w:pPr>
        <w:pStyle w:val="oncaDanhsch"/>
        <w:numPr>
          <w:ilvl w:val="0"/>
          <w:numId w:val="24"/>
        </w:numPr>
        <w:tabs>
          <w:tab w:val="left" w:pos="0"/>
        </w:tabs>
        <w:jc w:val="both"/>
        <w:rPr>
          <w:sz w:val="28"/>
          <w:szCs w:val="28"/>
        </w:rPr>
      </w:pPr>
      <w:r>
        <w:rPr>
          <w:sz w:val="28"/>
          <w:szCs w:val="28"/>
        </w:rPr>
        <w:t>Tiếp tục phối hợp, hỗ trợ Ban điều hành phấn đấu đạt mức độ tăng trưởng về doanh thu và lợi nhuận như kế hoạch năm 2013 đã đề ra, phấn đấu tỷ lệ chia cổ tức năm 2013 đạt 50% trở lên;</w:t>
      </w:r>
    </w:p>
    <w:p w:rsidR="00280F23" w:rsidRDefault="00280F23" w:rsidP="00AB2594">
      <w:pPr>
        <w:pStyle w:val="oncaDanhsch"/>
        <w:numPr>
          <w:ilvl w:val="0"/>
          <w:numId w:val="24"/>
        </w:numPr>
        <w:tabs>
          <w:tab w:val="left" w:pos="0"/>
        </w:tabs>
        <w:jc w:val="both"/>
        <w:rPr>
          <w:sz w:val="28"/>
          <w:szCs w:val="28"/>
        </w:rPr>
      </w:pPr>
      <w:r>
        <w:rPr>
          <w:sz w:val="28"/>
          <w:szCs w:val="28"/>
        </w:rPr>
        <w:t>Phấn đấu hoàn thành dự án xưởng tuyển đưa vào hoạt động trong năm 2013 và các dự án khác theo kế hoạch.</w:t>
      </w:r>
    </w:p>
    <w:p w:rsidR="00280F23" w:rsidRPr="00747AD6" w:rsidRDefault="00280F23" w:rsidP="00280F23">
      <w:pPr>
        <w:tabs>
          <w:tab w:val="left" w:pos="0"/>
        </w:tabs>
        <w:jc w:val="both"/>
        <w:rPr>
          <w:b/>
          <w:sz w:val="28"/>
          <w:szCs w:val="28"/>
        </w:rPr>
      </w:pPr>
      <w:r w:rsidRPr="00747AD6">
        <w:rPr>
          <w:b/>
          <w:sz w:val="28"/>
          <w:szCs w:val="28"/>
        </w:rPr>
        <w:t>V. Quản trị Công ty</w:t>
      </w:r>
      <w:r w:rsidR="001416FF">
        <w:rPr>
          <w:b/>
          <w:sz w:val="28"/>
          <w:szCs w:val="28"/>
        </w:rPr>
        <w:t>.</w:t>
      </w:r>
    </w:p>
    <w:p w:rsidR="00280F23" w:rsidRPr="0048159A" w:rsidRDefault="00044D97" w:rsidP="00280F23">
      <w:pPr>
        <w:tabs>
          <w:tab w:val="left" w:pos="0"/>
        </w:tabs>
        <w:jc w:val="both"/>
        <w:rPr>
          <w:b/>
          <w:sz w:val="28"/>
          <w:szCs w:val="28"/>
        </w:rPr>
      </w:pPr>
      <w:r w:rsidRPr="0048159A">
        <w:rPr>
          <w:b/>
          <w:sz w:val="28"/>
          <w:szCs w:val="28"/>
        </w:rPr>
        <w:t>1. Hội đồng quản trị</w:t>
      </w:r>
      <w:r w:rsidR="001416FF">
        <w:rPr>
          <w:b/>
          <w:sz w:val="28"/>
          <w:szCs w:val="28"/>
        </w:rPr>
        <w:t>.</w:t>
      </w:r>
    </w:p>
    <w:p w:rsidR="00044D97" w:rsidRPr="001416FF" w:rsidRDefault="00044D97" w:rsidP="00280F23">
      <w:pPr>
        <w:tabs>
          <w:tab w:val="left" w:pos="0"/>
        </w:tabs>
        <w:jc w:val="both"/>
        <w:rPr>
          <w:b/>
          <w:sz w:val="28"/>
          <w:szCs w:val="28"/>
        </w:rPr>
      </w:pPr>
      <w:r w:rsidRPr="001416FF">
        <w:rPr>
          <w:b/>
          <w:sz w:val="28"/>
          <w:szCs w:val="28"/>
        </w:rPr>
        <w:lastRenderedPageBreak/>
        <w:tab/>
        <w:t>a. Thành viên và cơ cấu của Hội đồng quản trị</w:t>
      </w:r>
      <w:r w:rsidR="001416FF">
        <w:rPr>
          <w:b/>
          <w:sz w:val="28"/>
          <w:szCs w:val="28"/>
        </w:rPr>
        <w:t>.</w:t>
      </w:r>
    </w:p>
    <w:tbl>
      <w:tblPr>
        <w:tblW w:w="9990" w:type="dxa"/>
        <w:tblInd w:w="-252" w:type="dxa"/>
        <w:tblBorders>
          <w:top w:val="single" w:sz="4" w:space="0" w:color="auto"/>
          <w:bottom w:val="single" w:sz="4" w:space="0" w:color="auto"/>
          <w:insideH w:val="single" w:sz="4" w:space="0" w:color="auto"/>
        </w:tblBorders>
        <w:tblLayout w:type="fixed"/>
        <w:tblLook w:val="04A0"/>
      </w:tblPr>
      <w:tblGrid>
        <w:gridCol w:w="540"/>
        <w:gridCol w:w="2430"/>
        <w:gridCol w:w="1980"/>
        <w:gridCol w:w="1800"/>
        <w:gridCol w:w="1170"/>
        <w:gridCol w:w="2070"/>
      </w:tblGrid>
      <w:tr w:rsidR="00747AD6" w:rsidRPr="000E09B9" w:rsidTr="00035B5A">
        <w:tc>
          <w:tcPr>
            <w:tcW w:w="540" w:type="dxa"/>
            <w:vAlign w:val="center"/>
          </w:tcPr>
          <w:p w:rsidR="00747AD6" w:rsidRPr="000E09B9" w:rsidRDefault="00747AD6" w:rsidP="0048159A">
            <w:pPr>
              <w:tabs>
                <w:tab w:val="left" w:pos="0"/>
              </w:tabs>
              <w:jc w:val="center"/>
              <w:rPr>
                <w:b/>
                <w:sz w:val="26"/>
                <w:szCs w:val="26"/>
              </w:rPr>
            </w:pPr>
            <w:r w:rsidRPr="000E09B9">
              <w:rPr>
                <w:b/>
                <w:sz w:val="26"/>
                <w:szCs w:val="26"/>
              </w:rPr>
              <w:t>STT</w:t>
            </w:r>
          </w:p>
        </w:tc>
        <w:tc>
          <w:tcPr>
            <w:tcW w:w="2430" w:type="dxa"/>
            <w:vAlign w:val="center"/>
          </w:tcPr>
          <w:p w:rsidR="00747AD6" w:rsidRPr="000E09B9" w:rsidRDefault="00747AD6" w:rsidP="0048159A">
            <w:pPr>
              <w:tabs>
                <w:tab w:val="left" w:pos="0"/>
              </w:tabs>
              <w:jc w:val="center"/>
              <w:rPr>
                <w:b/>
                <w:sz w:val="26"/>
                <w:szCs w:val="26"/>
              </w:rPr>
            </w:pPr>
            <w:r w:rsidRPr="000E09B9">
              <w:rPr>
                <w:b/>
                <w:sz w:val="26"/>
                <w:szCs w:val="26"/>
              </w:rPr>
              <w:t>Họ và tên</w:t>
            </w:r>
          </w:p>
        </w:tc>
        <w:tc>
          <w:tcPr>
            <w:tcW w:w="1980" w:type="dxa"/>
            <w:vAlign w:val="center"/>
          </w:tcPr>
          <w:p w:rsidR="00747AD6" w:rsidRPr="000E09B9" w:rsidRDefault="00747AD6" w:rsidP="0048159A">
            <w:pPr>
              <w:tabs>
                <w:tab w:val="left" w:pos="0"/>
              </w:tabs>
              <w:jc w:val="center"/>
              <w:rPr>
                <w:b/>
                <w:sz w:val="26"/>
                <w:szCs w:val="26"/>
              </w:rPr>
            </w:pPr>
            <w:r w:rsidRPr="000E09B9">
              <w:rPr>
                <w:b/>
                <w:sz w:val="26"/>
                <w:szCs w:val="26"/>
              </w:rPr>
              <w:t>Chức vụ</w:t>
            </w:r>
          </w:p>
        </w:tc>
        <w:tc>
          <w:tcPr>
            <w:tcW w:w="1800" w:type="dxa"/>
            <w:vAlign w:val="center"/>
          </w:tcPr>
          <w:p w:rsidR="00747AD6" w:rsidRPr="000E09B9" w:rsidRDefault="00747AD6" w:rsidP="000F3A35">
            <w:pPr>
              <w:tabs>
                <w:tab w:val="left" w:pos="0"/>
              </w:tabs>
              <w:jc w:val="center"/>
              <w:rPr>
                <w:b/>
                <w:sz w:val="26"/>
                <w:szCs w:val="26"/>
              </w:rPr>
            </w:pPr>
            <w:r w:rsidRPr="000E09B9">
              <w:rPr>
                <w:b/>
                <w:sz w:val="26"/>
                <w:szCs w:val="26"/>
              </w:rPr>
              <w:t>Số lượng cổ phiếu sở hữu</w:t>
            </w:r>
          </w:p>
        </w:tc>
        <w:tc>
          <w:tcPr>
            <w:tcW w:w="1170" w:type="dxa"/>
            <w:vAlign w:val="center"/>
          </w:tcPr>
          <w:p w:rsidR="00747AD6" w:rsidRPr="000E09B9" w:rsidRDefault="00747AD6" w:rsidP="000F3A35">
            <w:pPr>
              <w:tabs>
                <w:tab w:val="left" w:pos="0"/>
              </w:tabs>
              <w:jc w:val="center"/>
              <w:rPr>
                <w:b/>
                <w:sz w:val="26"/>
                <w:szCs w:val="26"/>
              </w:rPr>
            </w:pPr>
            <w:r w:rsidRPr="000E09B9">
              <w:rPr>
                <w:b/>
                <w:sz w:val="26"/>
                <w:szCs w:val="26"/>
              </w:rPr>
              <w:t>Tỷ lệ %</w:t>
            </w:r>
          </w:p>
        </w:tc>
        <w:tc>
          <w:tcPr>
            <w:tcW w:w="2070" w:type="dxa"/>
            <w:vAlign w:val="center"/>
          </w:tcPr>
          <w:p w:rsidR="00747AD6" w:rsidRPr="000E09B9" w:rsidRDefault="00747AD6" w:rsidP="0048159A">
            <w:pPr>
              <w:tabs>
                <w:tab w:val="left" w:pos="0"/>
              </w:tabs>
              <w:jc w:val="center"/>
              <w:rPr>
                <w:b/>
                <w:sz w:val="26"/>
                <w:szCs w:val="26"/>
              </w:rPr>
            </w:pPr>
            <w:r w:rsidRPr="000E09B9">
              <w:rPr>
                <w:b/>
                <w:sz w:val="26"/>
                <w:szCs w:val="26"/>
              </w:rPr>
              <w:t>Ghi chú</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1</w:t>
            </w:r>
          </w:p>
        </w:tc>
        <w:tc>
          <w:tcPr>
            <w:tcW w:w="2430" w:type="dxa"/>
            <w:vAlign w:val="center"/>
          </w:tcPr>
          <w:p w:rsidR="00747AD6" w:rsidRPr="000E09B9" w:rsidRDefault="00747AD6" w:rsidP="00120889">
            <w:pPr>
              <w:tabs>
                <w:tab w:val="left" w:pos="0"/>
              </w:tabs>
              <w:rPr>
                <w:sz w:val="26"/>
                <w:szCs w:val="26"/>
              </w:rPr>
            </w:pPr>
            <w:r w:rsidRPr="000E09B9">
              <w:rPr>
                <w:sz w:val="26"/>
                <w:szCs w:val="26"/>
              </w:rPr>
              <w:t>Ma Ngọc Tiến</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Chủ tịch HĐQT</w:t>
            </w:r>
          </w:p>
        </w:tc>
        <w:tc>
          <w:tcPr>
            <w:tcW w:w="1800" w:type="dxa"/>
            <w:vAlign w:val="center"/>
          </w:tcPr>
          <w:p w:rsidR="00747AD6" w:rsidRPr="000E09B9" w:rsidRDefault="00747AD6" w:rsidP="000F3A35">
            <w:pPr>
              <w:tabs>
                <w:tab w:val="left" w:pos="0"/>
              </w:tabs>
              <w:jc w:val="center"/>
              <w:rPr>
                <w:sz w:val="26"/>
                <w:szCs w:val="26"/>
              </w:rPr>
            </w:pPr>
            <w:r w:rsidRPr="000E09B9">
              <w:rPr>
                <w:sz w:val="26"/>
                <w:szCs w:val="26"/>
              </w:rPr>
              <w:t>20.400</w:t>
            </w:r>
          </w:p>
        </w:tc>
        <w:tc>
          <w:tcPr>
            <w:tcW w:w="1170" w:type="dxa"/>
          </w:tcPr>
          <w:p w:rsidR="00747AD6" w:rsidRPr="000E09B9" w:rsidRDefault="00D67B37" w:rsidP="00D67B37">
            <w:pPr>
              <w:tabs>
                <w:tab w:val="left" w:pos="0"/>
              </w:tabs>
              <w:jc w:val="center"/>
              <w:rPr>
                <w:sz w:val="26"/>
                <w:szCs w:val="26"/>
              </w:rPr>
            </w:pPr>
            <w:r>
              <w:rPr>
                <w:sz w:val="26"/>
                <w:szCs w:val="26"/>
              </w:rPr>
              <w:t>0,32%</w:t>
            </w:r>
          </w:p>
        </w:tc>
        <w:tc>
          <w:tcPr>
            <w:tcW w:w="2070" w:type="dxa"/>
            <w:vAlign w:val="center"/>
          </w:tcPr>
          <w:p w:rsidR="00747AD6" w:rsidRPr="000E09B9" w:rsidRDefault="00747AD6" w:rsidP="0048159A">
            <w:pPr>
              <w:tabs>
                <w:tab w:val="left" w:pos="0"/>
              </w:tabs>
              <w:jc w:val="center"/>
              <w:rPr>
                <w:sz w:val="26"/>
                <w:szCs w:val="26"/>
              </w:rPr>
            </w:pPr>
            <w:r w:rsidRPr="000E09B9">
              <w:rPr>
                <w:sz w:val="26"/>
                <w:szCs w:val="26"/>
              </w:rPr>
              <w:t>Không điều hành</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2</w:t>
            </w:r>
          </w:p>
        </w:tc>
        <w:tc>
          <w:tcPr>
            <w:tcW w:w="2430" w:type="dxa"/>
            <w:vAlign w:val="center"/>
          </w:tcPr>
          <w:p w:rsidR="00747AD6" w:rsidRPr="000E09B9" w:rsidRDefault="00747AD6" w:rsidP="00120889">
            <w:pPr>
              <w:tabs>
                <w:tab w:val="left" w:pos="0"/>
              </w:tabs>
              <w:rPr>
                <w:sz w:val="26"/>
                <w:szCs w:val="26"/>
              </w:rPr>
            </w:pPr>
            <w:r w:rsidRPr="000E09B9">
              <w:rPr>
                <w:sz w:val="26"/>
                <w:szCs w:val="26"/>
              </w:rPr>
              <w:t>Trịnh Ngọc Hiếu</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vAlign w:val="center"/>
          </w:tcPr>
          <w:p w:rsidR="00747AD6" w:rsidRPr="000E09B9" w:rsidRDefault="00747AD6" w:rsidP="000F3A35">
            <w:pPr>
              <w:tabs>
                <w:tab w:val="left" w:pos="0"/>
              </w:tabs>
              <w:jc w:val="center"/>
              <w:rPr>
                <w:sz w:val="26"/>
                <w:szCs w:val="26"/>
              </w:rPr>
            </w:pPr>
            <w:r w:rsidRPr="000E09B9">
              <w:rPr>
                <w:sz w:val="26"/>
                <w:szCs w:val="26"/>
              </w:rPr>
              <w:t>122.600</w:t>
            </w:r>
          </w:p>
        </w:tc>
        <w:tc>
          <w:tcPr>
            <w:tcW w:w="1170" w:type="dxa"/>
            <w:vAlign w:val="center"/>
          </w:tcPr>
          <w:p w:rsidR="00747AD6" w:rsidRPr="000E09B9" w:rsidRDefault="00747AD6" w:rsidP="000F3A35">
            <w:pPr>
              <w:tabs>
                <w:tab w:val="left" w:pos="0"/>
              </w:tabs>
              <w:jc w:val="center"/>
              <w:rPr>
                <w:sz w:val="26"/>
                <w:szCs w:val="26"/>
              </w:rPr>
            </w:pPr>
            <w:r w:rsidRPr="000E09B9">
              <w:rPr>
                <w:sz w:val="26"/>
                <w:szCs w:val="26"/>
              </w:rPr>
              <w:t>1,94%</w:t>
            </w:r>
          </w:p>
        </w:tc>
        <w:tc>
          <w:tcPr>
            <w:tcW w:w="2070" w:type="dxa"/>
            <w:vAlign w:val="center"/>
          </w:tcPr>
          <w:p w:rsidR="00747AD6" w:rsidRPr="000E09B9" w:rsidRDefault="00747AD6" w:rsidP="0048159A">
            <w:pPr>
              <w:tabs>
                <w:tab w:val="left" w:pos="0"/>
              </w:tabs>
              <w:jc w:val="center"/>
              <w:rPr>
                <w:sz w:val="26"/>
                <w:szCs w:val="26"/>
              </w:rPr>
            </w:pP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3</w:t>
            </w:r>
          </w:p>
        </w:tc>
        <w:tc>
          <w:tcPr>
            <w:tcW w:w="2430" w:type="dxa"/>
            <w:vAlign w:val="center"/>
          </w:tcPr>
          <w:p w:rsidR="00747AD6" w:rsidRPr="000E09B9" w:rsidRDefault="00747AD6" w:rsidP="00120889">
            <w:pPr>
              <w:tabs>
                <w:tab w:val="left" w:pos="0"/>
              </w:tabs>
              <w:rPr>
                <w:sz w:val="26"/>
                <w:szCs w:val="26"/>
              </w:rPr>
            </w:pPr>
            <w:r w:rsidRPr="000E09B9">
              <w:rPr>
                <w:sz w:val="26"/>
                <w:szCs w:val="26"/>
              </w:rPr>
              <w:t>Đào Xuân Tuất</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vAlign w:val="center"/>
          </w:tcPr>
          <w:p w:rsidR="00747AD6" w:rsidRPr="000E09B9" w:rsidRDefault="00747AD6" w:rsidP="000F3A35">
            <w:pPr>
              <w:tabs>
                <w:tab w:val="left" w:pos="0"/>
              </w:tabs>
              <w:jc w:val="center"/>
              <w:rPr>
                <w:sz w:val="26"/>
                <w:szCs w:val="26"/>
              </w:rPr>
            </w:pPr>
            <w:r w:rsidRPr="000E09B9">
              <w:rPr>
                <w:sz w:val="26"/>
                <w:szCs w:val="26"/>
              </w:rPr>
              <w:t>74.800</w:t>
            </w:r>
          </w:p>
        </w:tc>
        <w:tc>
          <w:tcPr>
            <w:tcW w:w="1170" w:type="dxa"/>
            <w:vAlign w:val="center"/>
          </w:tcPr>
          <w:p w:rsidR="00747AD6" w:rsidRPr="000E09B9" w:rsidRDefault="00747AD6" w:rsidP="000F3A35">
            <w:pPr>
              <w:tabs>
                <w:tab w:val="left" w:pos="0"/>
              </w:tabs>
              <w:jc w:val="center"/>
              <w:rPr>
                <w:sz w:val="26"/>
                <w:szCs w:val="26"/>
              </w:rPr>
            </w:pPr>
            <w:r w:rsidRPr="000E09B9">
              <w:rPr>
                <w:sz w:val="26"/>
                <w:szCs w:val="26"/>
              </w:rPr>
              <w:t>1,18%</w:t>
            </w:r>
          </w:p>
        </w:tc>
        <w:tc>
          <w:tcPr>
            <w:tcW w:w="2070" w:type="dxa"/>
            <w:vAlign w:val="center"/>
          </w:tcPr>
          <w:p w:rsidR="00747AD6" w:rsidRPr="000E09B9" w:rsidRDefault="00747AD6" w:rsidP="0048159A">
            <w:pPr>
              <w:tabs>
                <w:tab w:val="left" w:pos="0"/>
              </w:tabs>
              <w:jc w:val="center"/>
              <w:rPr>
                <w:sz w:val="26"/>
                <w:szCs w:val="26"/>
              </w:rPr>
            </w:pP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4</w:t>
            </w:r>
          </w:p>
        </w:tc>
        <w:tc>
          <w:tcPr>
            <w:tcW w:w="2430" w:type="dxa"/>
            <w:vAlign w:val="center"/>
          </w:tcPr>
          <w:p w:rsidR="00747AD6" w:rsidRPr="000E09B9" w:rsidRDefault="00747AD6" w:rsidP="00120889">
            <w:pPr>
              <w:tabs>
                <w:tab w:val="left" w:pos="0"/>
              </w:tabs>
              <w:rPr>
                <w:sz w:val="26"/>
                <w:szCs w:val="26"/>
              </w:rPr>
            </w:pPr>
            <w:r w:rsidRPr="000E09B9">
              <w:rPr>
                <w:sz w:val="26"/>
                <w:szCs w:val="26"/>
              </w:rPr>
              <w:t>Phạm Thành Đô</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vAlign w:val="center"/>
          </w:tcPr>
          <w:p w:rsidR="00747AD6" w:rsidRPr="000E09B9" w:rsidRDefault="00747AD6" w:rsidP="000F3A35">
            <w:pPr>
              <w:tabs>
                <w:tab w:val="left" w:pos="0"/>
              </w:tabs>
              <w:jc w:val="center"/>
              <w:rPr>
                <w:sz w:val="26"/>
                <w:szCs w:val="26"/>
              </w:rPr>
            </w:pPr>
            <w:r w:rsidRPr="000E09B9">
              <w:rPr>
                <w:sz w:val="26"/>
                <w:szCs w:val="26"/>
              </w:rPr>
              <w:t>199.900</w:t>
            </w:r>
          </w:p>
        </w:tc>
        <w:tc>
          <w:tcPr>
            <w:tcW w:w="1170" w:type="dxa"/>
          </w:tcPr>
          <w:p w:rsidR="00747AD6" w:rsidRPr="000E09B9" w:rsidRDefault="00D67B37" w:rsidP="000F3A35">
            <w:pPr>
              <w:tabs>
                <w:tab w:val="left" w:pos="0"/>
              </w:tabs>
              <w:jc w:val="both"/>
              <w:rPr>
                <w:sz w:val="26"/>
                <w:szCs w:val="26"/>
              </w:rPr>
            </w:pPr>
            <w:r>
              <w:rPr>
                <w:sz w:val="26"/>
                <w:szCs w:val="26"/>
              </w:rPr>
              <w:t xml:space="preserve">   3,17%</w:t>
            </w:r>
          </w:p>
        </w:tc>
        <w:tc>
          <w:tcPr>
            <w:tcW w:w="2070" w:type="dxa"/>
          </w:tcPr>
          <w:p w:rsidR="00747AD6" w:rsidRPr="000E09B9" w:rsidRDefault="00747AD6">
            <w:pPr>
              <w:rPr>
                <w:sz w:val="26"/>
                <w:szCs w:val="26"/>
              </w:rPr>
            </w:pPr>
            <w:r w:rsidRPr="000E09B9">
              <w:rPr>
                <w:sz w:val="26"/>
                <w:szCs w:val="26"/>
              </w:rPr>
              <w:t>Không điều hành</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5</w:t>
            </w:r>
          </w:p>
        </w:tc>
        <w:tc>
          <w:tcPr>
            <w:tcW w:w="2430" w:type="dxa"/>
            <w:vAlign w:val="center"/>
          </w:tcPr>
          <w:p w:rsidR="00747AD6" w:rsidRPr="000E09B9" w:rsidRDefault="00747AD6" w:rsidP="00120889">
            <w:pPr>
              <w:tabs>
                <w:tab w:val="left" w:pos="0"/>
              </w:tabs>
              <w:rPr>
                <w:sz w:val="26"/>
                <w:szCs w:val="26"/>
              </w:rPr>
            </w:pPr>
            <w:r w:rsidRPr="000E09B9">
              <w:rPr>
                <w:sz w:val="26"/>
                <w:szCs w:val="26"/>
              </w:rPr>
              <w:t>Lê Thanh Tuấn</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tcPr>
          <w:p w:rsidR="00747AD6" w:rsidRPr="000E09B9" w:rsidRDefault="00747AD6" w:rsidP="00D67B37">
            <w:pPr>
              <w:tabs>
                <w:tab w:val="left" w:pos="0"/>
              </w:tabs>
              <w:jc w:val="center"/>
              <w:rPr>
                <w:sz w:val="26"/>
                <w:szCs w:val="26"/>
              </w:rPr>
            </w:pPr>
            <w:r w:rsidRPr="000E09B9">
              <w:rPr>
                <w:sz w:val="26"/>
                <w:szCs w:val="26"/>
              </w:rPr>
              <w:t>0</w:t>
            </w:r>
          </w:p>
        </w:tc>
        <w:tc>
          <w:tcPr>
            <w:tcW w:w="1170" w:type="dxa"/>
          </w:tcPr>
          <w:p w:rsidR="00747AD6" w:rsidRPr="000E09B9" w:rsidRDefault="00D67B37" w:rsidP="00D67B37">
            <w:pPr>
              <w:tabs>
                <w:tab w:val="left" w:pos="0"/>
              </w:tabs>
              <w:jc w:val="center"/>
              <w:rPr>
                <w:sz w:val="26"/>
                <w:szCs w:val="26"/>
              </w:rPr>
            </w:pPr>
            <w:r>
              <w:rPr>
                <w:sz w:val="26"/>
                <w:szCs w:val="26"/>
              </w:rPr>
              <w:t>0</w:t>
            </w:r>
          </w:p>
        </w:tc>
        <w:tc>
          <w:tcPr>
            <w:tcW w:w="2070" w:type="dxa"/>
          </w:tcPr>
          <w:p w:rsidR="00747AD6" w:rsidRPr="000E09B9" w:rsidRDefault="00747AD6">
            <w:pPr>
              <w:rPr>
                <w:sz w:val="26"/>
                <w:szCs w:val="26"/>
              </w:rPr>
            </w:pPr>
            <w:r w:rsidRPr="000E09B9">
              <w:rPr>
                <w:sz w:val="26"/>
                <w:szCs w:val="26"/>
              </w:rPr>
              <w:t>Không điều hành</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6</w:t>
            </w:r>
          </w:p>
        </w:tc>
        <w:tc>
          <w:tcPr>
            <w:tcW w:w="2430" w:type="dxa"/>
            <w:vAlign w:val="center"/>
          </w:tcPr>
          <w:p w:rsidR="00747AD6" w:rsidRPr="000E09B9" w:rsidRDefault="00BA1180" w:rsidP="0048159A">
            <w:pPr>
              <w:tabs>
                <w:tab w:val="left" w:pos="0"/>
              </w:tabs>
              <w:rPr>
                <w:sz w:val="26"/>
                <w:szCs w:val="26"/>
              </w:rPr>
            </w:pPr>
            <w:r>
              <w:rPr>
                <w:sz w:val="26"/>
                <w:szCs w:val="26"/>
              </w:rPr>
              <w:t>Tạ</w:t>
            </w:r>
            <w:r w:rsidR="00747AD6" w:rsidRPr="000E09B9">
              <w:rPr>
                <w:sz w:val="26"/>
                <w:szCs w:val="26"/>
              </w:rPr>
              <w:t xml:space="preserve"> Hồng Thăng</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tcPr>
          <w:p w:rsidR="00747AD6" w:rsidRPr="000E09B9" w:rsidRDefault="00D67B37" w:rsidP="000F3A35">
            <w:pPr>
              <w:tabs>
                <w:tab w:val="left" w:pos="0"/>
              </w:tabs>
              <w:jc w:val="both"/>
              <w:rPr>
                <w:sz w:val="26"/>
                <w:szCs w:val="26"/>
              </w:rPr>
            </w:pPr>
            <w:r>
              <w:rPr>
                <w:sz w:val="26"/>
                <w:szCs w:val="26"/>
              </w:rPr>
              <w:t xml:space="preserve">        16.200</w:t>
            </w:r>
          </w:p>
        </w:tc>
        <w:tc>
          <w:tcPr>
            <w:tcW w:w="1170" w:type="dxa"/>
          </w:tcPr>
          <w:p w:rsidR="00747AD6" w:rsidRPr="000E09B9" w:rsidRDefault="00D67B37" w:rsidP="000F3A35">
            <w:pPr>
              <w:tabs>
                <w:tab w:val="left" w:pos="0"/>
              </w:tabs>
              <w:jc w:val="both"/>
              <w:rPr>
                <w:sz w:val="26"/>
                <w:szCs w:val="26"/>
              </w:rPr>
            </w:pPr>
            <w:r>
              <w:rPr>
                <w:sz w:val="26"/>
                <w:szCs w:val="26"/>
              </w:rPr>
              <w:t xml:space="preserve">   0,25%</w:t>
            </w:r>
          </w:p>
        </w:tc>
        <w:tc>
          <w:tcPr>
            <w:tcW w:w="2070" w:type="dxa"/>
          </w:tcPr>
          <w:p w:rsidR="00747AD6" w:rsidRPr="000E09B9" w:rsidRDefault="00747AD6">
            <w:pPr>
              <w:rPr>
                <w:sz w:val="26"/>
                <w:szCs w:val="26"/>
              </w:rPr>
            </w:pPr>
            <w:r w:rsidRPr="000E09B9">
              <w:rPr>
                <w:sz w:val="26"/>
                <w:szCs w:val="26"/>
              </w:rPr>
              <w:t>Không điều hành</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r w:rsidRPr="000E09B9">
              <w:rPr>
                <w:sz w:val="26"/>
                <w:szCs w:val="26"/>
              </w:rPr>
              <w:t>7</w:t>
            </w:r>
          </w:p>
        </w:tc>
        <w:tc>
          <w:tcPr>
            <w:tcW w:w="2430" w:type="dxa"/>
          </w:tcPr>
          <w:p w:rsidR="00747AD6" w:rsidRPr="000E09B9" w:rsidRDefault="00BA1180" w:rsidP="00280F23">
            <w:pPr>
              <w:tabs>
                <w:tab w:val="left" w:pos="0"/>
              </w:tabs>
              <w:jc w:val="both"/>
              <w:rPr>
                <w:sz w:val="26"/>
                <w:szCs w:val="26"/>
              </w:rPr>
            </w:pPr>
            <w:r>
              <w:rPr>
                <w:sz w:val="26"/>
                <w:szCs w:val="26"/>
              </w:rPr>
              <w:t xml:space="preserve">Nguyễn Trung </w:t>
            </w:r>
            <w:r w:rsidR="00747AD6" w:rsidRPr="000E09B9">
              <w:rPr>
                <w:sz w:val="26"/>
                <w:szCs w:val="26"/>
              </w:rPr>
              <w:t>Hiếu</w:t>
            </w:r>
          </w:p>
        </w:tc>
        <w:tc>
          <w:tcPr>
            <w:tcW w:w="1980" w:type="dxa"/>
            <w:vAlign w:val="center"/>
          </w:tcPr>
          <w:p w:rsidR="00747AD6" w:rsidRPr="000E09B9" w:rsidRDefault="00747AD6" w:rsidP="0048159A">
            <w:pPr>
              <w:tabs>
                <w:tab w:val="left" w:pos="0"/>
              </w:tabs>
              <w:jc w:val="center"/>
              <w:rPr>
                <w:sz w:val="26"/>
                <w:szCs w:val="26"/>
              </w:rPr>
            </w:pPr>
            <w:r w:rsidRPr="000E09B9">
              <w:rPr>
                <w:sz w:val="26"/>
                <w:szCs w:val="26"/>
              </w:rPr>
              <w:t>Ủy viên HĐQT</w:t>
            </w:r>
          </w:p>
        </w:tc>
        <w:tc>
          <w:tcPr>
            <w:tcW w:w="1800" w:type="dxa"/>
          </w:tcPr>
          <w:p w:rsidR="00747AD6" w:rsidRPr="000E09B9" w:rsidRDefault="00D67B37" w:rsidP="000F3A35">
            <w:pPr>
              <w:tabs>
                <w:tab w:val="left" w:pos="0"/>
              </w:tabs>
              <w:jc w:val="both"/>
              <w:rPr>
                <w:sz w:val="26"/>
                <w:szCs w:val="26"/>
              </w:rPr>
            </w:pPr>
            <w:r>
              <w:rPr>
                <w:sz w:val="26"/>
                <w:szCs w:val="26"/>
              </w:rPr>
              <w:t xml:space="preserve">            0</w:t>
            </w:r>
          </w:p>
        </w:tc>
        <w:tc>
          <w:tcPr>
            <w:tcW w:w="1170" w:type="dxa"/>
          </w:tcPr>
          <w:p w:rsidR="00747AD6" w:rsidRPr="000E09B9" w:rsidRDefault="00D67B37" w:rsidP="00D67B37">
            <w:pPr>
              <w:tabs>
                <w:tab w:val="left" w:pos="0"/>
              </w:tabs>
              <w:jc w:val="center"/>
              <w:rPr>
                <w:sz w:val="26"/>
                <w:szCs w:val="26"/>
              </w:rPr>
            </w:pPr>
            <w:r>
              <w:rPr>
                <w:sz w:val="26"/>
                <w:szCs w:val="26"/>
              </w:rPr>
              <w:t>0</w:t>
            </w:r>
          </w:p>
        </w:tc>
        <w:tc>
          <w:tcPr>
            <w:tcW w:w="2070" w:type="dxa"/>
          </w:tcPr>
          <w:p w:rsidR="00747AD6" w:rsidRPr="000E09B9" w:rsidRDefault="00747AD6">
            <w:pPr>
              <w:rPr>
                <w:sz w:val="26"/>
                <w:szCs w:val="26"/>
              </w:rPr>
            </w:pPr>
            <w:r w:rsidRPr="000E09B9">
              <w:rPr>
                <w:sz w:val="26"/>
                <w:szCs w:val="26"/>
              </w:rPr>
              <w:t>Không điều hành</w:t>
            </w:r>
          </w:p>
        </w:tc>
      </w:tr>
      <w:tr w:rsidR="00747AD6" w:rsidRPr="000E09B9" w:rsidTr="00035B5A">
        <w:tc>
          <w:tcPr>
            <w:tcW w:w="540" w:type="dxa"/>
            <w:vAlign w:val="center"/>
          </w:tcPr>
          <w:p w:rsidR="00747AD6" w:rsidRPr="000E09B9" w:rsidRDefault="00747AD6" w:rsidP="0048159A">
            <w:pPr>
              <w:tabs>
                <w:tab w:val="left" w:pos="0"/>
              </w:tabs>
              <w:jc w:val="center"/>
              <w:rPr>
                <w:sz w:val="26"/>
                <w:szCs w:val="26"/>
              </w:rPr>
            </w:pPr>
          </w:p>
        </w:tc>
        <w:tc>
          <w:tcPr>
            <w:tcW w:w="2430" w:type="dxa"/>
          </w:tcPr>
          <w:p w:rsidR="00747AD6" w:rsidRPr="000E09B9" w:rsidRDefault="00747AD6" w:rsidP="0048159A">
            <w:pPr>
              <w:tabs>
                <w:tab w:val="left" w:pos="0"/>
              </w:tabs>
              <w:jc w:val="center"/>
              <w:rPr>
                <w:b/>
                <w:sz w:val="26"/>
                <w:szCs w:val="26"/>
              </w:rPr>
            </w:pPr>
            <w:r w:rsidRPr="000E09B9">
              <w:rPr>
                <w:b/>
                <w:sz w:val="26"/>
                <w:szCs w:val="26"/>
              </w:rPr>
              <w:t>Tổng cộng</w:t>
            </w:r>
          </w:p>
        </w:tc>
        <w:tc>
          <w:tcPr>
            <w:tcW w:w="1980" w:type="dxa"/>
            <w:vAlign w:val="center"/>
          </w:tcPr>
          <w:p w:rsidR="00747AD6" w:rsidRPr="000E09B9" w:rsidRDefault="00747AD6" w:rsidP="0048159A">
            <w:pPr>
              <w:tabs>
                <w:tab w:val="left" w:pos="0"/>
              </w:tabs>
              <w:jc w:val="center"/>
              <w:rPr>
                <w:sz w:val="26"/>
                <w:szCs w:val="26"/>
              </w:rPr>
            </w:pPr>
          </w:p>
        </w:tc>
        <w:tc>
          <w:tcPr>
            <w:tcW w:w="1800" w:type="dxa"/>
          </w:tcPr>
          <w:p w:rsidR="00747AD6" w:rsidRPr="008F4752" w:rsidRDefault="00D67B37" w:rsidP="00D67B37">
            <w:pPr>
              <w:tabs>
                <w:tab w:val="left" w:pos="0"/>
              </w:tabs>
              <w:jc w:val="center"/>
              <w:rPr>
                <w:b/>
                <w:sz w:val="26"/>
                <w:szCs w:val="26"/>
              </w:rPr>
            </w:pPr>
            <w:r w:rsidRPr="008F4752">
              <w:rPr>
                <w:b/>
                <w:sz w:val="26"/>
                <w:szCs w:val="26"/>
              </w:rPr>
              <w:t>433.900</w:t>
            </w:r>
          </w:p>
        </w:tc>
        <w:tc>
          <w:tcPr>
            <w:tcW w:w="1170" w:type="dxa"/>
            <w:vAlign w:val="center"/>
          </w:tcPr>
          <w:p w:rsidR="00747AD6" w:rsidRPr="000E09B9" w:rsidRDefault="00D67B37" w:rsidP="00D67B37">
            <w:pPr>
              <w:tabs>
                <w:tab w:val="left" w:pos="0"/>
              </w:tabs>
              <w:jc w:val="center"/>
              <w:rPr>
                <w:b/>
                <w:sz w:val="26"/>
                <w:szCs w:val="26"/>
              </w:rPr>
            </w:pPr>
            <w:r>
              <w:rPr>
                <w:b/>
                <w:sz w:val="26"/>
                <w:szCs w:val="26"/>
              </w:rPr>
              <w:t>6,88</w:t>
            </w:r>
          </w:p>
        </w:tc>
        <w:tc>
          <w:tcPr>
            <w:tcW w:w="2070" w:type="dxa"/>
          </w:tcPr>
          <w:p w:rsidR="00747AD6" w:rsidRPr="000E09B9" w:rsidRDefault="00747AD6" w:rsidP="00280F23">
            <w:pPr>
              <w:tabs>
                <w:tab w:val="left" w:pos="0"/>
              </w:tabs>
              <w:jc w:val="both"/>
              <w:rPr>
                <w:sz w:val="26"/>
                <w:szCs w:val="26"/>
              </w:rPr>
            </w:pPr>
          </w:p>
        </w:tc>
      </w:tr>
    </w:tbl>
    <w:p w:rsidR="00044D97" w:rsidRPr="00280F23" w:rsidRDefault="00044D97" w:rsidP="00280F23">
      <w:pPr>
        <w:tabs>
          <w:tab w:val="left" w:pos="0"/>
        </w:tabs>
        <w:jc w:val="both"/>
        <w:rPr>
          <w:sz w:val="28"/>
          <w:szCs w:val="28"/>
        </w:rPr>
      </w:pPr>
    </w:p>
    <w:p w:rsidR="00670196" w:rsidRPr="00670196" w:rsidRDefault="00747AD6" w:rsidP="003A54D4">
      <w:pPr>
        <w:tabs>
          <w:tab w:val="left" w:pos="0"/>
        </w:tabs>
        <w:jc w:val="both"/>
        <w:rPr>
          <w:b/>
          <w:sz w:val="28"/>
          <w:szCs w:val="28"/>
        </w:rPr>
      </w:pPr>
      <w:r>
        <w:rPr>
          <w:b/>
          <w:sz w:val="28"/>
          <w:szCs w:val="28"/>
        </w:rPr>
        <w:tab/>
      </w:r>
      <w:r w:rsidR="0048159A" w:rsidRPr="00670196">
        <w:rPr>
          <w:b/>
          <w:sz w:val="28"/>
          <w:szCs w:val="28"/>
        </w:rPr>
        <w:t>b. Các tiểu ban thuộc Hội đồng quản trị: ( không có)</w:t>
      </w:r>
    </w:p>
    <w:p w:rsidR="00670196" w:rsidRDefault="00747AD6" w:rsidP="00670196">
      <w:pPr>
        <w:tabs>
          <w:tab w:val="left" w:pos="0"/>
        </w:tabs>
        <w:jc w:val="both"/>
        <w:rPr>
          <w:b/>
          <w:sz w:val="28"/>
          <w:szCs w:val="28"/>
        </w:rPr>
      </w:pPr>
      <w:r>
        <w:rPr>
          <w:b/>
          <w:sz w:val="28"/>
          <w:szCs w:val="28"/>
        </w:rPr>
        <w:tab/>
      </w:r>
      <w:r w:rsidR="0048159A" w:rsidRPr="00670196">
        <w:rPr>
          <w:b/>
          <w:sz w:val="28"/>
          <w:szCs w:val="28"/>
        </w:rPr>
        <w:t>c. Hoạt động của Hội đồng quản trị</w:t>
      </w:r>
      <w:r w:rsidR="001416FF">
        <w:rPr>
          <w:b/>
          <w:sz w:val="28"/>
          <w:szCs w:val="28"/>
        </w:rPr>
        <w:t>.</w:t>
      </w:r>
    </w:p>
    <w:p w:rsidR="00035B5A" w:rsidRDefault="00A07993" w:rsidP="00670196">
      <w:pPr>
        <w:tabs>
          <w:tab w:val="left" w:pos="0"/>
        </w:tabs>
        <w:jc w:val="both"/>
        <w:rPr>
          <w:sz w:val="28"/>
          <w:szCs w:val="28"/>
        </w:rPr>
      </w:pPr>
      <w:r>
        <w:rPr>
          <w:b/>
          <w:sz w:val="28"/>
          <w:szCs w:val="28"/>
        </w:rPr>
        <w:tab/>
      </w:r>
      <w:r w:rsidRPr="00A07993">
        <w:rPr>
          <w:sz w:val="28"/>
          <w:szCs w:val="28"/>
        </w:rPr>
        <w:t>Các</w:t>
      </w:r>
      <w:r w:rsidR="00035B5A">
        <w:rPr>
          <w:sz w:val="28"/>
          <w:szCs w:val="28"/>
        </w:rPr>
        <w:t xml:space="preserve"> cuộc họp của Hội đồng quản trị</w:t>
      </w:r>
      <w:r w:rsidR="001416FF">
        <w:rPr>
          <w:sz w:val="28"/>
          <w:szCs w:val="28"/>
        </w:rPr>
        <w:t>:</w:t>
      </w:r>
    </w:p>
    <w:p w:rsidR="00035B5A" w:rsidRPr="00A07993" w:rsidRDefault="00035B5A" w:rsidP="00670196">
      <w:pPr>
        <w:tabs>
          <w:tab w:val="left" w:pos="0"/>
        </w:tabs>
        <w:jc w:val="both"/>
        <w:rPr>
          <w:sz w:val="28"/>
          <w:szCs w:val="28"/>
        </w:rPr>
      </w:pPr>
    </w:p>
    <w:tbl>
      <w:tblPr>
        <w:tblW w:w="0" w:type="auto"/>
        <w:tblBorders>
          <w:top w:val="single" w:sz="4" w:space="0" w:color="auto"/>
          <w:bottom w:val="single" w:sz="4" w:space="0" w:color="auto"/>
          <w:insideH w:val="single" w:sz="4" w:space="0" w:color="auto"/>
        </w:tblBorders>
        <w:tblLook w:val="04A0"/>
      </w:tblPr>
      <w:tblGrid>
        <w:gridCol w:w="746"/>
        <w:gridCol w:w="2105"/>
        <w:gridCol w:w="1492"/>
        <w:gridCol w:w="5190"/>
      </w:tblGrid>
      <w:tr w:rsidR="0037346C" w:rsidRPr="001D605A" w:rsidTr="00035B5A">
        <w:tc>
          <w:tcPr>
            <w:tcW w:w="738" w:type="dxa"/>
          </w:tcPr>
          <w:p w:rsidR="0037346C" w:rsidRPr="001D605A" w:rsidRDefault="0037346C" w:rsidP="000F3A35">
            <w:pPr>
              <w:tabs>
                <w:tab w:val="left" w:pos="0"/>
              </w:tabs>
              <w:jc w:val="center"/>
              <w:rPr>
                <w:b/>
                <w:sz w:val="28"/>
                <w:szCs w:val="28"/>
              </w:rPr>
            </w:pPr>
            <w:r w:rsidRPr="001D605A">
              <w:rPr>
                <w:b/>
                <w:sz w:val="28"/>
                <w:szCs w:val="28"/>
              </w:rPr>
              <w:t>STT</w:t>
            </w:r>
          </w:p>
        </w:tc>
        <w:tc>
          <w:tcPr>
            <w:tcW w:w="2160" w:type="dxa"/>
          </w:tcPr>
          <w:p w:rsidR="0037346C" w:rsidRPr="001D605A" w:rsidRDefault="0037346C" w:rsidP="000F3A35">
            <w:pPr>
              <w:tabs>
                <w:tab w:val="left" w:pos="0"/>
              </w:tabs>
              <w:jc w:val="center"/>
              <w:rPr>
                <w:b/>
                <w:sz w:val="28"/>
                <w:szCs w:val="28"/>
              </w:rPr>
            </w:pPr>
            <w:r w:rsidRPr="001D605A">
              <w:rPr>
                <w:b/>
                <w:sz w:val="28"/>
                <w:szCs w:val="28"/>
              </w:rPr>
              <w:t>Số Nghị quyết</w:t>
            </w:r>
          </w:p>
        </w:tc>
        <w:tc>
          <w:tcPr>
            <w:tcW w:w="1440" w:type="dxa"/>
          </w:tcPr>
          <w:p w:rsidR="0037346C" w:rsidRPr="001D605A" w:rsidRDefault="0037346C" w:rsidP="000F3A35">
            <w:pPr>
              <w:tabs>
                <w:tab w:val="left" w:pos="0"/>
              </w:tabs>
              <w:jc w:val="center"/>
              <w:rPr>
                <w:b/>
                <w:sz w:val="28"/>
                <w:szCs w:val="28"/>
              </w:rPr>
            </w:pPr>
            <w:r w:rsidRPr="001D605A">
              <w:rPr>
                <w:b/>
                <w:sz w:val="28"/>
                <w:szCs w:val="28"/>
              </w:rPr>
              <w:t>Ngày</w:t>
            </w:r>
          </w:p>
        </w:tc>
        <w:tc>
          <w:tcPr>
            <w:tcW w:w="5382" w:type="dxa"/>
          </w:tcPr>
          <w:p w:rsidR="0037346C" w:rsidRPr="001D605A" w:rsidRDefault="0037346C" w:rsidP="000F3A35">
            <w:pPr>
              <w:tabs>
                <w:tab w:val="left" w:pos="0"/>
              </w:tabs>
              <w:jc w:val="center"/>
              <w:rPr>
                <w:b/>
                <w:sz w:val="28"/>
                <w:szCs w:val="28"/>
              </w:rPr>
            </w:pPr>
            <w:r w:rsidRPr="001D605A">
              <w:rPr>
                <w:b/>
                <w:sz w:val="28"/>
                <w:szCs w:val="28"/>
              </w:rPr>
              <w:t>Nội dung</w:t>
            </w:r>
          </w:p>
        </w:tc>
      </w:tr>
      <w:tr w:rsidR="0037346C" w:rsidTr="00035B5A">
        <w:tc>
          <w:tcPr>
            <w:tcW w:w="738" w:type="dxa"/>
          </w:tcPr>
          <w:p w:rsidR="0037346C" w:rsidRDefault="00446C21" w:rsidP="00DC2FE5">
            <w:pPr>
              <w:tabs>
                <w:tab w:val="left" w:pos="0"/>
              </w:tabs>
              <w:jc w:val="center"/>
              <w:rPr>
                <w:sz w:val="28"/>
                <w:szCs w:val="28"/>
              </w:rPr>
            </w:pPr>
            <w:r>
              <w:rPr>
                <w:sz w:val="28"/>
                <w:szCs w:val="28"/>
              </w:rPr>
              <w:t>1</w:t>
            </w:r>
          </w:p>
        </w:tc>
        <w:tc>
          <w:tcPr>
            <w:tcW w:w="2160" w:type="dxa"/>
          </w:tcPr>
          <w:p w:rsidR="0037346C" w:rsidRDefault="00446C21" w:rsidP="000F3A35">
            <w:pPr>
              <w:tabs>
                <w:tab w:val="left" w:pos="0"/>
              </w:tabs>
              <w:jc w:val="both"/>
              <w:rPr>
                <w:sz w:val="28"/>
                <w:szCs w:val="28"/>
              </w:rPr>
            </w:pPr>
            <w:r>
              <w:rPr>
                <w:sz w:val="28"/>
                <w:szCs w:val="28"/>
              </w:rPr>
              <w:t>01/NQ-HĐQT</w:t>
            </w:r>
          </w:p>
        </w:tc>
        <w:tc>
          <w:tcPr>
            <w:tcW w:w="1440" w:type="dxa"/>
          </w:tcPr>
          <w:p w:rsidR="0037346C" w:rsidRDefault="00446C21" w:rsidP="000F3A35">
            <w:pPr>
              <w:tabs>
                <w:tab w:val="left" w:pos="0"/>
              </w:tabs>
              <w:jc w:val="both"/>
              <w:rPr>
                <w:sz w:val="28"/>
                <w:szCs w:val="28"/>
              </w:rPr>
            </w:pPr>
            <w:r>
              <w:rPr>
                <w:sz w:val="28"/>
                <w:szCs w:val="28"/>
              </w:rPr>
              <w:t>07/01/2012</w:t>
            </w:r>
          </w:p>
        </w:tc>
        <w:tc>
          <w:tcPr>
            <w:tcW w:w="5382" w:type="dxa"/>
          </w:tcPr>
          <w:p w:rsidR="0037346C" w:rsidRDefault="00446C21" w:rsidP="000F3A35">
            <w:pPr>
              <w:tabs>
                <w:tab w:val="left" w:pos="0"/>
              </w:tabs>
              <w:jc w:val="both"/>
              <w:rPr>
                <w:sz w:val="28"/>
                <w:szCs w:val="28"/>
              </w:rPr>
            </w:pPr>
            <w:r>
              <w:rPr>
                <w:sz w:val="28"/>
                <w:szCs w:val="28"/>
              </w:rPr>
              <w:t>Phiên họp thường kỳ thông qua kết quả SXKD năm 2011</w:t>
            </w:r>
            <w:r w:rsidR="001416FF">
              <w:rPr>
                <w:sz w:val="28"/>
                <w:szCs w:val="28"/>
              </w:rPr>
              <w:t>.</w:t>
            </w:r>
          </w:p>
        </w:tc>
      </w:tr>
      <w:tr w:rsidR="0037346C" w:rsidTr="00035B5A">
        <w:tc>
          <w:tcPr>
            <w:tcW w:w="738" w:type="dxa"/>
          </w:tcPr>
          <w:p w:rsidR="0037346C" w:rsidRDefault="00446C21" w:rsidP="00DC2FE5">
            <w:pPr>
              <w:tabs>
                <w:tab w:val="left" w:pos="0"/>
              </w:tabs>
              <w:jc w:val="center"/>
              <w:rPr>
                <w:sz w:val="28"/>
                <w:szCs w:val="28"/>
              </w:rPr>
            </w:pPr>
            <w:r>
              <w:rPr>
                <w:sz w:val="28"/>
                <w:szCs w:val="28"/>
              </w:rPr>
              <w:t>2</w:t>
            </w:r>
          </w:p>
        </w:tc>
        <w:tc>
          <w:tcPr>
            <w:tcW w:w="2160" w:type="dxa"/>
          </w:tcPr>
          <w:p w:rsidR="0037346C" w:rsidRDefault="00446C21" w:rsidP="000F3A35">
            <w:pPr>
              <w:tabs>
                <w:tab w:val="left" w:pos="0"/>
              </w:tabs>
              <w:jc w:val="both"/>
              <w:rPr>
                <w:sz w:val="28"/>
                <w:szCs w:val="28"/>
              </w:rPr>
            </w:pPr>
            <w:r>
              <w:rPr>
                <w:sz w:val="28"/>
                <w:szCs w:val="28"/>
              </w:rPr>
              <w:t>02/NQ-HĐQT</w:t>
            </w:r>
          </w:p>
        </w:tc>
        <w:tc>
          <w:tcPr>
            <w:tcW w:w="1440" w:type="dxa"/>
          </w:tcPr>
          <w:p w:rsidR="0037346C" w:rsidRDefault="00446C21" w:rsidP="000F3A35">
            <w:pPr>
              <w:tabs>
                <w:tab w:val="left" w:pos="0"/>
              </w:tabs>
              <w:jc w:val="both"/>
              <w:rPr>
                <w:sz w:val="28"/>
                <w:szCs w:val="28"/>
              </w:rPr>
            </w:pPr>
            <w:r>
              <w:rPr>
                <w:sz w:val="28"/>
                <w:szCs w:val="28"/>
              </w:rPr>
              <w:t>18/01/2012</w:t>
            </w:r>
          </w:p>
        </w:tc>
        <w:tc>
          <w:tcPr>
            <w:tcW w:w="5382" w:type="dxa"/>
          </w:tcPr>
          <w:p w:rsidR="0037346C" w:rsidRDefault="00446C21" w:rsidP="000F3A35">
            <w:pPr>
              <w:tabs>
                <w:tab w:val="left" w:pos="0"/>
              </w:tabs>
              <w:jc w:val="both"/>
              <w:rPr>
                <w:sz w:val="28"/>
                <w:szCs w:val="28"/>
              </w:rPr>
            </w:pPr>
            <w:r>
              <w:rPr>
                <w:sz w:val="28"/>
                <w:szCs w:val="28"/>
              </w:rPr>
              <w:t>Lấy ý kiến thông qua thành lập Chi nhánh Hà Nội.</w:t>
            </w:r>
          </w:p>
        </w:tc>
      </w:tr>
      <w:tr w:rsidR="0037346C" w:rsidTr="00035B5A">
        <w:tc>
          <w:tcPr>
            <w:tcW w:w="738" w:type="dxa"/>
          </w:tcPr>
          <w:p w:rsidR="0037346C" w:rsidRDefault="00446C21" w:rsidP="00DC2FE5">
            <w:pPr>
              <w:tabs>
                <w:tab w:val="left" w:pos="0"/>
              </w:tabs>
              <w:jc w:val="center"/>
              <w:rPr>
                <w:sz w:val="28"/>
                <w:szCs w:val="28"/>
              </w:rPr>
            </w:pPr>
            <w:r>
              <w:rPr>
                <w:sz w:val="28"/>
                <w:szCs w:val="28"/>
              </w:rPr>
              <w:t>3</w:t>
            </w:r>
          </w:p>
        </w:tc>
        <w:tc>
          <w:tcPr>
            <w:tcW w:w="2160" w:type="dxa"/>
          </w:tcPr>
          <w:p w:rsidR="0037346C" w:rsidRDefault="00446C21" w:rsidP="000F3A35">
            <w:pPr>
              <w:tabs>
                <w:tab w:val="left" w:pos="0"/>
              </w:tabs>
              <w:jc w:val="both"/>
              <w:rPr>
                <w:sz w:val="28"/>
                <w:szCs w:val="28"/>
              </w:rPr>
            </w:pPr>
            <w:r>
              <w:rPr>
                <w:sz w:val="28"/>
                <w:szCs w:val="28"/>
              </w:rPr>
              <w:t>04/NQ-HĐQT</w:t>
            </w:r>
          </w:p>
        </w:tc>
        <w:tc>
          <w:tcPr>
            <w:tcW w:w="1440" w:type="dxa"/>
          </w:tcPr>
          <w:p w:rsidR="0037346C" w:rsidRDefault="00446C21" w:rsidP="000F3A35">
            <w:pPr>
              <w:tabs>
                <w:tab w:val="left" w:pos="0"/>
              </w:tabs>
              <w:jc w:val="both"/>
              <w:rPr>
                <w:sz w:val="28"/>
                <w:szCs w:val="28"/>
              </w:rPr>
            </w:pPr>
            <w:r>
              <w:rPr>
                <w:sz w:val="28"/>
                <w:szCs w:val="28"/>
              </w:rPr>
              <w:t>30/03/2012</w:t>
            </w:r>
          </w:p>
        </w:tc>
        <w:tc>
          <w:tcPr>
            <w:tcW w:w="5382" w:type="dxa"/>
          </w:tcPr>
          <w:p w:rsidR="0037346C" w:rsidRDefault="00446C21" w:rsidP="000F3A35">
            <w:pPr>
              <w:tabs>
                <w:tab w:val="left" w:pos="0"/>
              </w:tabs>
              <w:jc w:val="both"/>
              <w:rPr>
                <w:sz w:val="28"/>
                <w:szCs w:val="28"/>
              </w:rPr>
            </w:pPr>
            <w:r>
              <w:rPr>
                <w:sz w:val="28"/>
                <w:szCs w:val="28"/>
              </w:rPr>
              <w:t>Thông qua nội dung các báo cáo trình Đại hội đồng cổ đông thường niên năm 2012</w:t>
            </w:r>
            <w:r w:rsidR="001416FF">
              <w:rPr>
                <w:sz w:val="28"/>
                <w:szCs w:val="28"/>
              </w:rPr>
              <w:t>.</w:t>
            </w:r>
          </w:p>
        </w:tc>
      </w:tr>
      <w:tr w:rsidR="00446C21" w:rsidTr="00035B5A">
        <w:tc>
          <w:tcPr>
            <w:tcW w:w="738" w:type="dxa"/>
          </w:tcPr>
          <w:p w:rsidR="00446C21" w:rsidRDefault="00446C21" w:rsidP="00DC2FE5">
            <w:pPr>
              <w:tabs>
                <w:tab w:val="left" w:pos="0"/>
              </w:tabs>
              <w:jc w:val="center"/>
              <w:rPr>
                <w:sz w:val="28"/>
                <w:szCs w:val="28"/>
              </w:rPr>
            </w:pPr>
            <w:r>
              <w:rPr>
                <w:sz w:val="28"/>
                <w:szCs w:val="28"/>
              </w:rPr>
              <w:t>4</w:t>
            </w:r>
          </w:p>
        </w:tc>
        <w:tc>
          <w:tcPr>
            <w:tcW w:w="2160" w:type="dxa"/>
          </w:tcPr>
          <w:p w:rsidR="00446C21" w:rsidRDefault="00446C21" w:rsidP="000F3A35">
            <w:pPr>
              <w:tabs>
                <w:tab w:val="left" w:pos="0"/>
              </w:tabs>
              <w:jc w:val="both"/>
              <w:rPr>
                <w:sz w:val="28"/>
                <w:szCs w:val="28"/>
              </w:rPr>
            </w:pPr>
            <w:r>
              <w:rPr>
                <w:sz w:val="28"/>
                <w:szCs w:val="28"/>
              </w:rPr>
              <w:t>06/NQ-HĐQT</w:t>
            </w:r>
          </w:p>
        </w:tc>
        <w:tc>
          <w:tcPr>
            <w:tcW w:w="1440" w:type="dxa"/>
          </w:tcPr>
          <w:p w:rsidR="00446C21" w:rsidRDefault="00446C21" w:rsidP="000F3A35">
            <w:pPr>
              <w:tabs>
                <w:tab w:val="left" w:pos="0"/>
              </w:tabs>
              <w:jc w:val="both"/>
              <w:rPr>
                <w:sz w:val="28"/>
                <w:szCs w:val="28"/>
              </w:rPr>
            </w:pPr>
            <w:r>
              <w:rPr>
                <w:sz w:val="28"/>
                <w:szCs w:val="28"/>
              </w:rPr>
              <w:t>14/05/2012</w:t>
            </w:r>
          </w:p>
        </w:tc>
        <w:tc>
          <w:tcPr>
            <w:tcW w:w="5382" w:type="dxa"/>
          </w:tcPr>
          <w:p w:rsidR="00446C21" w:rsidRPr="00797659" w:rsidRDefault="00446C21" w:rsidP="000F3A35">
            <w:pPr>
              <w:tabs>
                <w:tab w:val="left" w:pos="0"/>
              </w:tabs>
              <w:jc w:val="both"/>
              <w:rPr>
                <w:spacing w:val="-6"/>
                <w:sz w:val="28"/>
                <w:szCs w:val="28"/>
              </w:rPr>
            </w:pPr>
            <w:r w:rsidRPr="00797659">
              <w:rPr>
                <w:spacing w:val="-6"/>
                <w:sz w:val="28"/>
                <w:szCs w:val="28"/>
              </w:rPr>
              <w:t xml:space="preserve">Lấy ý kiến thông qua kế </w:t>
            </w:r>
            <w:r w:rsidR="001416FF">
              <w:rPr>
                <w:spacing w:val="-6"/>
                <w:sz w:val="28"/>
                <w:szCs w:val="28"/>
              </w:rPr>
              <w:t>hoạch mua cổ phiếu của Công ty C</w:t>
            </w:r>
            <w:r w:rsidRPr="00797659">
              <w:rPr>
                <w:spacing w:val="-6"/>
                <w:sz w:val="28"/>
                <w:szCs w:val="28"/>
              </w:rPr>
              <w:t>ổ phần Gang thép Cao Bằng</w:t>
            </w:r>
            <w:r w:rsidR="001416FF">
              <w:rPr>
                <w:spacing w:val="-6"/>
                <w:sz w:val="28"/>
                <w:szCs w:val="28"/>
              </w:rPr>
              <w:t>.</w:t>
            </w:r>
            <w:r w:rsidRPr="00797659">
              <w:rPr>
                <w:spacing w:val="-6"/>
                <w:sz w:val="28"/>
                <w:szCs w:val="28"/>
              </w:rPr>
              <w:t xml:space="preserve"> </w:t>
            </w:r>
          </w:p>
        </w:tc>
      </w:tr>
      <w:tr w:rsidR="00446C21" w:rsidTr="00035B5A">
        <w:tc>
          <w:tcPr>
            <w:tcW w:w="738" w:type="dxa"/>
          </w:tcPr>
          <w:p w:rsidR="00446C21" w:rsidRDefault="00446C21" w:rsidP="00DC2FE5">
            <w:pPr>
              <w:tabs>
                <w:tab w:val="left" w:pos="0"/>
              </w:tabs>
              <w:jc w:val="center"/>
              <w:rPr>
                <w:sz w:val="28"/>
                <w:szCs w:val="28"/>
              </w:rPr>
            </w:pPr>
            <w:r>
              <w:rPr>
                <w:sz w:val="28"/>
                <w:szCs w:val="28"/>
              </w:rPr>
              <w:t>5</w:t>
            </w:r>
          </w:p>
        </w:tc>
        <w:tc>
          <w:tcPr>
            <w:tcW w:w="2160" w:type="dxa"/>
          </w:tcPr>
          <w:p w:rsidR="00446C21" w:rsidRDefault="00446C21" w:rsidP="000F3A35">
            <w:pPr>
              <w:tabs>
                <w:tab w:val="left" w:pos="0"/>
              </w:tabs>
              <w:jc w:val="both"/>
              <w:rPr>
                <w:sz w:val="28"/>
                <w:szCs w:val="28"/>
              </w:rPr>
            </w:pPr>
            <w:r>
              <w:rPr>
                <w:sz w:val="28"/>
                <w:szCs w:val="28"/>
              </w:rPr>
              <w:t>07/NQ-HĐQT</w:t>
            </w:r>
          </w:p>
        </w:tc>
        <w:tc>
          <w:tcPr>
            <w:tcW w:w="1440" w:type="dxa"/>
          </w:tcPr>
          <w:p w:rsidR="00446C21" w:rsidRDefault="00446C21" w:rsidP="000F3A35">
            <w:pPr>
              <w:tabs>
                <w:tab w:val="left" w:pos="0"/>
              </w:tabs>
              <w:jc w:val="both"/>
              <w:rPr>
                <w:sz w:val="28"/>
                <w:szCs w:val="28"/>
              </w:rPr>
            </w:pPr>
            <w:r>
              <w:rPr>
                <w:sz w:val="28"/>
                <w:szCs w:val="28"/>
              </w:rPr>
              <w:t>21/07/2012</w:t>
            </w:r>
          </w:p>
        </w:tc>
        <w:tc>
          <w:tcPr>
            <w:tcW w:w="5382" w:type="dxa"/>
          </w:tcPr>
          <w:p w:rsidR="00446C21" w:rsidRDefault="00446C21" w:rsidP="000F3A35">
            <w:pPr>
              <w:tabs>
                <w:tab w:val="left" w:pos="0"/>
              </w:tabs>
              <w:jc w:val="both"/>
              <w:rPr>
                <w:sz w:val="28"/>
                <w:szCs w:val="28"/>
              </w:rPr>
            </w:pPr>
            <w:r>
              <w:rPr>
                <w:sz w:val="28"/>
                <w:szCs w:val="28"/>
              </w:rPr>
              <w:t xml:space="preserve">Phiên họp thường kỳ thông qua </w:t>
            </w:r>
            <w:r w:rsidR="000C5F3B">
              <w:rPr>
                <w:sz w:val="28"/>
                <w:szCs w:val="28"/>
              </w:rPr>
              <w:t>báo cáo kết quả SXKD 6 tháng đầu năm 2012</w:t>
            </w:r>
            <w:r w:rsidR="001416FF">
              <w:rPr>
                <w:sz w:val="28"/>
                <w:szCs w:val="28"/>
              </w:rPr>
              <w:t>.</w:t>
            </w:r>
          </w:p>
        </w:tc>
      </w:tr>
      <w:tr w:rsidR="000C5F3B" w:rsidTr="00035B5A">
        <w:tc>
          <w:tcPr>
            <w:tcW w:w="738" w:type="dxa"/>
          </w:tcPr>
          <w:p w:rsidR="000C5F3B" w:rsidRDefault="000C5F3B" w:rsidP="00DC2FE5">
            <w:pPr>
              <w:tabs>
                <w:tab w:val="left" w:pos="0"/>
              </w:tabs>
              <w:jc w:val="center"/>
              <w:rPr>
                <w:sz w:val="28"/>
                <w:szCs w:val="28"/>
              </w:rPr>
            </w:pPr>
            <w:r>
              <w:rPr>
                <w:sz w:val="28"/>
                <w:szCs w:val="28"/>
              </w:rPr>
              <w:t>6</w:t>
            </w:r>
          </w:p>
        </w:tc>
        <w:tc>
          <w:tcPr>
            <w:tcW w:w="2160" w:type="dxa"/>
          </w:tcPr>
          <w:p w:rsidR="000C5F3B" w:rsidRDefault="000C5F3B" w:rsidP="000F3A35">
            <w:pPr>
              <w:tabs>
                <w:tab w:val="left" w:pos="0"/>
              </w:tabs>
              <w:jc w:val="both"/>
              <w:rPr>
                <w:sz w:val="28"/>
                <w:szCs w:val="28"/>
              </w:rPr>
            </w:pPr>
            <w:r>
              <w:rPr>
                <w:sz w:val="28"/>
                <w:szCs w:val="28"/>
              </w:rPr>
              <w:t>08/NQ-HĐQT</w:t>
            </w:r>
          </w:p>
        </w:tc>
        <w:tc>
          <w:tcPr>
            <w:tcW w:w="1440" w:type="dxa"/>
          </w:tcPr>
          <w:p w:rsidR="000C5F3B" w:rsidRDefault="000C5F3B" w:rsidP="000F3A35">
            <w:pPr>
              <w:tabs>
                <w:tab w:val="left" w:pos="0"/>
              </w:tabs>
              <w:jc w:val="both"/>
              <w:rPr>
                <w:sz w:val="28"/>
                <w:szCs w:val="28"/>
              </w:rPr>
            </w:pPr>
            <w:r>
              <w:rPr>
                <w:sz w:val="28"/>
                <w:szCs w:val="28"/>
              </w:rPr>
              <w:t>18/08/2012</w:t>
            </w:r>
          </w:p>
        </w:tc>
        <w:tc>
          <w:tcPr>
            <w:tcW w:w="5382" w:type="dxa"/>
          </w:tcPr>
          <w:p w:rsidR="000C5F3B" w:rsidRPr="00797659" w:rsidRDefault="000C5F3B" w:rsidP="00D12856">
            <w:pPr>
              <w:tabs>
                <w:tab w:val="left" w:pos="0"/>
              </w:tabs>
              <w:jc w:val="both"/>
              <w:rPr>
                <w:spacing w:val="-14"/>
                <w:sz w:val="28"/>
                <w:szCs w:val="28"/>
              </w:rPr>
            </w:pPr>
            <w:r w:rsidRPr="00797659">
              <w:rPr>
                <w:spacing w:val="-14"/>
                <w:sz w:val="28"/>
                <w:szCs w:val="28"/>
              </w:rPr>
              <w:t xml:space="preserve">Lấy ý kiến “ V/v góp vốn Điều lệ phần tăng thêm vào Công ty </w:t>
            </w:r>
            <w:r w:rsidR="00D12856">
              <w:rPr>
                <w:spacing w:val="-14"/>
                <w:sz w:val="28"/>
                <w:szCs w:val="28"/>
              </w:rPr>
              <w:t>C</w:t>
            </w:r>
            <w:r w:rsidRPr="00797659">
              <w:rPr>
                <w:spacing w:val="-14"/>
                <w:sz w:val="28"/>
                <w:szCs w:val="28"/>
              </w:rPr>
              <w:t>ổ phần Gang thép Cao Bằng”</w:t>
            </w:r>
            <w:r w:rsidR="00D12856">
              <w:rPr>
                <w:spacing w:val="-14"/>
                <w:sz w:val="28"/>
                <w:szCs w:val="28"/>
              </w:rPr>
              <w:t>.</w:t>
            </w:r>
          </w:p>
        </w:tc>
      </w:tr>
      <w:tr w:rsidR="000C5F3B" w:rsidTr="00035B5A">
        <w:tc>
          <w:tcPr>
            <w:tcW w:w="738" w:type="dxa"/>
          </w:tcPr>
          <w:p w:rsidR="000C5F3B" w:rsidRDefault="000C5F3B" w:rsidP="00DC2FE5">
            <w:pPr>
              <w:tabs>
                <w:tab w:val="left" w:pos="0"/>
              </w:tabs>
              <w:jc w:val="center"/>
              <w:rPr>
                <w:sz w:val="28"/>
                <w:szCs w:val="28"/>
              </w:rPr>
            </w:pPr>
            <w:r>
              <w:rPr>
                <w:sz w:val="28"/>
                <w:szCs w:val="28"/>
              </w:rPr>
              <w:t>7</w:t>
            </w:r>
          </w:p>
        </w:tc>
        <w:tc>
          <w:tcPr>
            <w:tcW w:w="2160" w:type="dxa"/>
          </w:tcPr>
          <w:p w:rsidR="000C5F3B" w:rsidRDefault="000C5F3B" w:rsidP="000F3A35">
            <w:pPr>
              <w:tabs>
                <w:tab w:val="left" w:pos="0"/>
              </w:tabs>
              <w:jc w:val="both"/>
              <w:rPr>
                <w:sz w:val="28"/>
                <w:szCs w:val="28"/>
              </w:rPr>
            </w:pPr>
            <w:r>
              <w:rPr>
                <w:sz w:val="28"/>
                <w:szCs w:val="28"/>
              </w:rPr>
              <w:t>09/NQ-HĐQT</w:t>
            </w:r>
          </w:p>
        </w:tc>
        <w:tc>
          <w:tcPr>
            <w:tcW w:w="1440" w:type="dxa"/>
          </w:tcPr>
          <w:p w:rsidR="000C5F3B" w:rsidRDefault="000C5F3B" w:rsidP="000F3A35">
            <w:pPr>
              <w:tabs>
                <w:tab w:val="left" w:pos="0"/>
              </w:tabs>
              <w:jc w:val="both"/>
              <w:rPr>
                <w:sz w:val="28"/>
                <w:szCs w:val="28"/>
              </w:rPr>
            </w:pPr>
            <w:r>
              <w:rPr>
                <w:sz w:val="28"/>
                <w:szCs w:val="28"/>
              </w:rPr>
              <w:t>23/10/2012</w:t>
            </w:r>
          </w:p>
        </w:tc>
        <w:tc>
          <w:tcPr>
            <w:tcW w:w="5382" w:type="dxa"/>
          </w:tcPr>
          <w:p w:rsidR="000C5F3B" w:rsidRDefault="000C5F3B" w:rsidP="00D12856">
            <w:pPr>
              <w:tabs>
                <w:tab w:val="left" w:pos="0"/>
              </w:tabs>
              <w:jc w:val="both"/>
              <w:rPr>
                <w:sz w:val="28"/>
                <w:szCs w:val="28"/>
              </w:rPr>
            </w:pPr>
            <w:r>
              <w:rPr>
                <w:sz w:val="28"/>
                <w:szCs w:val="28"/>
              </w:rPr>
              <w:t xml:space="preserve">Lấy ý kiến: </w:t>
            </w:r>
            <w:r w:rsidR="00D12856">
              <w:rPr>
                <w:sz w:val="28"/>
                <w:szCs w:val="28"/>
              </w:rPr>
              <w:t>T</w:t>
            </w:r>
            <w:r>
              <w:rPr>
                <w:sz w:val="28"/>
                <w:szCs w:val="28"/>
              </w:rPr>
              <w:t>hông qua về chi tạm ứng cổ tức đợt 2 năm 2012 với tỷ lệ 70%, thời gian thực hiện vào ngày 22/11/2012</w:t>
            </w:r>
            <w:r w:rsidR="00D12856">
              <w:rPr>
                <w:sz w:val="28"/>
                <w:szCs w:val="28"/>
              </w:rPr>
              <w:t>.</w:t>
            </w:r>
          </w:p>
        </w:tc>
      </w:tr>
      <w:tr w:rsidR="000C5F3B" w:rsidTr="00035B5A">
        <w:tc>
          <w:tcPr>
            <w:tcW w:w="738" w:type="dxa"/>
          </w:tcPr>
          <w:p w:rsidR="000C5F3B" w:rsidRDefault="000C5F3B" w:rsidP="00DC2FE5">
            <w:pPr>
              <w:tabs>
                <w:tab w:val="left" w:pos="0"/>
              </w:tabs>
              <w:jc w:val="center"/>
              <w:rPr>
                <w:sz w:val="28"/>
                <w:szCs w:val="28"/>
              </w:rPr>
            </w:pPr>
            <w:r>
              <w:rPr>
                <w:sz w:val="28"/>
                <w:szCs w:val="28"/>
              </w:rPr>
              <w:t>8</w:t>
            </w:r>
          </w:p>
        </w:tc>
        <w:tc>
          <w:tcPr>
            <w:tcW w:w="2160" w:type="dxa"/>
          </w:tcPr>
          <w:p w:rsidR="000C5F3B" w:rsidRDefault="000C5F3B" w:rsidP="000F3A35">
            <w:pPr>
              <w:tabs>
                <w:tab w:val="left" w:pos="0"/>
              </w:tabs>
              <w:jc w:val="both"/>
              <w:rPr>
                <w:sz w:val="28"/>
                <w:szCs w:val="28"/>
              </w:rPr>
            </w:pPr>
            <w:r>
              <w:rPr>
                <w:sz w:val="28"/>
                <w:szCs w:val="28"/>
              </w:rPr>
              <w:t>10/NQ-HĐQT</w:t>
            </w:r>
          </w:p>
        </w:tc>
        <w:tc>
          <w:tcPr>
            <w:tcW w:w="1440" w:type="dxa"/>
          </w:tcPr>
          <w:p w:rsidR="000C5F3B" w:rsidRDefault="000C5F3B" w:rsidP="000F3A35">
            <w:pPr>
              <w:tabs>
                <w:tab w:val="left" w:pos="0"/>
              </w:tabs>
              <w:jc w:val="both"/>
              <w:rPr>
                <w:sz w:val="28"/>
                <w:szCs w:val="28"/>
              </w:rPr>
            </w:pPr>
            <w:r>
              <w:rPr>
                <w:sz w:val="28"/>
                <w:szCs w:val="28"/>
              </w:rPr>
              <w:t>16/11/2012</w:t>
            </w:r>
          </w:p>
        </w:tc>
        <w:tc>
          <w:tcPr>
            <w:tcW w:w="5382" w:type="dxa"/>
          </w:tcPr>
          <w:p w:rsidR="000C5F3B" w:rsidRDefault="00D12856" w:rsidP="000F3A35">
            <w:pPr>
              <w:tabs>
                <w:tab w:val="left" w:pos="0"/>
              </w:tabs>
              <w:jc w:val="both"/>
              <w:rPr>
                <w:sz w:val="28"/>
                <w:szCs w:val="28"/>
              </w:rPr>
            </w:pPr>
            <w:r>
              <w:rPr>
                <w:sz w:val="28"/>
                <w:szCs w:val="28"/>
              </w:rPr>
              <w:t>Phiên họp thường kỳ thô</w:t>
            </w:r>
            <w:r w:rsidR="000C5F3B">
              <w:rPr>
                <w:sz w:val="28"/>
                <w:szCs w:val="28"/>
              </w:rPr>
              <w:t>ng qua báo cáo kết quả SXKD 9 tháng đầu năm 2012</w:t>
            </w:r>
            <w:r>
              <w:rPr>
                <w:sz w:val="28"/>
                <w:szCs w:val="28"/>
              </w:rPr>
              <w:t>.</w:t>
            </w:r>
          </w:p>
        </w:tc>
      </w:tr>
      <w:tr w:rsidR="000C5F3B" w:rsidTr="00035B5A">
        <w:tc>
          <w:tcPr>
            <w:tcW w:w="738" w:type="dxa"/>
          </w:tcPr>
          <w:p w:rsidR="000C5F3B" w:rsidRDefault="000C5F3B" w:rsidP="00DC2FE5">
            <w:pPr>
              <w:tabs>
                <w:tab w:val="left" w:pos="0"/>
              </w:tabs>
              <w:jc w:val="center"/>
              <w:rPr>
                <w:sz w:val="28"/>
                <w:szCs w:val="28"/>
              </w:rPr>
            </w:pPr>
            <w:r>
              <w:rPr>
                <w:sz w:val="28"/>
                <w:szCs w:val="28"/>
              </w:rPr>
              <w:t>9</w:t>
            </w:r>
          </w:p>
        </w:tc>
        <w:tc>
          <w:tcPr>
            <w:tcW w:w="2160" w:type="dxa"/>
          </w:tcPr>
          <w:p w:rsidR="000C5F3B" w:rsidRDefault="000C5F3B" w:rsidP="000F3A35">
            <w:pPr>
              <w:tabs>
                <w:tab w:val="left" w:pos="0"/>
              </w:tabs>
              <w:jc w:val="both"/>
              <w:rPr>
                <w:sz w:val="28"/>
                <w:szCs w:val="28"/>
              </w:rPr>
            </w:pPr>
            <w:r>
              <w:rPr>
                <w:sz w:val="28"/>
                <w:szCs w:val="28"/>
              </w:rPr>
              <w:t>11/NQ-HĐQT</w:t>
            </w:r>
          </w:p>
        </w:tc>
        <w:tc>
          <w:tcPr>
            <w:tcW w:w="1440" w:type="dxa"/>
          </w:tcPr>
          <w:p w:rsidR="000C5F3B" w:rsidRDefault="000C5F3B" w:rsidP="000F3A35">
            <w:pPr>
              <w:tabs>
                <w:tab w:val="left" w:pos="0"/>
              </w:tabs>
              <w:jc w:val="both"/>
              <w:rPr>
                <w:sz w:val="28"/>
                <w:szCs w:val="28"/>
              </w:rPr>
            </w:pPr>
            <w:r>
              <w:rPr>
                <w:sz w:val="28"/>
                <w:szCs w:val="28"/>
              </w:rPr>
              <w:t>28/12/2012</w:t>
            </w:r>
          </w:p>
        </w:tc>
        <w:tc>
          <w:tcPr>
            <w:tcW w:w="5382" w:type="dxa"/>
          </w:tcPr>
          <w:p w:rsidR="000C5F3B" w:rsidRPr="00797659" w:rsidRDefault="000C5F3B" w:rsidP="00D12856">
            <w:pPr>
              <w:tabs>
                <w:tab w:val="left" w:pos="0"/>
              </w:tabs>
              <w:jc w:val="both"/>
              <w:rPr>
                <w:spacing w:val="-4"/>
                <w:sz w:val="28"/>
                <w:szCs w:val="28"/>
              </w:rPr>
            </w:pPr>
            <w:r w:rsidRPr="00797659">
              <w:rPr>
                <w:spacing w:val="-4"/>
                <w:sz w:val="28"/>
                <w:szCs w:val="28"/>
              </w:rPr>
              <w:t>Lấy ý kiến: Thông qua chủ trương gia tă</w:t>
            </w:r>
            <w:r w:rsidR="00D12856">
              <w:rPr>
                <w:spacing w:val="-4"/>
                <w:sz w:val="28"/>
                <w:szCs w:val="28"/>
              </w:rPr>
              <w:t>ng tỷ trọng đầu tư vào Công ty C</w:t>
            </w:r>
            <w:r w:rsidRPr="00797659">
              <w:rPr>
                <w:spacing w:val="-4"/>
                <w:sz w:val="28"/>
                <w:szCs w:val="28"/>
              </w:rPr>
              <w:t>ổ phần Gang thép Cao Bằng th</w:t>
            </w:r>
            <w:r w:rsidR="00D12856">
              <w:rPr>
                <w:spacing w:val="-4"/>
                <w:sz w:val="28"/>
                <w:szCs w:val="28"/>
              </w:rPr>
              <w:t>ô</w:t>
            </w:r>
            <w:r w:rsidRPr="00797659">
              <w:rPr>
                <w:spacing w:val="-4"/>
                <w:sz w:val="28"/>
                <w:szCs w:val="28"/>
              </w:rPr>
              <w:t>ng qua hình thức mua cổ phiếu</w:t>
            </w:r>
            <w:r w:rsidR="00D12856">
              <w:rPr>
                <w:spacing w:val="-4"/>
                <w:sz w:val="28"/>
                <w:szCs w:val="28"/>
              </w:rPr>
              <w:t>.</w:t>
            </w:r>
          </w:p>
        </w:tc>
      </w:tr>
    </w:tbl>
    <w:p w:rsidR="0037346C" w:rsidRPr="00670196" w:rsidRDefault="0037346C" w:rsidP="00670196">
      <w:pPr>
        <w:tabs>
          <w:tab w:val="left" w:pos="0"/>
        </w:tabs>
        <w:jc w:val="both"/>
        <w:rPr>
          <w:b/>
          <w:sz w:val="28"/>
          <w:szCs w:val="28"/>
        </w:rPr>
      </w:pPr>
    </w:p>
    <w:p w:rsidR="0048159A" w:rsidRPr="0048159A" w:rsidRDefault="00670196" w:rsidP="00670196">
      <w:pPr>
        <w:tabs>
          <w:tab w:val="left" w:pos="0"/>
        </w:tabs>
        <w:jc w:val="both"/>
        <w:rPr>
          <w:sz w:val="28"/>
          <w:szCs w:val="28"/>
        </w:rPr>
      </w:pPr>
      <w:r>
        <w:rPr>
          <w:sz w:val="28"/>
          <w:szCs w:val="28"/>
        </w:rPr>
        <w:tab/>
      </w:r>
      <w:r w:rsidR="0048159A" w:rsidRPr="0048159A">
        <w:rPr>
          <w:sz w:val="28"/>
          <w:szCs w:val="28"/>
        </w:rPr>
        <w:t xml:space="preserve">Năm </w:t>
      </w:r>
      <w:r>
        <w:rPr>
          <w:sz w:val="28"/>
          <w:szCs w:val="28"/>
        </w:rPr>
        <w:t>2012</w:t>
      </w:r>
      <w:r w:rsidR="0048159A" w:rsidRPr="0048159A">
        <w:rPr>
          <w:sz w:val="28"/>
          <w:szCs w:val="28"/>
        </w:rPr>
        <w:t xml:space="preserve"> là năm </w:t>
      </w:r>
      <w:r>
        <w:rPr>
          <w:sz w:val="28"/>
          <w:szCs w:val="28"/>
        </w:rPr>
        <w:t xml:space="preserve">thứ hai </w:t>
      </w:r>
      <w:r w:rsidR="0048159A" w:rsidRPr="0048159A">
        <w:rPr>
          <w:sz w:val="28"/>
          <w:szCs w:val="28"/>
        </w:rPr>
        <w:t>Hội đồng quản trị thực hiện nhiệm vụ, nhiệm kỳ II. Cơ cấu HĐQT hiện tại có 05 thành viên Hội đồng quản trị không điều hành và 02 thành viên Hội đồng quản trị tham gia vào Ban điều hành đã giúp Hội đồng quản trị có quan điểm và cách đ</w:t>
      </w:r>
      <w:r w:rsidR="008F4752">
        <w:rPr>
          <w:sz w:val="28"/>
          <w:szCs w:val="28"/>
        </w:rPr>
        <w:t xml:space="preserve">ánh giá các vấn đề của Công ty </w:t>
      </w:r>
      <w:r w:rsidR="0048159A" w:rsidRPr="0048159A">
        <w:rPr>
          <w:sz w:val="28"/>
          <w:szCs w:val="28"/>
        </w:rPr>
        <w:t xml:space="preserve">khách quan và đa chiều; đảm bảo cân bằng giữa quyền lợi của cổ đông và quyền lợi của các chủ thể </w:t>
      </w:r>
      <w:r>
        <w:rPr>
          <w:sz w:val="28"/>
          <w:szCs w:val="28"/>
        </w:rPr>
        <w:lastRenderedPageBreak/>
        <w:t>khác của Công ty. Trong năm 2012</w:t>
      </w:r>
      <w:r w:rsidR="0048159A" w:rsidRPr="0048159A">
        <w:rPr>
          <w:sz w:val="28"/>
          <w:szCs w:val="28"/>
        </w:rPr>
        <w:t xml:space="preserve"> HĐQT đã thực hiện đ</w:t>
      </w:r>
      <w:r w:rsidR="00717234">
        <w:rPr>
          <w:sz w:val="28"/>
          <w:szCs w:val="28"/>
        </w:rPr>
        <w:t>ầy đủ nhiệm vụ</w:t>
      </w:r>
      <w:r w:rsidR="0048159A" w:rsidRPr="0048159A">
        <w:rPr>
          <w:sz w:val="28"/>
          <w:szCs w:val="28"/>
        </w:rPr>
        <w:t xml:space="preserve"> của mình trong phạm vi, quyền hạn quy định trong Điều lệ của Công ty, thể hiện cụ thể qua các nội dung sau:</w:t>
      </w:r>
    </w:p>
    <w:p w:rsidR="0048159A" w:rsidRPr="00670196" w:rsidRDefault="0048159A" w:rsidP="00AB2594">
      <w:pPr>
        <w:pStyle w:val="oncaDanhsch"/>
        <w:numPr>
          <w:ilvl w:val="0"/>
          <w:numId w:val="21"/>
        </w:numPr>
        <w:tabs>
          <w:tab w:val="left" w:pos="9360"/>
        </w:tabs>
        <w:autoSpaceDE w:val="0"/>
        <w:autoSpaceDN w:val="0"/>
        <w:adjustRightInd w:val="0"/>
        <w:spacing w:before="120"/>
        <w:ind w:right="101"/>
        <w:jc w:val="both"/>
        <w:rPr>
          <w:sz w:val="28"/>
          <w:szCs w:val="28"/>
        </w:rPr>
      </w:pPr>
      <w:r w:rsidRPr="00670196">
        <w:rPr>
          <w:sz w:val="28"/>
          <w:szCs w:val="28"/>
        </w:rPr>
        <w:t>HĐQT đã thường xuyên tổ chức họp định kỳ và bất thường để quyết định các chủ trương, chiến lược, giải pháp kinh doanh để phù hợp với các chủ trương chính sách của Nhà nước, cập nhật kịp thời và phù hợp với hoạt động sản xuất kinh doanh của Công ty. Các quyết định của HĐQT thông qua đều được HĐQT chỉ đạo Ban Giám đốc triển khai thực hiện. HĐQT vừa đưa ra định hướng sát thực với chủ trương chính sách của Nhà nước và điều kiện phá</w:t>
      </w:r>
      <w:r w:rsidR="00D12856">
        <w:rPr>
          <w:sz w:val="28"/>
          <w:szCs w:val="28"/>
        </w:rPr>
        <w:t>t</w:t>
      </w:r>
      <w:r w:rsidRPr="00670196">
        <w:rPr>
          <w:sz w:val="28"/>
          <w:szCs w:val="28"/>
        </w:rPr>
        <w:t xml:space="preserve"> triển kinh doanh của Công ty vừa giám sát hướng dẫn Ban Giám đốc và các cấp quản lý thực hiện công việc, kịp thời tham gia ý kiến về kinh d</w:t>
      </w:r>
      <w:r w:rsidR="00717234">
        <w:rPr>
          <w:sz w:val="28"/>
          <w:szCs w:val="28"/>
        </w:rPr>
        <w:t>oanh. Sau mỗi phiên họp đều có B</w:t>
      </w:r>
      <w:r w:rsidRPr="00670196">
        <w:rPr>
          <w:sz w:val="28"/>
          <w:szCs w:val="28"/>
        </w:rPr>
        <w:t xml:space="preserve">iên bản và Nghị quyết theo đúng </w:t>
      </w:r>
      <w:r w:rsidR="009D43A6">
        <w:rPr>
          <w:sz w:val="28"/>
          <w:szCs w:val="28"/>
        </w:rPr>
        <w:t>Q</w:t>
      </w:r>
      <w:r w:rsidRPr="00670196">
        <w:rPr>
          <w:sz w:val="28"/>
          <w:szCs w:val="28"/>
        </w:rPr>
        <w:t>uy chế hoạt động của Hội đồng quản trị. Bộ phận giúp việc Hội đồng đã chuẩn bị chu đáo các tài liệu cho nội dung họp và gửi trước đến các thành viên để nghiên cứu nên khi họp đạt kết quả cao.</w:t>
      </w:r>
    </w:p>
    <w:p w:rsidR="0048159A" w:rsidRPr="00797659" w:rsidRDefault="0048159A" w:rsidP="00AB2594">
      <w:pPr>
        <w:pStyle w:val="oncaDanhsch"/>
        <w:numPr>
          <w:ilvl w:val="0"/>
          <w:numId w:val="21"/>
        </w:numPr>
        <w:tabs>
          <w:tab w:val="left" w:pos="9360"/>
        </w:tabs>
        <w:autoSpaceDE w:val="0"/>
        <w:autoSpaceDN w:val="0"/>
        <w:adjustRightInd w:val="0"/>
        <w:spacing w:before="120"/>
        <w:ind w:right="101"/>
        <w:jc w:val="both"/>
        <w:rPr>
          <w:spacing w:val="-6"/>
          <w:sz w:val="28"/>
          <w:szCs w:val="28"/>
        </w:rPr>
      </w:pPr>
      <w:r w:rsidRPr="00797659">
        <w:rPr>
          <w:spacing w:val="-6"/>
          <w:sz w:val="28"/>
          <w:szCs w:val="28"/>
        </w:rPr>
        <w:t>Nhằm lãnh đạo thực hiện Nghị quyết Đại hội đ</w:t>
      </w:r>
      <w:r w:rsidR="00670196" w:rsidRPr="00797659">
        <w:rPr>
          <w:spacing w:val="-6"/>
          <w:sz w:val="28"/>
          <w:szCs w:val="28"/>
        </w:rPr>
        <w:t>ồng cổ đông thường niên năm 2012</w:t>
      </w:r>
      <w:r w:rsidRPr="00797659">
        <w:rPr>
          <w:spacing w:val="-6"/>
          <w:sz w:val="28"/>
          <w:szCs w:val="28"/>
        </w:rPr>
        <w:t xml:space="preserve"> Hội đồng quản trị đã thường xuyên bàn và thống nhất các nội dung sau:</w:t>
      </w:r>
    </w:p>
    <w:p w:rsidR="0048159A" w:rsidRPr="00670196" w:rsidRDefault="0048159A" w:rsidP="00AB2594">
      <w:pPr>
        <w:pStyle w:val="oncaDanhsch"/>
        <w:numPr>
          <w:ilvl w:val="1"/>
          <w:numId w:val="26"/>
        </w:numPr>
        <w:tabs>
          <w:tab w:val="left" w:pos="0"/>
        </w:tabs>
        <w:autoSpaceDE w:val="0"/>
        <w:autoSpaceDN w:val="0"/>
        <w:adjustRightInd w:val="0"/>
        <w:spacing w:before="120"/>
        <w:ind w:right="101"/>
        <w:jc w:val="both"/>
        <w:rPr>
          <w:sz w:val="28"/>
          <w:szCs w:val="28"/>
        </w:rPr>
      </w:pPr>
      <w:r w:rsidRPr="00670196">
        <w:rPr>
          <w:sz w:val="28"/>
          <w:szCs w:val="28"/>
        </w:rPr>
        <w:t>Chỉ đạo tổ chức sản xuất kinh doanh.</w:t>
      </w:r>
    </w:p>
    <w:p w:rsidR="0048159A" w:rsidRPr="00670196" w:rsidRDefault="0048159A" w:rsidP="00AB2594">
      <w:pPr>
        <w:pStyle w:val="oncaDanhsch"/>
        <w:numPr>
          <w:ilvl w:val="1"/>
          <w:numId w:val="26"/>
        </w:numPr>
        <w:tabs>
          <w:tab w:val="left" w:pos="0"/>
        </w:tabs>
        <w:autoSpaceDE w:val="0"/>
        <w:autoSpaceDN w:val="0"/>
        <w:adjustRightInd w:val="0"/>
        <w:spacing w:before="120"/>
        <w:ind w:right="101"/>
        <w:jc w:val="both"/>
        <w:rPr>
          <w:sz w:val="28"/>
          <w:szCs w:val="28"/>
        </w:rPr>
      </w:pPr>
      <w:r w:rsidRPr="00670196">
        <w:rPr>
          <w:sz w:val="28"/>
          <w:szCs w:val="28"/>
        </w:rPr>
        <w:t>Bằng việc phê duyệt kế hoạch năm – quý – 6 tháng.</w:t>
      </w:r>
    </w:p>
    <w:p w:rsidR="0048159A" w:rsidRPr="00670196" w:rsidRDefault="0048159A" w:rsidP="00AB2594">
      <w:pPr>
        <w:pStyle w:val="oncaDanhsch"/>
        <w:numPr>
          <w:ilvl w:val="1"/>
          <w:numId w:val="26"/>
        </w:numPr>
        <w:tabs>
          <w:tab w:val="left" w:pos="0"/>
        </w:tabs>
        <w:autoSpaceDE w:val="0"/>
        <w:autoSpaceDN w:val="0"/>
        <w:adjustRightInd w:val="0"/>
        <w:spacing w:before="120"/>
        <w:ind w:right="101"/>
        <w:jc w:val="both"/>
        <w:rPr>
          <w:sz w:val="28"/>
          <w:szCs w:val="28"/>
        </w:rPr>
      </w:pPr>
      <w:r w:rsidRPr="00670196">
        <w:rPr>
          <w:sz w:val="28"/>
          <w:szCs w:val="28"/>
        </w:rPr>
        <w:t>Chỉ đạo về chuyển đổi ngành nghề, phương thức kinh doanh.</w:t>
      </w:r>
    </w:p>
    <w:p w:rsidR="0048159A" w:rsidRPr="00797659" w:rsidRDefault="0048159A" w:rsidP="00AB2594">
      <w:pPr>
        <w:pStyle w:val="oncaDanhsch"/>
        <w:numPr>
          <w:ilvl w:val="1"/>
          <w:numId w:val="26"/>
        </w:numPr>
        <w:tabs>
          <w:tab w:val="left" w:pos="0"/>
        </w:tabs>
        <w:autoSpaceDE w:val="0"/>
        <w:autoSpaceDN w:val="0"/>
        <w:adjustRightInd w:val="0"/>
        <w:spacing w:before="120"/>
        <w:ind w:right="101"/>
        <w:jc w:val="both"/>
        <w:rPr>
          <w:spacing w:val="-6"/>
          <w:sz w:val="28"/>
          <w:szCs w:val="28"/>
        </w:rPr>
      </w:pPr>
      <w:r w:rsidRPr="00797659">
        <w:rPr>
          <w:spacing w:val="-6"/>
          <w:sz w:val="28"/>
          <w:szCs w:val="28"/>
        </w:rPr>
        <w:t>Chỉ đạo, xem xét các quyết toán quý – 6 tháng – cả năm, đặc biệt quan tâm đến công tác quản lý tài chính, cơ cấu vốn và hiệu quả sử dụng vốn.</w:t>
      </w:r>
    </w:p>
    <w:p w:rsidR="0048159A" w:rsidRPr="00670196" w:rsidRDefault="0048159A" w:rsidP="00AB2594">
      <w:pPr>
        <w:pStyle w:val="oncaDanhsch"/>
        <w:numPr>
          <w:ilvl w:val="1"/>
          <w:numId w:val="26"/>
        </w:numPr>
        <w:jc w:val="both"/>
        <w:rPr>
          <w:sz w:val="28"/>
          <w:szCs w:val="28"/>
        </w:rPr>
      </w:pPr>
      <w:r w:rsidRPr="00670196">
        <w:rPr>
          <w:sz w:val="28"/>
          <w:szCs w:val="28"/>
        </w:rPr>
        <w:t xml:space="preserve">Giao kế hoạch, chỉ đạo, phê duyệt các dự án đầu tư, </w:t>
      </w:r>
      <w:r w:rsidR="00093319">
        <w:rPr>
          <w:sz w:val="28"/>
          <w:szCs w:val="28"/>
        </w:rPr>
        <w:t>bao gồm cả đầu tư trực tiếp.</w:t>
      </w:r>
    </w:p>
    <w:p w:rsidR="0048159A" w:rsidRPr="00670196" w:rsidRDefault="0048159A" w:rsidP="00AB2594">
      <w:pPr>
        <w:pStyle w:val="oncaDanhsch"/>
        <w:numPr>
          <w:ilvl w:val="0"/>
          <w:numId w:val="27"/>
        </w:numPr>
        <w:jc w:val="both"/>
        <w:rPr>
          <w:sz w:val="28"/>
          <w:szCs w:val="28"/>
        </w:rPr>
      </w:pPr>
      <w:r w:rsidRPr="00670196">
        <w:rPr>
          <w:sz w:val="28"/>
          <w:szCs w:val="28"/>
        </w:rPr>
        <w:t>Về đề án thăm dò mỏ quặng Bó Mới – Thâm Tiềng.</w:t>
      </w:r>
    </w:p>
    <w:p w:rsidR="0048159A" w:rsidRPr="00670196" w:rsidRDefault="0048159A" w:rsidP="00AB2594">
      <w:pPr>
        <w:pStyle w:val="oncaDanhsch"/>
        <w:numPr>
          <w:ilvl w:val="0"/>
          <w:numId w:val="27"/>
        </w:numPr>
        <w:jc w:val="both"/>
        <w:rPr>
          <w:sz w:val="28"/>
          <w:szCs w:val="28"/>
        </w:rPr>
      </w:pPr>
      <w:r w:rsidRPr="00670196">
        <w:rPr>
          <w:sz w:val="28"/>
          <w:szCs w:val="28"/>
        </w:rPr>
        <w:t xml:space="preserve">Ban hành và hoàn thiện các </w:t>
      </w:r>
      <w:r w:rsidR="009D43A6">
        <w:rPr>
          <w:sz w:val="28"/>
          <w:szCs w:val="28"/>
        </w:rPr>
        <w:t>Q</w:t>
      </w:r>
      <w:r w:rsidRPr="00670196">
        <w:rPr>
          <w:sz w:val="28"/>
          <w:szCs w:val="28"/>
        </w:rPr>
        <w:t xml:space="preserve">uy chế nội </w:t>
      </w:r>
      <w:r w:rsidR="009D43A6">
        <w:rPr>
          <w:sz w:val="28"/>
          <w:szCs w:val="28"/>
        </w:rPr>
        <w:t>bộ như: Quy chế chi tiêu nội bộ;</w:t>
      </w:r>
      <w:r w:rsidRPr="00670196">
        <w:rPr>
          <w:sz w:val="28"/>
          <w:szCs w:val="28"/>
        </w:rPr>
        <w:t xml:space="preserve"> </w:t>
      </w:r>
      <w:r w:rsidR="009D43A6">
        <w:rPr>
          <w:sz w:val="28"/>
          <w:szCs w:val="28"/>
        </w:rPr>
        <w:t>Q</w:t>
      </w:r>
      <w:r w:rsidRPr="00670196">
        <w:rPr>
          <w:sz w:val="28"/>
          <w:szCs w:val="28"/>
        </w:rPr>
        <w:t xml:space="preserve">uy chế </w:t>
      </w:r>
      <w:r w:rsidR="00670196">
        <w:rPr>
          <w:sz w:val="28"/>
          <w:szCs w:val="28"/>
        </w:rPr>
        <w:t>tiền lương, thưởng</w:t>
      </w:r>
      <w:r w:rsidR="009D43A6">
        <w:rPr>
          <w:sz w:val="28"/>
          <w:szCs w:val="28"/>
        </w:rPr>
        <w:t>;</w:t>
      </w:r>
      <w:r w:rsidR="00670196">
        <w:rPr>
          <w:sz w:val="28"/>
          <w:szCs w:val="28"/>
        </w:rPr>
        <w:t xml:space="preserve"> Quy chế phân cấp giữa Hội đồng quản trị và Ban Giám đốc</w:t>
      </w:r>
      <w:r w:rsidR="009D43A6">
        <w:rPr>
          <w:sz w:val="28"/>
          <w:szCs w:val="28"/>
        </w:rPr>
        <w:t>.</w:t>
      </w:r>
    </w:p>
    <w:p w:rsidR="0048159A" w:rsidRPr="0048159A" w:rsidRDefault="0048159A" w:rsidP="0048159A">
      <w:pPr>
        <w:jc w:val="both"/>
        <w:rPr>
          <w:b/>
          <w:sz w:val="28"/>
          <w:szCs w:val="28"/>
        </w:rPr>
      </w:pPr>
      <w:r w:rsidRPr="0048159A">
        <w:rPr>
          <w:b/>
          <w:sz w:val="28"/>
          <w:szCs w:val="28"/>
        </w:rPr>
        <w:t>Nhận xét đánh giá chung</w:t>
      </w:r>
      <w:r w:rsidR="009D43A6">
        <w:rPr>
          <w:b/>
          <w:sz w:val="28"/>
          <w:szCs w:val="28"/>
        </w:rPr>
        <w:t>.</w:t>
      </w:r>
    </w:p>
    <w:p w:rsidR="0048159A" w:rsidRPr="00670196" w:rsidRDefault="0048159A" w:rsidP="00AB2594">
      <w:pPr>
        <w:pStyle w:val="oncaDanhsch"/>
        <w:numPr>
          <w:ilvl w:val="0"/>
          <w:numId w:val="28"/>
        </w:numPr>
        <w:jc w:val="both"/>
        <w:rPr>
          <w:sz w:val="28"/>
          <w:szCs w:val="28"/>
        </w:rPr>
      </w:pPr>
      <w:r w:rsidRPr="00670196">
        <w:rPr>
          <w:sz w:val="28"/>
          <w:szCs w:val="28"/>
        </w:rPr>
        <w:t>Mặt mạnh:</w:t>
      </w:r>
    </w:p>
    <w:p w:rsidR="0048159A" w:rsidRPr="0048159A" w:rsidRDefault="0048159A" w:rsidP="0048159A">
      <w:pPr>
        <w:jc w:val="both"/>
        <w:rPr>
          <w:sz w:val="28"/>
          <w:szCs w:val="28"/>
        </w:rPr>
      </w:pPr>
      <w:r w:rsidRPr="0048159A">
        <w:rPr>
          <w:sz w:val="28"/>
          <w:szCs w:val="28"/>
        </w:rPr>
        <w:t xml:space="preserve">         Hội đồng quản trị đã thực hiện nhiệm vụ và quyền hạn theo Điều lệ Công ty với tinh thần trách nhiệm cao. Hội đồng quản trị thường xuyên giám sát hoạt động Công ty, xây dựng các chủ trương Nghị quyết, chiến lược, quan tâm giám sát và hỗ trợ Ban Giám đốc trong hoạt động điều hành để công việc đạt hiệu quả cao.</w:t>
      </w:r>
    </w:p>
    <w:p w:rsidR="0048159A" w:rsidRPr="0048159A" w:rsidRDefault="0048159A" w:rsidP="0048159A">
      <w:pPr>
        <w:jc w:val="both"/>
        <w:rPr>
          <w:sz w:val="28"/>
          <w:szCs w:val="28"/>
        </w:rPr>
      </w:pPr>
      <w:r w:rsidRPr="0048159A">
        <w:rPr>
          <w:sz w:val="28"/>
          <w:szCs w:val="28"/>
        </w:rPr>
        <w:t xml:space="preserve">        </w:t>
      </w:r>
      <w:r w:rsidR="00093319">
        <w:rPr>
          <w:sz w:val="28"/>
          <w:szCs w:val="28"/>
        </w:rPr>
        <w:t>Về tổng thể, năm 2012</w:t>
      </w:r>
      <w:r w:rsidRPr="0048159A">
        <w:rPr>
          <w:sz w:val="28"/>
          <w:szCs w:val="28"/>
        </w:rPr>
        <w:t xml:space="preserve"> là năm có nhiều khó khăn và thách thức tuy nhiên Hội đồng quản trị cùng Ban Giám đốc và toàn thể người lao động trong Công ty đã nỗ lực phấn đấu để đạt được kết quả như sau:</w:t>
      </w:r>
    </w:p>
    <w:p w:rsidR="0048159A" w:rsidRPr="0048159A" w:rsidRDefault="0048159A" w:rsidP="00AB2594">
      <w:pPr>
        <w:numPr>
          <w:ilvl w:val="0"/>
          <w:numId w:val="25"/>
        </w:numPr>
        <w:jc w:val="both"/>
        <w:rPr>
          <w:sz w:val="28"/>
          <w:szCs w:val="28"/>
        </w:rPr>
      </w:pPr>
      <w:r w:rsidRPr="0048159A">
        <w:rPr>
          <w:sz w:val="28"/>
          <w:szCs w:val="28"/>
        </w:rPr>
        <w:t xml:space="preserve">Doanh thu và lợi nhuận đều hoàn thành và hoàn </w:t>
      </w:r>
      <w:r w:rsidR="00120889">
        <w:rPr>
          <w:sz w:val="28"/>
          <w:szCs w:val="28"/>
        </w:rPr>
        <w:t>thành vượt mức kế hoạch</w:t>
      </w:r>
      <w:r w:rsidRPr="0048159A">
        <w:rPr>
          <w:sz w:val="28"/>
          <w:szCs w:val="28"/>
        </w:rPr>
        <w:t>, tỷ suất lợi nhuận trước thu</w:t>
      </w:r>
      <w:r w:rsidR="00093319">
        <w:rPr>
          <w:sz w:val="28"/>
          <w:szCs w:val="28"/>
        </w:rPr>
        <w:t>ế trên vốn điều lệ cuối năm 2012</w:t>
      </w:r>
      <w:r w:rsidRPr="0048159A">
        <w:rPr>
          <w:sz w:val="28"/>
          <w:szCs w:val="28"/>
        </w:rPr>
        <w:t xml:space="preserve"> </w:t>
      </w:r>
      <w:r w:rsidRPr="00120889">
        <w:rPr>
          <w:sz w:val="28"/>
          <w:szCs w:val="28"/>
        </w:rPr>
        <w:t xml:space="preserve">tăng  </w:t>
      </w:r>
      <w:r w:rsidR="00120889" w:rsidRPr="00120889">
        <w:rPr>
          <w:sz w:val="28"/>
          <w:szCs w:val="28"/>
        </w:rPr>
        <w:t>219,5</w:t>
      </w:r>
      <w:r w:rsidR="005A0774" w:rsidRPr="00120889">
        <w:rPr>
          <w:sz w:val="28"/>
          <w:szCs w:val="28"/>
        </w:rPr>
        <w:t>%;</w:t>
      </w:r>
    </w:p>
    <w:p w:rsidR="0048159A" w:rsidRPr="00797659" w:rsidRDefault="0048159A" w:rsidP="00AB2594">
      <w:pPr>
        <w:numPr>
          <w:ilvl w:val="0"/>
          <w:numId w:val="25"/>
        </w:numPr>
        <w:jc w:val="both"/>
        <w:rPr>
          <w:spacing w:val="-4"/>
          <w:sz w:val="28"/>
          <w:szCs w:val="28"/>
        </w:rPr>
      </w:pPr>
      <w:r w:rsidRPr="00797659">
        <w:rPr>
          <w:spacing w:val="-4"/>
          <w:sz w:val="28"/>
          <w:szCs w:val="28"/>
        </w:rPr>
        <w:t>Tình hình tài chính Công ty lành mạnh, minh bạch, bảo toàn và phát triển</w:t>
      </w:r>
      <w:r w:rsidR="005A0774" w:rsidRPr="00797659">
        <w:rPr>
          <w:spacing w:val="-4"/>
          <w:sz w:val="28"/>
          <w:szCs w:val="28"/>
        </w:rPr>
        <w:t xml:space="preserve"> vốn;</w:t>
      </w:r>
    </w:p>
    <w:p w:rsidR="0048159A" w:rsidRPr="0048159A" w:rsidRDefault="0048159A" w:rsidP="00AB2594">
      <w:pPr>
        <w:numPr>
          <w:ilvl w:val="0"/>
          <w:numId w:val="25"/>
        </w:numPr>
        <w:jc w:val="both"/>
        <w:rPr>
          <w:sz w:val="28"/>
          <w:szCs w:val="28"/>
        </w:rPr>
      </w:pPr>
      <w:r w:rsidRPr="0048159A">
        <w:rPr>
          <w:sz w:val="28"/>
          <w:szCs w:val="28"/>
        </w:rPr>
        <w:t xml:space="preserve">Các dự án </w:t>
      </w:r>
      <w:r w:rsidR="005A0774">
        <w:rPr>
          <w:sz w:val="28"/>
          <w:szCs w:val="28"/>
        </w:rPr>
        <w:t>đầu tư được triển khai tích cực;</w:t>
      </w:r>
    </w:p>
    <w:p w:rsidR="0048159A" w:rsidRPr="0048159A" w:rsidRDefault="005A0774" w:rsidP="00AB2594">
      <w:pPr>
        <w:numPr>
          <w:ilvl w:val="0"/>
          <w:numId w:val="25"/>
        </w:numPr>
        <w:jc w:val="both"/>
        <w:rPr>
          <w:sz w:val="28"/>
          <w:szCs w:val="28"/>
        </w:rPr>
      </w:pPr>
      <w:r>
        <w:rPr>
          <w:sz w:val="28"/>
          <w:szCs w:val="28"/>
        </w:rPr>
        <w:t>Công tác tổ chức c</w:t>
      </w:r>
      <w:r w:rsidR="0048159A" w:rsidRPr="0048159A">
        <w:rPr>
          <w:sz w:val="28"/>
          <w:szCs w:val="28"/>
        </w:rPr>
        <w:t>á</w:t>
      </w:r>
      <w:r>
        <w:rPr>
          <w:sz w:val="28"/>
          <w:szCs w:val="28"/>
        </w:rPr>
        <w:t>n bộ được củng cố và tăng cường;</w:t>
      </w:r>
    </w:p>
    <w:p w:rsidR="0048159A" w:rsidRPr="0048159A" w:rsidRDefault="0048159A" w:rsidP="00AB2594">
      <w:pPr>
        <w:numPr>
          <w:ilvl w:val="0"/>
          <w:numId w:val="25"/>
        </w:numPr>
        <w:jc w:val="both"/>
        <w:rPr>
          <w:sz w:val="28"/>
          <w:szCs w:val="28"/>
        </w:rPr>
      </w:pPr>
      <w:r w:rsidRPr="0048159A">
        <w:rPr>
          <w:sz w:val="28"/>
          <w:szCs w:val="28"/>
        </w:rPr>
        <w:lastRenderedPageBreak/>
        <w:t>Vai trò, vị trí và uy tín của Công ty tiếp tục được nâng cao.</w:t>
      </w:r>
    </w:p>
    <w:p w:rsidR="0048159A" w:rsidRPr="0048159A" w:rsidRDefault="0048159A" w:rsidP="0048159A">
      <w:pPr>
        <w:jc w:val="both"/>
        <w:rPr>
          <w:sz w:val="28"/>
          <w:szCs w:val="28"/>
        </w:rPr>
      </w:pPr>
      <w:r w:rsidRPr="0048159A">
        <w:rPr>
          <w:sz w:val="28"/>
          <w:szCs w:val="28"/>
        </w:rPr>
        <w:t xml:space="preserve">        Những kết quả trên đạt được là do sự chỉ đạo sâu sát của Ban lãnh đạo Công ty, sự nỗ lực, nắm bắt kịp thời của các Phòng ban và sự phối hợp giữa các đơn vị. Đặc biệt là chính sách tiền lương đã góp phần tích cực cho việc hoàn thành vượt mức kế hoạch, đòn bẩy cho việc thực hiện của các Phòng ban.</w:t>
      </w:r>
    </w:p>
    <w:p w:rsidR="0048159A" w:rsidRPr="0048159A" w:rsidRDefault="0048159A" w:rsidP="0048159A">
      <w:pPr>
        <w:jc w:val="both"/>
        <w:rPr>
          <w:sz w:val="28"/>
          <w:szCs w:val="28"/>
        </w:rPr>
      </w:pPr>
    </w:p>
    <w:p w:rsidR="0048159A" w:rsidRPr="005A0774" w:rsidRDefault="0048159A" w:rsidP="00AB2594">
      <w:pPr>
        <w:pStyle w:val="oncaDanhsch"/>
        <w:numPr>
          <w:ilvl w:val="0"/>
          <w:numId w:val="28"/>
        </w:numPr>
        <w:jc w:val="both"/>
        <w:rPr>
          <w:sz w:val="28"/>
          <w:szCs w:val="28"/>
        </w:rPr>
      </w:pPr>
      <w:r w:rsidRPr="005A0774">
        <w:rPr>
          <w:sz w:val="28"/>
          <w:szCs w:val="28"/>
        </w:rPr>
        <w:t>Về hạn chế:</w:t>
      </w:r>
    </w:p>
    <w:p w:rsidR="0048159A" w:rsidRPr="0048159A" w:rsidRDefault="009D43A6" w:rsidP="0048159A">
      <w:pPr>
        <w:jc w:val="both"/>
        <w:rPr>
          <w:sz w:val="28"/>
          <w:szCs w:val="28"/>
        </w:rPr>
      </w:pPr>
      <w:r>
        <w:rPr>
          <w:sz w:val="28"/>
          <w:szCs w:val="28"/>
        </w:rPr>
        <w:t xml:space="preserve">        Tuy nhiên</w:t>
      </w:r>
      <w:r w:rsidR="0048159A" w:rsidRPr="0048159A">
        <w:rPr>
          <w:sz w:val="28"/>
          <w:szCs w:val="28"/>
        </w:rPr>
        <w:t xml:space="preserve"> cũng còn nhiều tồn tại</w:t>
      </w:r>
      <w:r>
        <w:rPr>
          <w:sz w:val="28"/>
          <w:szCs w:val="28"/>
        </w:rPr>
        <w:t>,</w:t>
      </w:r>
      <w:r w:rsidR="0048159A" w:rsidRPr="0048159A">
        <w:rPr>
          <w:sz w:val="28"/>
          <w:szCs w:val="28"/>
        </w:rPr>
        <w:t xml:space="preserve"> nhiều mặt hạn chế cần điều chỉnh khắc phục như nhận thức chưa theo kịp sự biến đổi của thị trường, bỏ lỡ một số cơ hội đầu tư. Đồng thời Công ty cũng cần quan tâm phát triển công tác tổ chức cán bộ nhằm hoàn chỉnh bộ máy và đáp ứng kịp thời yêu cầu phát triển của doanh nghiệp.</w:t>
      </w:r>
    </w:p>
    <w:p w:rsidR="001D605A" w:rsidRDefault="001D605A" w:rsidP="0048159A">
      <w:pPr>
        <w:tabs>
          <w:tab w:val="left" w:pos="0"/>
        </w:tabs>
        <w:jc w:val="both"/>
        <w:rPr>
          <w:sz w:val="28"/>
          <w:szCs w:val="28"/>
        </w:rPr>
      </w:pPr>
      <w:r>
        <w:rPr>
          <w:sz w:val="28"/>
          <w:szCs w:val="28"/>
        </w:rPr>
        <w:tab/>
      </w:r>
    </w:p>
    <w:p w:rsidR="00CA4CB4" w:rsidRPr="00797659" w:rsidRDefault="00747AD6" w:rsidP="0048159A">
      <w:pPr>
        <w:tabs>
          <w:tab w:val="left" w:pos="0"/>
        </w:tabs>
        <w:jc w:val="both"/>
        <w:rPr>
          <w:b/>
          <w:spacing w:val="-6"/>
          <w:sz w:val="28"/>
          <w:szCs w:val="28"/>
        </w:rPr>
      </w:pPr>
      <w:r>
        <w:rPr>
          <w:b/>
          <w:sz w:val="28"/>
          <w:szCs w:val="28"/>
        </w:rPr>
        <w:tab/>
      </w:r>
      <w:r w:rsidR="001D605A">
        <w:rPr>
          <w:b/>
          <w:sz w:val="28"/>
          <w:szCs w:val="28"/>
        </w:rPr>
        <w:t xml:space="preserve">d. </w:t>
      </w:r>
      <w:r w:rsidR="001D605A" w:rsidRPr="00797659">
        <w:rPr>
          <w:b/>
          <w:spacing w:val="-6"/>
          <w:sz w:val="28"/>
          <w:szCs w:val="28"/>
        </w:rPr>
        <w:t>Hoạt động của thành viên Hội đồng quản trị độc lập không điều hành</w:t>
      </w:r>
      <w:r w:rsidR="009D43A6">
        <w:rPr>
          <w:b/>
          <w:spacing w:val="-6"/>
          <w:sz w:val="28"/>
          <w:szCs w:val="28"/>
        </w:rPr>
        <w:t>.</w:t>
      </w:r>
    </w:p>
    <w:p w:rsidR="001D605A" w:rsidRDefault="001D605A" w:rsidP="0048159A">
      <w:pPr>
        <w:tabs>
          <w:tab w:val="left" w:pos="0"/>
        </w:tabs>
        <w:jc w:val="both"/>
        <w:rPr>
          <w:sz w:val="28"/>
          <w:szCs w:val="28"/>
        </w:rPr>
      </w:pPr>
      <w:r>
        <w:rPr>
          <w:b/>
          <w:sz w:val="28"/>
          <w:szCs w:val="28"/>
        </w:rPr>
        <w:tab/>
      </w:r>
      <w:r w:rsidRPr="001D605A">
        <w:rPr>
          <w:sz w:val="28"/>
          <w:szCs w:val="28"/>
        </w:rPr>
        <w:t>Tham</w:t>
      </w:r>
      <w:r>
        <w:rPr>
          <w:sz w:val="28"/>
          <w:szCs w:val="28"/>
        </w:rPr>
        <w:t xml:space="preserve"> gia tất cả các cuộc họp của Hội đồng quản trị và theo dõi, giám sát công tác quản lý của Ban Giám đốc.</w:t>
      </w:r>
    </w:p>
    <w:p w:rsidR="001D605A" w:rsidRDefault="00747AD6" w:rsidP="0048159A">
      <w:pPr>
        <w:tabs>
          <w:tab w:val="left" w:pos="0"/>
        </w:tabs>
        <w:jc w:val="both"/>
        <w:rPr>
          <w:sz w:val="28"/>
          <w:szCs w:val="28"/>
        </w:rPr>
      </w:pPr>
      <w:r>
        <w:rPr>
          <w:b/>
          <w:sz w:val="28"/>
          <w:szCs w:val="28"/>
        </w:rPr>
        <w:tab/>
      </w:r>
      <w:r w:rsidR="001D605A" w:rsidRPr="00747AD6">
        <w:rPr>
          <w:b/>
          <w:sz w:val="28"/>
          <w:szCs w:val="28"/>
        </w:rPr>
        <w:t>e. Hoạt động của các tiểu ban trong Hội đồng quản trị</w:t>
      </w:r>
      <w:r w:rsidR="001D605A">
        <w:rPr>
          <w:sz w:val="28"/>
          <w:szCs w:val="28"/>
        </w:rPr>
        <w:t>: Không có</w:t>
      </w:r>
      <w:r w:rsidR="009D43A6">
        <w:rPr>
          <w:sz w:val="28"/>
          <w:szCs w:val="28"/>
        </w:rPr>
        <w:t>.</w:t>
      </w:r>
    </w:p>
    <w:p w:rsidR="001D605A" w:rsidRPr="001D605A" w:rsidRDefault="00747AD6" w:rsidP="0048159A">
      <w:pPr>
        <w:tabs>
          <w:tab w:val="left" w:pos="0"/>
        </w:tabs>
        <w:jc w:val="both"/>
        <w:rPr>
          <w:sz w:val="28"/>
          <w:szCs w:val="28"/>
        </w:rPr>
      </w:pPr>
      <w:r>
        <w:rPr>
          <w:sz w:val="28"/>
          <w:szCs w:val="28"/>
        </w:rPr>
        <w:tab/>
      </w:r>
      <w:r w:rsidR="001D605A">
        <w:rPr>
          <w:sz w:val="28"/>
          <w:szCs w:val="28"/>
        </w:rPr>
        <w:t xml:space="preserve">f. </w:t>
      </w:r>
      <w:r w:rsidR="001D605A" w:rsidRPr="00747AD6">
        <w:rPr>
          <w:b/>
          <w:sz w:val="28"/>
          <w:szCs w:val="28"/>
        </w:rPr>
        <w:t>Danh sách các thành viên Hội đồng quản trị</w:t>
      </w:r>
      <w:r w:rsidR="009D43A6">
        <w:rPr>
          <w:b/>
          <w:sz w:val="28"/>
          <w:szCs w:val="28"/>
        </w:rPr>
        <w:t>:</w:t>
      </w:r>
      <w:r w:rsidR="009D43A6">
        <w:rPr>
          <w:sz w:val="28"/>
          <w:szCs w:val="28"/>
        </w:rPr>
        <w:t xml:space="preserve"> C</w:t>
      </w:r>
      <w:r w:rsidR="001D605A">
        <w:rPr>
          <w:sz w:val="28"/>
          <w:szCs w:val="28"/>
        </w:rPr>
        <w:t xml:space="preserve">ó chứng chỉ đào tạo về quản trị </w:t>
      </w:r>
      <w:r w:rsidR="009D43A6">
        <w:rPr>
          <w:sz w:val="28"/>
          <w:szCs w:val="28"/>
        </w:rPr>
        <w:t>C</w:t>
      </w:r>
      <w:r w:rsidR="001D605A">
        <w:rPr>
          <w:sz w:val="28"/>
          <w:szCs w:val="28"/>
        </w:rPr>
        <w:t>ông ty. Danh sách</w:t>
      </w:r>
      <w:r>
        <w:rPr>
          <w:sz w:val="28"/>
          <w:szCs w:val="28"/>
        </w:rPr>
        <w:t xml:space="preserve"> các thành viên Hội đồng quản trị tham gia các chương trình về quản trị </w:t>
      </w:r>
      <w:r w:rsidR="009D43A6">
        <w:rPr>
          <w:sz w:val="28"/>
          <w:szCs w:val="28"/>
        </w:rPr>
        <w:t>C</w:t>
      </w:r>
      <w:r>
        <w:rPr>
          <w:sz w:val="28"/>
          <w:szCs w:val="28"/>
        </w:rPr>
        <w:t>ông ty trong năm: Không có</w:t>
      </w:r>
      <w:r w:rsidR="009D43A6">
        <w:rPr>
          <w:sz w:val="28"/>
          <w:szCs w:val="28"/>
        </w:rPr>
        <w:t>.</w:t>
      </w:r>
    </w:p>
    <w:p w:rsidR="009C58FE" w:rsidRPr="000E09B9" w:rsidRDefault="00747AD6" w:rsidP="00747AD6">
      <w:pPr>
        <w:tabs>
          <w:tab w:val="left" w:pos="8055"/>
        </w:tabs>
        <w:jc w:val="both"/>
        <w:rPr>
          <w:b/>
          <w:sz w:val="28"/>
          <w:szCs w:val="28"/>
        </w:rPr>
      </w:pPr>
      <w:r w:rsidRPr="000E09B9">
        <w:rPr>
          <w:b/>
          <w:sz w:val="28"/>
          <w:szCs w:val="28"/>
        </w:rPr>
        <w:t>2. Ban Kiểm soát</w:t>
      </w:r>
      <w:r w:rsidR="009D43A6">
        <w:rPr>
          <w:b/>
          <w:sz w:val="28"/>
          <w:szCs w:val="28"/>
        </w:rPr>
        <w:t>.</w:t>
      </w:r>
    </w:p>
    <w:p w:rsidR="009C58FE" w:rsidRDefault="009C58FE" w:rsidP="009C58FE">
      <w:pPr>
        <w:pStyle w:val="oncaDanhsch"/>
        <w:tabs>
          <w:tab w:val="left" w:pos="8055"/>
        </w:tabs>
        <w:jc w:val="both"/>
        <w:rPr>
          <w:sz w:val="28"/>
          <w:szCs w:val="28"/>
        </w:rPr>
      </w:pPr>
    </w:p>
    <w:tbl>
      <w:tblPr>
        <w:tblW w:w="9720" w:type="dxa"/>
        <w:tblInd w:w="18" w:type="dxa"/>
        <w:tblBorders>
          <w:top w:val="single" w:sz="4" w:space="0" w:color="auto"/>
          <w:bottom w:val="single" w:sz="4" w:space="0" w:color="auto"/>
          <w:insideH w:val="single" w:sz="4" w:space="0" w:color="auto"/>
        </w:tblBorders>
        <w:tblLayout w:type="fixed"/>
        <w:tblLook w:val="04A0"/>
      </w:tblPr>
      <w:tblGrid>
        <w:gridCol w:w="630"/>
        <w:gridCol w:w="2520"/>
        <w:gridCol w:w="2160"/>
        <w:gridCol w:w="1890"/>
        <w:gridCol w:w="1350"/>
        <w:gridCol w:w="1170"/>
      </w:tblGrid>
      <w:tr w:rsidR="00747AD6" w:rsidRPr="000E09B9" w:rsidTr="00035B5A">
        <w:tc>
          <w:tcPr>
            <w:tcW w:w="630" w:type="dxa"/>
            <w:vAlign w:val="center"/>
          </w:tcPr>
          <w:p w:rsidR="00747AD6" w:rsidRPr="000E09B9" w:rsidRDefault="00747AD6" w:rsidP="000F3A35">
            <w:pPr>
              <w:tabs>
                <w:tab w:val="left" w:pos="0"/>
              </w:tabs>
              <w:jc w:val="center"/>
              <w:rPr>
                <w:b/>
                <w:sz w:val="28"/>
                <w:szCs w:val="28"/>
              </w:rPr>
            </w:pPr>
            <w:r w:rsidRPr="000E09B9">
              <w:rPr>
                <w:b/>
                <w:sz w:val="28"/>
                <w:szCs w:val="28"/>
              </w:rPr>
              <w:t>STT</w:t>
            </w:r>
          </w:p>
        </w:tc>
        <w:tc>
          <w:tcPr>
            <w:tcW w:w="2520" w:type="dxa"/>
            <w:vAlign w:val="center"/>
          </w:tcPr>
          <w:p w:rsidR="00747AD6" w:rsidRPr="000E09B9" w:rsidRDefault="00747AD6" w:rsidP="000F3A35">
            <w:pPr>
              <w:tabs>
                <w:tab w:val="left" w:pos="0"/>
              </w:tabs>
              <w:jc w:val="center"/>
              <w:rPr>
                <w:b/>
                <w:sz w:val="28"/>
                <w:szCs w:val="28"/>
              </w:rPr>
            </w:pPr>
            <w:r w:rsidRPr="000E09B9">
              <w:rPr>
                <w:b/>
                <w:sz w:val="28"/>
                <w:szCs w:val="28"/>
              </w:rPr>
              <w:t>Họ và tên</w:t>
            </w:r>
          </w:p>
        </w:tc>
        <w:tc>
          <w:tcPr>
            <w:tcW w:w="2160" w:type="dxa"/>
            <w:vAlign w:val="center"/>
          </w:tcPr>
          <w:p w:rsidR="00747AD6" w:rsidRPr="000E09B9" w:rsidRDefault="00747AD6" w:rsidP="000F3A35">
            <w:pPr>
              <w:tabs>
                <w:tab w:val="left" w:pos="0"/>
              </w:tabs>
              <w:jc w:val="center"/>
              <w:rPr>
                <w:b/>
                <w:sz w:val="28"/>
                <w:szCs w:val="28"/>
              </w:rPr>
            </w:pPr>
            <w:r w:rsidRPr="000E09B9">
              <w:rPr>
                <w:b/>
                <w:sz w:val="28"/>
                <w:szCs w:val="28"/>
              </w:rPr>
              <w:t>Chức vụ</w:t>
            </w:r>
          </w:p>
        </w:tc>
        <w:tc>
          <w:tcPr>
            <w:tcW w:w="1890" w:type="dxa"/>
            <w:vAlign w:val="center"/>
          </w:tcPr>
          <w:p w:rsidR="00747AD6" w:rsidRPr="000E09B9" w:rsidRDefault="00747AD6" w:rsidP="000F3A35">
            <w:pPr>
              <w:tabs>
                <w:tab w:val="left" w:pos="0"/>
              </w:tabs>
              <w:jc w:val="center"/>
              <w:rPr>
                <w:b/>
                <w:sz w:val="28"/>
                <w:szCs w:val="28"/>
              </w:rPr>
            </w:pPr>
            <w:r w:rsidRPr="000E09B9">
              <w:rPr>
                <w:b/>
                <w:sz w:val="28"/>
                <w:szCs w:val="28"/>
              </w:rPr>
              <w:t>Số lượng cổ phiếu sở hữu</w:t>
            </w:r>
          </w:p>
        </w:tc>
        <w:tc>
          <w:tcPr>
            <w:tcW w:w="1350" w:type="dxa"/>
            <w:vAlign w:val="center"/>
          </w:tcPr>
          <w:p w:rsidR="00747AD6" w:rsidRPr="000E09B9" w:rsidRDefault="00747AD6" w:rsidP="000F3A35">
            <w:pPr>
              <w:tabs>
                <w:tab w:val="left" w:pos="0"/>
              </w:tabs>
              <w:jc w:val="center"/>
              <w:rPr>
                <w:b/>
                <w:sz w:val="28"/>
                <w:szCs w:val="28"/>
              </w:rPr>
            </w:pPr>
            <w:r w:rsidRPr="000E09B9">
              <w:rPr>
                <w:b/>
                <w:sz w:val="28"/>
                <w:szCs w:val="28"/>
              </w:rPr>
              <w:t>Tỷ lệ %</w:t>
            </w:r>
          </w:p>
        </w:tc>
        <w:tc>
          <w:tcPr>
            <w:tcW w:w="1170" w:type="dxa"/>
            <w:vAlign w:val="center"/>
          </w:tcPr>
          <w:p w:rsidR="00747AD6" w:rsidRPr="000E09B9" w:rsidRDefault="00747AD6" w:rsidP="000F3A35">
            <w:pPr>
              <w:tabs>
                <w:tab w:val="left" w:pos="0"/>
              </w:tabs>
              <w:jc w:val="center"/>
              <w:rPr>
                <w:b/>
                <w:sz w:val="28"/>
                <w:szCs w:val="28"/>
              </w:rPr>
            </w:pPr>
            <w:r w:rsidRPr="000E09B9">
              <w:rPr>
                <w:b/>
                <w:sz w:val="28"/>
                <w:szCs w:val="28"/>
              </w:rPr>
              <w:t>Ghi chú</w:t>
            </w:r>
          </w:p>
        </w:tc>
      </w:tr>
      <w:tr w:rsidR="00747AD6" w:rsidRPr="000E09B9" w:rsidTr="00035B5A">
        <w:tc>
          <w:tcPr>
            <w:tcW w:w="630" w:type="dxa"/>
            <w:vAlign w:val="center"/>
          </w:tcPr>
          <w:p w:rsidR="00747AD6" w:rsidRPr="000E09B9" w:rsidRDefault="00747AD6" w:rsidP="000F3A35">
            <w:pPr>
              <w:tabs>
                <w:tab w:val="left" w:pos="0"/>
              </w:tabs>
              <w:jc w:val="center"/>
              <w:rPr>
                <w:sz w:val="28"/>
                <w:szCs w:val="28"/>
              </w:rPr>
            </w:pPr>
            <w:r w:rsidRPr="000E09B9">
              <w:rPr>
                <w:sz w:val="28"/>
                <w:szCs w:val="28"/>
              </w:rPr>
              <w:t>1</w:t>
            </w:r>
          </w:p>
        </w:tc>
        <w:tc>
          <w:tcPr>
            <w:tcW w:w="2520" w:type="dxa"/>
            <w:vAlign w:val="center"/>
          </w:tcPr>
          <w:p w:rsidR="00747AD6" w:rsidRPr="000E09B9" w:rsidRDefault="00747AD6" w:rsidP="000F3A35">
            <w:pPr>
              <w:tabs>
                <w:tab w:val="left" w:pos="0"/>
              </w:tabs>
              <w:rPr>
                <w:sz w:val="28"/>
                <w:szCs w:val="28"/>
              </w:rPr>
            </w:pPr>
            <w:r w:rsidRPr="000E09B9">
              <w:rPr>
                <w:sz w:val="28"/>
                <w:szCs w:val="28"/>
              </w:rPr>
              <w:t>Lương Thị Tuyết</w:t>
            </w:r>
          </w:p>
        </w:tc>
        <w:tc>
          <w:tcPr>
            <w:tcW w:w="2160" w:type="dxa"/>
            <w:vAlign w:val="center"/>
          </w:tcPr>
          <w:p w:rsidR="00747AD6" w:rsidRPr="000E09B9" w:rsidRDefault="00747AD6" w:rsidP="000F3A35">
            <w:pPr>
              <w:tabs>
                <w:tab w:val="left" w:pos="0"/>
              </w:tabs>
              <w:jc w:val="center"/>
              <w:rPr>
                <w:sz w:val="28"/>
                <w:szCs w:val="28"/>
              </w:rPr>
            </w:pPr>
            <w:r w:rsidRPr="000E09B9">
              <w:rPr>
                <w:sz w:val="28"/>
                <w:szCs w:val="28"/>
              </w:rPr>
              <w:t>Trưởng B</w:t>
            </w:r>
            <w:r w:rsidR="0037346C" w:rsidRPr="000E09B9">
              <w:rPr>
                <w:sz w:val="28"/>
                <w:szCs w:val="28"/>
              </w:rPr>
              <w:t>KS</w:t>
            </w:r>
          </w:p>
        </w:tc>
        <w:tc>
          <w:tcPr>
            <w:tcW w:w="1890" w:type="dxa"/>
            <w:vAlign w:val="center"/>
          </w:tcPr>
          <w:p w:rsidR="00747AD6" w:rsidRPr="000E09B9" w:rsidRDefault="0037346C" w:rsidP="000F3A35">
            <w:pPr>
              <w:tabs>
                <w:tab w:val="left" w:pos="0"/>
              </w:tabs>
              <w:jc w:val="center"/>
              <w:rPr>
                <w:sz w:val="28"/>
                <w:szCs w:val="28"/>
              </w:rPr>
            </w:pPr>
            <w:r w:rsidRPr="000E09B9">
              <w:rPr>
                <w:sz w:val="28"/>
                <w:szCs w:val="28"/>
              </w:rPr>
              <w:t>20.700</w:t>
            </w:r>
          </w:p>
        </w:tc>
        <w:tc>
          <w:tcPr>
            <w:tcW w:w="1350" w:type="dxa"/>
          </w:tcPr>
          <w:p w:rsidR="00747AD6" w:rsidRPr="000E09B9" w:rsidRDefault="00280CA1" w:rsidP="000F3A35">
            <w:pPr>
              <w:tabs>
                <w:tab w:val="left" w:pos="0"/>
              </w:tabs>
              <w:jc w:val="both"/>
              <w:rPr>
                <w:sz w:val="28"/>
                <w:szCs w:val="28"/>
              </w:rPr>
            </w:pPr>
            <w:r>
              <w:rPr>
                <w:sz w:val="28"/>
                <w:szCs w:val="28"/>
              </w:rPr>
              <w:t>0,3</w:t>
            </w:r>
            <w:r w:rsidR="001921D9">
              <w:rPr>
                <w:sz w:val="28"/>
                <w:szCs w:val="28"/>
              </w:rPr>
              <w:t>3</w:t>
            </w:r>
            <w:r>
              <w:rPr>
                <w:sz w:val="28"/>
                <w:szCs w:val="28"/>
              </w:rPr>
              <w:t>%</w:t>
            </w:r>
          </w:p>
        </w:tc>
        <w:tc>
          <w:tcPr>
            <w:tcW w:w="1170" w:type="dxa"/>
            <w:vAlign w:val="center"/>
          </w:tcPr>
          <w:p w:rsidR="00747AD6" w:rsidRPr="000E09B9" w:rsidRDefault="00747AD6" w:rsidP="000F3A35">
            <w:pPr>
              <w:tabs>
                <w:tab w:val="left" w:pos="0"/>
              </w:tabs>
              <w:jc w:val="center"/>
              <w:rPr>
                <w:sz w:val="28"/>
                <w:szCs w:val="28"/>
              </w:rPr>
            </w:pPr>
          </w:p>
        </w:tc>
      </w:tr>
      <w:tr w:rsidR="00747AD6" w:rsidRPr="000E09B9" w:rsidTr="00035B5A">
        <w:tc>
          <w:tcPr>
            <w:tcW w:w="630" w:type="dxa"/>
            <w:vAlign w:val="center"/>
          </w:tcPr>
          <w:p w:rsidR="00747AD6" w:rsidRPr="000E09B9" w:rsidRDefault="00747AD6" w:rsidP="000F3A35">
            <w:pPr>
              <w:tabs>
                <w:tab w:val="left" w:pos="0"/>
              </w:tabs>
              <w:jc w:val="center"/>
              <w:rPr>
                <w:sz w:val="28"/>
                <w:szCs w:val="28"/>
              </w:rPr>
            </w:pPr>
            <w:r w:rsidRPr="000E09B9">
              <w:rPr>
                <w:sz w:val="28"/>
                <w:szCs w:val="28"/>
              </w:rPr>
              <w:t>2</w:t>
            </w:r>
          </w:p>
        </w:tc>
        <w:tc>
          <w:tcPr>
            <w:tcW w:w="2520" w:type="dxa"/>
            <w:vAlign w:val="center"/>
          </w:tcPr>
          <w:p w:rsidR="00747AD6" w:rsidRPr="000E09B9" w:rsidRDefault="0037346C" w:rsidP="000F3A35">
            <w:pPr>
              <w:tabs>
                <w:tab w:val="left" w:pos="0"/>
              </w:tabs>
              <w:jc w:val="center"/>
              <w:rPr>
                <w:sz w:val="28"/>
                <w:szCs w:val="28"/>
              </w:rPr>
            </w:pPr>
            <w:r w:rsidRPr="000E09B9">
              <w:rPr>
                <w:sz w:val="28"/>
                <w:szCs w:val="28"/>
              </w:rPr>
              <w:t>Nguyễn Hữu Dũng</w:t>
            </w:r>
          </w:p>
        </w:tc>
        <w:tc>
          <w:tcPr>
            <w:tcW w:w="2160" w:type="dxa"/>
            <w:vAlign w:val="center"/>
          </w:tcPr>
          <w:p w:rsidR="00747AD6" w:rsidRPr="000E09B9" w:rsidRDefault="0037346C" w:rsidP="000F3A35">
            <w:pPr>
              <w:tabs>
                <w:tab w:val="left" w:pos="0"/>
              </w:tabs>
              <w:jc w:val="center"/>
              <w:rPr>
                <w:sz w:val="28"/>
                <w:szCs w:val="28"/>
              </w:rPr>
            </w:pPr>
            <w:r w:rsidRPr="000E09B9">
              <w:rPr>
                <w:sz w:val="28"/>
                <w:szCs w:val="28"/>
              </w:rPr>
              <w:t>Thành viên BKS</w:t>
            </w:r>
          </w:p>
        </w:tc>
        <w:tc>
          <w:tcPr>
            <w:tcW w:w="1890" w:type="dxa"/>
            <w:vAlign w:val="center"/>
          </w:tcPr>
          <w:p w:rsidR="00747AD6" w:rsidRPr="000E09B9" w:rsidRDefault="0037346C" w:rsidP="000F3A35">
            <w:pPr>
              <w:tabs>
                <w:tab w:val="left" w:pos="0"/>
              </w:tabs>
              <w:jc w:val="center"/>
              <w:rPr>
                <w:sz w:val="28"/>
                <w:szCs w:val="28"/>
              </w:rPr>
            </w:pPr>
            <w:r w:rsidRPr="000E09B9">
              <w:rPr>
                <w:sz w:val="28"/>
                <w:szCs w:val="28"/>
              </w:rPr>
              <w:t>13.000</w:t>
            </w:r>
          </w:p>
        </w:tc>
        <w:tc>
          <w:tcPr>
            <w:tcW w:w="1350" w:type="dxa"/>
            <w:vAlign w:val="center"/>
          </w:tcPr>
          <w:p w:rsidR="00747AD6" w:rsidRPr="000E09B9" w:rsidRDefault="001921D9" w:rsidP="001921D9">
            <w:pPr>
              <w:tabs>
                <w:tab w:val="left" w:pos="0"/>
              </w:tabs>
              <w:rPr>
                <w:sz w:val="28"/>
                <w:szCs w:val="28"/>
              </w:rPr>
            </w:pPr>
            <w:r>
              <w:rPr>
                <w:sz w:val="28"/>
                <w:szCs w:val="28"/>
              </w:rPr>
              <w:t>0,20%</w:t>
            </w:r>
          </w:p>
        </w:tc>
        <w:tc>
          <w:tcPr>
            <w:tcW w:w="1170" w:type="dxa"/>
            <w:vAlign w:val="center"/>
          </w:tcPr>
          <w:p w:rsidR="00747AD6" w:rsidRPr="000E09B9" w:rsidRDefault="00747AD6" w:rsidP="000F3A35">
            <w:pPr>
              <w:tabs>
                <w:tab w:val="left" w:pos="0"/>
              </w:tabs>
              <w:jc w:val="center"/>
              <w:rPr>
                <w:sz w:val="28"/>
                <w:szCs w:val="28"/>
              </w:rPr>
            </w:pPr>
          </w:p>
        </w:tc>
      </w:tr>
      <w:tr w:rsidR="00747AD6" w:rsidRPr="000E09B9" w:rsidTr="00035B5A">
        <w:tc>
          <w:tcPr>
            <w:tcW w:w="630" w:type="dxa"/>
            <w:vAlign w:val="center"/>
          </w:tcPr>
          <w:p w:rsidR="00747AD6" w:rsidRPr="000E09B9" w:rsidRDefault="00747AD6" w:rsidP="000F3A35">
            <w:pPr>
              <w:tabs>
                <w:tab w:val="left" w:pos="0"/>
              </w:tabs>
              <w:jc w:val="center"/>
              <w:rPr>
                <w:sz w:val="28"/>
                <w:szCs w:val="28"/>
              </w:rPr>
            </w:pPr>
            <w:r w:rsidRPr="000E09B9">
              <w:rPr>
                <w:sz w:val="28"/>
                <w:szCs w:val="28"/>
              </w:rPr>
              <w:t>3</w:t>
            </w:r>
          </w:p>
        </w:tc>
        <w:tc>
          <w:tcPr>
            <w:tcW w:w="2520" w:type="dxa"/>
            <w:vAlign w:val="center"/>
          </w:tcPr>
          <w:p w:rsidR="00747AD6" w:rsidRPr="000E09B9" w:rsidRDefault="0037346C" w:rsidP="000F3A35">
            <w:pPr>
              <w:tabs>
                <w:tab w:val="left" w:pos="0"/>
              </w:tabs>
              <w:rPr>
                <w:sz w:val="28"/>
                <w:szCs w:val="28"/>
              </w:rPr>
            </w:pPr>
            <w:r w:rsidRPr="000E09B9">
              <w:rPr>
                <w:sz w:val="28"/>
                <w:szCs w:val="28"/>
              </w:rPr>
              <w:t>Vàn Quốc Tân</w:t>
            </w:r>
          </w:p>
        </w:tc>
        <w:tc>
          <w:tcPr>
            <w:tcW w:w="2160" w:type="dxa"/>
            <w:vAlign w:val="center"/>
          </w:tcPr>
          <w:p w:rsidR="00747AD6" w:rsidRPr="000E09B9" w:rsidRDefault="0037346C" w:rsidP="000F3A35">
            <w:pPr>
              <w:tabs>
                <w:tab w:val="left" w:pos="0"/>
              </w:tabs>
              <w:jc w:val="center"/>
              <w:rPr>
                <w:sz w:val="28"/>
                <w:szCs w:val="28"/>
              </w:rPr>
            </w:pPr>
            <w:r w:rsidRPr="000E09B9">
              <w:rPr>
                <w:sz w:val="28"/>
                <w:szCs w:val="28"/>
              </w:rPr>
              <w:t>Thành viên BKS</w:t>
            </w:r>
          </w:p>
        </w:tc>
        <w:tc>
          <w:tcPr>
            <w:tcW w:w="1890" w:type="dxa"/>
            <w:vAlign w:val="center"/>
          </w:tcPr>
          <w:p w:rsidR="00747AD6" w:rsidRPr="000E09B9" w:rsidRDefault="0037346C" w:rsidP="000F3A35">
            <w:pPr>
              <w:tabs>
                <w:tab w:val="left" w:pos="0"/>
              </w:tabs>
              <w:jc w:val="center"/>
              <w:rPr>
                <w:sz w:val="28"/>
                <w:szCs w:val="28"/>
              </w:rPr>
            </w:pPr>
            <w:r w:rsidRPr="000E09B9">
              <w:rPr>
                <w:sz w:val="28"/>
                <w:szCs w:val="28"/>
              </w:rPr>
              <w:t>12.400</w:t>
            </w:r>
          </w:p>
        </w:tc>
        <w:tc>
          <w:tcPr>
            <w:tcW w:w="1350" w:type="dxa"/>
            <w:vAlign w:val="center"/>
          </w:tcPr>
          <w:p w:rsidR="00747AD6" w:rsidRPr="000E09B9" w:rsidRDefault="001921D9" w:rsidP="001921D9">
            <w:pPr>
              <w:tabs>
                <w:tab w:val="left" w:pos="0"/>
              </w:tabs>
              <w:rPr>
                <w:sz w:val="28"/>
                <w:szCs w:val="28"/>
              </w:rPr>
            </w:pPr>
            <w:r>
              <w:rPr>
                <w:sz w:val="28"/>
                <w:szCs w:val="28"/>
              </w:rPr>
              <w:t>0,19%</w:t>
            </w:r>
          </w:p>
        </w:tc>
        <w:tc>
          <w:tcPr>
            <w:tcW w:w="1170" w:type="dxa"/>
            <w:vAlign w:val="center"/>
          </w:tcPr>
          <w:p w:rsidR="00747AD6" w:rsidRPr="000E09B9" w:rsidRDefault="00747AD6" w:rsidP="000F3A35">
            <w:pPr>
              <w:tabs>
                <w:tab w:val="left" w:pos="0"/>
              </w:tabs>
              <w:jc w:val="center"/>
              <w:rPr>
                <w:sz w:val="28"/>
                <w:szCs w:val="28"/>
              </w:rPr>
            </w:pPr>
          </w:p>
        </w:tc>
      </w:tr>
      <w:tr w:rsidR="00747AD6" w:rsidRPr="000E09B9" w:rsidTr="00035B5A">
        <w:tc>
          <w:tcPr>
            <w:tcW w:w="630" w:type="dxa"/>
            <w:vAlign w:val="center"/>
          </w:tcPr>
          <w:p w:rsidR="00747AD6" w:rsidRPr="000E09B9" w:rsidRDefault="00747AD6" w:rsidP="000F3A35">
            <w:pPr>
              <w:tabs>
                <w:tab w:val="left" w:pos="0"/>
              </w:tabs>
              <w:jc w:val="center"/>
              <w:rPr>
                <w:sz w:val="28"/>
                <w:szCs w:val="28"/>
              </w:rPr>
            </w:pPr>
          </w:p>
        </w:tc>
        <w:tc>
          <w:tcPr>
            <w:tcW w:w="2520" w:type="dxa"/>
          </w:tcPr>
          <w:p w:rsidR="00747AD6" w:rsidRPr="000E09B9" w:rsidRDefault="00747AD6" w:rsidP="000F3A35">
            <w:pPr>
              <w:tabs>
                <w:tab w:val="left" w:pos="0"/>
              </w:tabs>
              <w:jc w:val="center"/>
              <w:rPr>
                <w:b/>
                <w:sz w:val="28"/>
                <w:szCs w:val="28"/>
              </w:rPr>
            </w:pPr>
            <w:r w:rsidRPr="000E09B9">
              <w:rPr>
                <w:b/>
                <w:sz w:val="28"/>
                <w:szCs w:val="28"/>
              </w:rPr>
              <w:t>Tổng cộng</w:t>
            </w:r>
          </w:p>
        </w:tc>
        <w:tc>
          <w:tcPr>
            <w:tcW w:w="2160" w:type="dxa"/>
            <w:vAlign w:val="center"/>
          </w:tcPr>
          <w:p w:rsidR="00747AD6" w:rsidRPr="000E09B9" w:rsidRDefault="00747AD6" w:rsidP="000F3A35">
            <w:pPr>
              <w:tabs>
                <w:tab w:val="left" w:pos="0"/>
              </w:tabs>
              <w:jc w:val="center"/>
              <w:rPr>
                <w:sz w:val="28"/>
                <w:szCs w:val="28"/>
              </w:rPr>
            </w:pPr>
          </w:p>
        </w:tc>
        <w:tc>
          <w:tcPr>
            <w:tcW w:w="1890" w:type="dxa"/>
          </w:tcPr>
          <w:p w:rsidR="00747AD6" w:rsidRPr="001921D9" w:rsidRDefault="001921D9" w:rsidP="001921D9">
            <w:pPr>
              <w:tabs>
                <w:tab w:val="left" w:pos="0"/>
              </w:tabs>
              <w:jc w:val="center"/>
              <w:rPr>
                <w:b/>
                <w:sz w:val="28"/>
                <w:szCs w:val="28"/>
              </w:rPr>
            </w:pPr>
            <w:r w:rsidRPr="001921D9">
              <w:rPr>
                <w:b/>
                <w:sz w:val="28"/>
                <w:szCs w:val="28"/>
              </w:rPr>
              <w:t>46.100</w:t>
            </w:r>
          </w:p>
        </w:tc>
        <w:tc>
          <w:tcPr>
            <w:tcW w:w="1350" w:type="dxa"/>
            <w:vAlign w:val="center"/>
          </w:tcPr>
          <w:p w:rsidR="00747AD6" w:rsidRPr="000E09B9" w:rsidRDefault="001921D9" w:rsidP="001921D9">
            <w:pPr>
              <w:tabs>
                <w:tab w:val="left" w:pos="0"/>
              </w:tabs>
              <w:rPr>
                <w:b/>
                <w:sz w:val="28"/>
                <w:szCs w:val="28"/>
              </w:rPr>
            </w:pPr>
            <w:r>
              <w:rPr>
                <w:b/>
                <w:sz w:val="28"/>
                <w:szCs w:val="28"/>
              </w:rPr>
              <w:t>0,73%</w:t>
            </w:r>
          </w:p>
        </w:tc>
        <w:tc>
          <w:tcPr>
            <w:tcW w:w="1170" w:type="dxa"/>
          </w:tcPr>
          <w:p w:rsidR="00747AD6" w:rsidRPr="000E09B9" w:rsidRDefault="00747AD6" w:rsidP="000F3A35">
            <w:pPr>
              <w:tabs>
                <w:tab w:val="left" w:pos="0"/>
              </w:tabs>
              <w:jc w:val="both"/>
              <w:rPr>
                <w:sz w:val="28"/>
                <w:szCs w:val="28"/>
              </w:rPr>
            </w:pPr>
          </w:p>
        </w:tc>
      </w:tr>
    </w:tbl>
    <w:p w:rsidR="009C58FE" w:rsidRDefault="009C58FE" w:rsidP="009C58FE">
      <w:pPr>
        <w:pStyle w:val="oncaDanhsch"/>
        <w:tabs>
          <w:tab w:val="left" w:pos="8055"/>
        </w:tabs>
        <w:jc w:val="both"/>
        <w:rPr>
          <w:sz w:val="28"/>
          <w:szCs w:val="28"/>
        </w:rPr>
      </w:pPr>
    </w:p>
    <w:p w:rsidR="009C58FE" w:rsidRPr="00D15ACA" w:rsidRDefault="000F3A35" w:rsidP="009C58FE">
      <w:pPr>
        <w:pStyle w:val="oncaDanhsch"/>
        <w:tabs>
          <w:tab w:val="left" w:pos="8055"/>
        </w:tabs>
        <w:jc w:val="both"/>
        <w:rPr>
          <w:b/>
          <w:sz w:val="28"/>
          <w:szCs w:val="28"/>
        </w:rPr>
      </w:pPr>
      <w:r w:rsidRPr="00D15ACA">
        <w:rPr>
          <w:b/>
          <w:sz w:val="28"/>
          <w:szCs w:val="28"/>
        </w:rPr>
        <w:t>b. Hoạt động của Ban kiểm soát</w:t>
      </w:r>
    </w:p>
    <w:p w:rsidR="000F3A35" w:rsidRDefault="000F3A35" w:rsidP="000F3A35">
      <w:pPr>
        <w:tabs>
          <w:tab w:val="left" w:pos="90"/>
        </w:tabs>
        <w:jc w:val="both"/>
        <w:rPr>
          <w:sz w:val="28"/>
          <w:szCs w:val="28"/>
        </w:rPr>
      </w:pPr>
      <w:r>
        <w:rPr>
          <w:sz w:val="28"/>
          <w:szCs w:val="28"/>
        </w:rPr>
        <w:tab/>
      </w:r>
      <w:r>
        <w:rPr>
          <w:sz w:val="28"/>
          <w:szCs w:val="28"/>
        </w:rPr>
        <w:tab/>
      </w:r>
      <w:r w:rsidRPr="000F3A35">
        <w:rPr>
          <w:sz w:val="28"/>
          <w:szCs w:val="28"/>
        </w:rPr>
        <w:t>Trong năm 2012, Ban kiểm soát đã thực và tiến hành các hoạt động theo Điều lệ tổ chức và hoạt động của HGM cũng như tuân thủ các quy định khác của Pháp luật:</w:t>
      </w:r>
    </w:p>
    <w:p w:rsidR="00D15ACA" w:rsidRDefault="00D15ACA" w:rsidP="00AB2594">
      <w:pPr>
        <w:pStyle w:val="oncaDanhsch"/>
        <w:numPr>
          <w:ilvl w:val="0"/>
          <w:numId w:val="25"/>
        </w:numPr>
        <w:tabs>
          <w:tab w:val="left" w:pos="90"/>
        </w:tabs>
        <w:jc w:val="both"/>
        <w:rPr>
          <w:sz w:val="28"/>
          <w:szCs w:val="28"/>
        </w:rPr>
      </w:pPr>
      <w:r>
        <w:rPr>
          <w:sz w:val="28"/>
          <w:szCs w:val="28"/>
        </w:rPr>
        <w:t>Thực hiện giám sát hoạt động và tuân thủ theo quy định của Pháp luật và Điều lệ Công ty đối với Hội đồng quản trị, Ban điều hành trong việc quản lý, điều hành Công ty;</w:t>
      </w:r>
    </w:p>
    <w:p w:rsidR="00D15ACA" w:rsidRDefault="00D15ACA" w:rsidP="00AB2594">
      <w:pPr>
        <w:pStyle w:val="oncaDanhsch"/>
        <w:numPr>
          <w:ilvl w:val="0"/>
          <w:numId w:val="25"/>
        </w:numPr>
        <w:tabs>
          <w:tab w:val="left" w:pos="90"/>
        </w:tabs>
        <w:jc w:val="both"/>
        <w:rPr>
          <w:sz w:val="28"/>
          <w:szCs w:val="28"/>
        </w:rPr>
      </w:pPr>
      <w:r>
        <w:rPr>
          <w:sz w:val="28"/>
          <w:szCs w:val="28"/>
        </w:rPr>
        <w:t>Tham gia các cuộc họp của Hội đồng quản trị và một số buổi họp của Ban lãnh đạo HGM về kế hoạch kinh doanh năm và báo cáo tình hình thực hiện kế hoạch năm;</w:t>
      </w:r>
    </w:p>
    <w:p w:rsidR="00D15ACA" w:rsidRDefault="00D15ACA" w:rsidP="00AB2594">
      <w:pPr>
        <w:pStyle w:val="oncaDanhsch"/>
        <w:numPr>
          <w:ilvl w:val="0"/>
          <w:numId w:val="25"/>
        </w:numPr>
        <w:tabs>
          <w:tab w:val="left" w:pos="90"/>
        </w:tabs>
        <w:jc w:val="both"/>
        <w:rPr>
          <w:sz w:val="28"/>
          <w:szCs w:val="28"/>
        </w:rPr>
      </w:pPr>
      <w:r>
        <w:rPr>
          <w:sz w:val="28"/>
          <w:szCs w:val="28"/>
        </w:rPr>
        <w:t>Thường xuyên kiểm soát hoạt động sử dụng vốn của HGM</w:t>
      </w:r>
      <w:r w:rsidR="009D43A6">
        <w:rPr>
          <w:sz w:val="28"/>
          <w:szCs w:val="28"/>
        </w:rPr>
        <w:t>, theo dõi luâ</w:t>
      </w:r>
      <w:r>
        <w:rPr>
          <w:sz w:val="28"/>
          <w:szCs w:val="28"/>
        </w:rPr>
        <w:t>n chuyển vốn của HGM;</w:t>
      </w:r>
    </w:p>
    <w:p w:rsidR="00D15ACA" w:rsidRDefault="00C811E3" w:rsidP="00AB2594">
      <w:pPr>
        <w:pStyle w:val="oncaDanhsch"/>
        <w:numPr>
          <w:ilvl w:val="0"/>
          <w:numId w:val="25"/>
        </w:numPr>
        <w:tabs>
          <w:tab w:val="left" w:pos="90"/>
        </w:tabs>
        <w:jc w:val="both"/>
        <w:rPr>
          <w:sz w:val="28"/>
          <w:szCs w:val="28"/>
        </w:rPr>
      </w:pPr>
      <w:r>
        <w:rPr>
          <w:sz w:val="28"/>
          <w:szCs w:val="28"/>
        </w:rPr>
        <w:t>Kiểm soát các báo cáo tài chính quý, sáu tháng và báo cáo năm, nhằm đánh giá tính hợp lý và chính xác của các số liệu tài chính trước khi trình Hội đồng quản trị;</w:t>
      </w:r>
    </w:p>
    <w:p w:rsidR="00C811E3" w:rsidRDefault="00C811E3" w:rsidP="00AB2594">
      <w:pPr>
        <w:pStyle w:val="oncaDanhsch"/>
        <w:numPr>
          <w:ilvl w:val="0"/>
          <w:numId w:val="25"/>
        </w:numPr>
        <w:tabs>
          <w:tab w:val="left" w:pos="90"/>
        </w:tabs>
        <w:jc w:val="both"/>
        <w:rPr>
          <w:sz w:val="28"/>
          <w:szCs w:val="28"/>
        </w:rPr>
      </w:pPr>
      <w:r>
        <w:rPr>
          <w:sz w:val="28"/>
          <w:szCs w:val="28"/>
        </w:rPr>
        <w:lastRenderedPageBreak/>
        <w:t>Kiểm soát việc chấp hành chế độ chi tiêu nội bộ Công ty;</w:t>
      </w:r>
    </w:p>
    <w:p w:rsidR="00A07993" w:rsidRPr="00DC0E28" w:rsidRDefault="00A07993" w:rsidP="00AB2594">
      <w:pPr>
        <w:pStyle w:val="oncaDanhsch"/>
        <w:numPr>
          <w:ilvl w:val="0"/>
          <w:numId w:val="25"/>
        </w:numPr>
        <w:tabs>
          <w:tab w:val="left" w:pos="90"/>
        </w:tabs>
        <w:jc w:val="both"/>
        <w:rPr>
          <w:spacing w:val="-14"/>
          <w:sz w:val="28"/>
          <w:szCs w:val="28"/>
        </w:rPr>
      </w:pPr>
      <w:r w:rsidRPr="00DC0E28">
        <w:rPr>
          <w:spacing w:val="-14"/>
          <w:sz w:val="28"/>
          <w:szCs w:val="28"/>
        </w:rPr>
        <w:t xml:space="preserve">Công việc khác theo quyết </w:t>
      </w:r>
      <w:r w:rsidR="00134095">
        <w:rPr>
          <w:spacing w:val="-14"/>
          <w:sz w:val="28"/>
          <w:szCs w:val="28"/>
        </w:rPr>
        <w:t xml:space="preserve"> </w:t>
      </w:r>
      <w:r w:rsidRPr="00DC0E28">
        <w:rPr>
          <w:spacing w:val="-14"/>
          <w:sz w:val="28"/>
          <w:szCs w:val="28"/>
        </w:rPr>
        <w:t>định của Hội đồng quản trị, quy định của Điều lệ Công ty.</w:t>
      </w:r>
    </w:p>
    <w:p w:rsidR="00A07993" w:rsidRDefault="00A07993" w:rsidP="00AB2594">
      <w:pPr>
        <w:pStyle w:val="oncaDanhsch"/>
        <w:numPr>
          <w:ilvl w:val="0"/>
          <w:numId w:val="25"/>
        </w:numPr>
        <w:tabs>
          <w:tab w:val="left" w:pos="90"/>
        </w:tabs>
        <w:jc w:val="both"/>
        <w:rPr>
          <w:sz w:val="28"/>
          <w:szCs w:val="28"/>
        </w:rPr>
      </w:pPr>
      <w:r>
        <w:rPr>
          <w:sz w:val="28"/>
          <w:szCs w:val="28"/>
        </w:rPr>
        <w:t>Ban</w:t>
      </w:r>
      <w:r w:rsidR="00717234">
        <w:rPr>
          <w:sz w:val="28"/>
          <w:szCs w:val="28"/>
        </w:rPr>
        <w:t xml:space="preserve"> kiểm soát được cung cấp đầy thô</w:t>
      </w:r>
      <w:r>
        <w:rPr>
          <w:sz w:val="28"/>
          <w:szCs w:val="28"/>
        </w:rPr>
        <w:t>ng tin về các quyết định của Hội đồng quản trị, Ban Giám đốc; đồng thời nhận được sự hỗ trợ và tạo điều kiện thuận lợi để phục vụ cho công tác kiểm tra, giám sát của mình.</w:t>
      </w:r>
    </w:p>
    <w:p w:rsidR="00A07993" w:rsidRDefault="00A07993" w:rsidP="00A07993">
      <w:pPr>
        <w:pStyle w:val="oncaDanhsch"/>
        <w:tabs>
          <w:tab w:val="left" w:pos="90"/>
        </w:tabs>
        <w:jc w:val="both"/>
        <w:rPr>
          <w:sz w:val="28"/>
          <w:szCs w:val="28"/>
        </w:rPr>
      </w:pPr>
    </w:p>
    <w:p w:rsidR="00A07993" w:rsidRPr="00E73340" w:rsidRDefault="00A07993" w:rsidP="00A07993">
      <w:pPr>
        <w:pStyle w:val="oncaDanhsch"/>
        <w:tabs>
          <w:tab w:val="left" w:pos="90"/>
        </w:tabs>
        <w:jc w:val="both"/>
        <w:rPr>
          <w:b/>
          <w:sz w:val="28"/>
          <w:szCs w:val="28"/>
        </w:rPr>
      </w:pPr>
      <w:r w:rsidRPr="00E73340">
        <w:rPr>
          <w:b/>
          <w:sz w:val="28"/>
          <w:szCs w:val="28"/>
        </w:rPr>
        <w:t>Các cuộc họp của Ban kiểm soát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096"/>
        <w:gridCol w:w="1492"/>
        <w:gridCol w:w="5199"/>
      </w:tblGrid>
      <w:tr w:rsidR="00A07993" w:rsidRPr="001D605A" w:rsidTr="00982AE2">
        <w:tc>
          <w:tcPr>
            <w:tcW w:w="738" w:type="dxa"/>
          </w:tcPr>
          <w:p w:rsidR="00A07993" w:rsidRPr="001D605A" w:rsidRDefault="00A07993" w:rsidP="000C0372">
            <w:pPr>
              <w:tabs>
                <w:tab w:val="left" w:pos="0"/>
              </w:tabs>
              <w:jc w:val="center"/>
              <w:rPr>
                <w:b/>
                <w:sz w:val="28"/>
                <w:szCs w:val="28"/>
              </w:rPr>
            </w:pPr>
            <w:r w:rsidRPr="001D605A">
              <w:rPr>
                <w:b/>
                <w:sz w:val="28"/>
                <w:szCs w:val="28"/>
              </w:rPr>
              <w:t>STT</w:t>
            </w:r>
          </w:p>
        </w:tc>
        <w:tc>
          <w:tcPr>
            <w:tcW w:w="2160" w:type="dxa"/>
          </w:tcPr>
          <w:p w:rsidR="00A07993" w:rsidRPr="001D605A" w:rsidRDefault="00982AE2" w:rsidP="000C0372">
            <w:pPr>
              <w:tabs>
                <w:tab w:val="left" w:pos="0"/>
              </w:tabs>
              <w:jc w:val="center"/>
              <w:rPr>
                <w:b/>
                <w:sz w:val="28"/>
                <w:szCs w:val="28"/>
              </w:rPr>
            </w:pPr>
            <w:r>
              <w:rPr>
                <w:b/>
                <w:sz w:val="28"/>
                <w:szCs w:val="28"/>
              </w:rPr>
              <w:t>Biên bản</w:t>
            </w:r>
          </w:p>
        </w:tc>
        <w:tc>
          <w:tcPr>
            <w:tcW w:w="1440" w:type="dxa"/>
          </w:tcPr>
          <w:p w:rsidR="00A07993" w:rsidRPr="001D605A" w:rsidRDefault="00A07993" w:rsidP="000C0372">
            <w:pPr>
              <w:tabs>
                <w:tab w:val="left" w:pos="0"/>
              </w:tabs>
              <w:jc w:val="center"/>
              <w:rPr>
                <w:b/>
                <w:sz w:val="28"/>
                <w:szCs w:val="28"/>
              </w:rPr>
            </w:pPr>
            <w:r w:rsidRPr="001D605A">
              <w:rPr>
                <w:b/>
                <w:sz w:val="28"/>
                <w:szCs w:val="28"/>
              </w:rPr>
              <w:t>Ngày</w:t>
            </w:r>
          </w:p>
        </w:tc>
        <w:tc>
          <w:tcPr>
            <w:tcW w:w="5382" w:type="dxa"/>
          </w:tcPr>
          <w:p w:rsidR="00A07993" w:rsidRPr="001D605A" w:rsidRDefault="00A07993" w:rsidP="000C0372">
            <w:pPr>
              <w:tabs>
                <w:tab w:val="left" w:pos="0"/>
              </w:tabs>
              <w:jc w:val="center"/>
              <w:rPr>
                <w:b/>
                <w:sz w:val="28"/>
                <w:szCs w:val="28"/>
              </w:rPr>
            </w:pPr>
            <w:r w:rsidRPr="001D605A">
              <w:rPr>
                <w:b/>
                <w:sz w:val="28"/>
                <w:szCs w:val="28"/>
              </w:rPr>
              <w:t>Nội dung</w:t>
            </w:r>
          </w:p>
        </w:tc>
      </w:tr>
      <w:tr w:rsidR="00A07993" w:rsidTr="00847632">
        <w:tc>
          <w:tcPr>
            <w:tcW w:w="738" w:type="dxa"/>
          </w:tcPr>
          <w:p w:rsidR="00A07993" w:rsidRDefault="00982AE2" w:rsidP="000C0372">
            <w:pPr>
              <w:tabs>
                <w:tab w:val="left" w:pos="0"/>
              </w:tabs>
              <w:jc w:val="both"/>
              <w:rPr>
                <w:sz w:val="28"/>
                <w:szCs w:val="28"/>
              </w:rPr>
            </w:pPr>
            <w:r>
              <w:rPr>
                <w:sz w:val="28"/>
                <w:szCs w:val="28"/>
              </w:rPr>
              <w:t>1</w:t>
            </w:r>
          </w:p>
        </w:tc>
        <w:tc>
          <w:tcPr>
            <w:tcW w:w="2160" w:type="dxa"/>
            <w:vAlign w:val="center"/>
          </w:tcPr>
          <w:p w:rsidR="00A07993" w:rsidRDefault="00847632" w:rsidP="00847632">
            <w:pPr>
              <w:tabs>
                <w:tab w:val="left" w:pos="0"/>
              </w:tabs>
              <w:jc w:val="center"/>
              <w:rPr>
                <w:sz w:val="28"/>
                <w:szCs w:val="28"/>
              </w:rPr>
            </w:pPr>
            <w:r>
              <w:rPr>
                <w:sz w:val="28"/>
                <w:szCs w:val="28"/>
              </w:rPr>
              <w:t>Biên bản</w:t>
            </w:r>
          </w:p>
        </w:tc>
        <w:tc>
          <w:tcPr>
            <w:tcW w:w="1440" w:type="dxa"/>
          </w:tcPr>
          <w:p w:rsidR="00A07993" w:rsidRDefault="003D564F" w:rsidP="000C0372">
            <w:pPr>
              <w:tabs>
                <w:tab w:val="left" w:pos="0"/>
              </w:tabs>
              <w:jc w:val="both"/>
              <w:rPr>
                <w:sz w:val="28"/>
                <w:szCs w:val="28"/>
              </w:rPr>
            </w:pPr>
            <w:r>
              <w:rPr>
                <w:sz w:val="28"/>
                <w:szCs w:val="28"/>
              </w:rPr>
              <w:t>06/07/2012</w:t>
            </w:r>
          </w:p>
        </w:tc>
        <w:tc>
          <w:tcPr>
            <w:tcW w:w="5382" w:type="dxa"/>
          </w:tcPr>
          <w:p w:rsidR="00A07993" w:rsidRDefault="003D564F" w:rsidP="000C0372">
            <w:pPr>
              <w:tabs>
                <w:tab w:val="left" w:pos="0"/>
              </w:tabs>
              <w:jc w:val="both"/>
              <w:rPr>
                <w:sz w:val="28"/>
                <w:szCs w:val="28"/>
              </w:rPr>
            </w:pPr>
            <w:r>
              <w:rPr>
                <w:sz w:val="28"/>
                <w:szCs w:val="28"/>
              </w:rPr>
              <w:t>Kiểm tra tình hình triển khai KHSXKD 6 tháng đầu năm 2012</w:t>
            </w:r>
            <w:r w:rsidR="00830FFD">
              <w:rPr>
                <w:sz w:val="28"/>
                <w:szCs w:val="28"/>
              </w:rPr>
              <w:t>.</w:t>
            </w:r>
          </w:p>
        </w:tc>
      </w:tr>
      <w:tr w:rsidR="00A07993" w:rsidTr="00847632">
        <w:tc>
          <w:tcPr>
            <w:tcW w:w="738" w:type="dxa"/>
          </w:tcPr>
          <w:p w:rsidR="00A07993" w:rsidRDefault="003D564F" w:rsidP="000C0372">
            <w:pPr>
              <w:tabs>
                <w:tab w:val="left" w:pos="0"/>
              </w:tabs>
              <w:jc w:val="both"/>
              <w:rPr>
                <w:sz w:val="28"/>
                <w:szCs w:val="28"/>
              </w:rPr>
            </w:pPr>
            <w:r>
              <w:rPr>
                <w:sz w:val="28"/>
                <w:szCs w:val="28"/>
              </w:rPr>
              <w:t>2</w:t>
            </w:r>
          </w:p>
        </w:tc>
        <w:tc>
          <w:tcPr>
            <w:tcW w:w="2160" w:type="dxa"/>
            <w:vAlign w:val="center"/>
          </w:tcPr>
          <w:p w:rsidR="00A07993" w:rsidRDefault="00847632" w:rsidP="00847632">
            <w:pPr>
              <w:tabs>
                <w:tab w:val="left" w:pos="0"/>
              </w:tabs>
              <w:jc w:val="center"/>
              <w:rPr>
                <w:sz w:val="28"/>
                <w:szCs w:val="28"/>
              </w:rPr>
            </w:pPr>
            <w:r>
              <w:rPr>
                <w:sz w:val="28"/>
                <w:szCs w:val="28"/>
              </w:rPr>
              <w:t>Biên bản</w:t>
            </w:r>
          </w:p>
        </w:tc>
        <w:tc>
          <w:tcPr>
            <w:tcW w:w="1440" w:type="dxa"/>
          </w:tcPr>
          <w:p w:rsidR="00A07993" w:rsidRDefault="003D564F" w:rsidP="000C0372">
            <w:pPr>
              <w:tabs>
                <w:tab w:val="left" w:pos="0"/>
              </w:tabs>
              <w:jc w:val="both"/>
              <w:rPr>
                <w:sz w:val="28"/>
                <w:szCs w:val="28"/>
              </w:rPr>
            </w:pPr>
            <w:r>
              <w:rPr>
                <w:sz w:val="28"/>
                <w:szCs w:val="28"/>
              </w:rPr>
              <w:t>10/10/2012</w:t>
            </w:r>
          </w:p>
        </w:tc>
        <w:tc>
          <w:tcPr>
            <w:tcW w:w="5382" w:type="dxa"/>
          </w:tcPr>
          <w:p w:rsidR="00A07993" w:rsidRDefault="003D564F" w:rsidP="000C0372">
            <w:pPr>
              <w:tabs>
                <w:tab w:val="left" w:pos="0"/>
              </w:tabs>
              <w:jc w:val="both"/>
              <w:rPr>
                <w:sz w:val="28"/>
                <w:szCs w:val="28"/>
              </w:rPr>
            </w:pPr>
            <w:r>
              <w:rPr>
                <w:sz w:val="28"/>
                <w:szCs w:val="28"/>
              </w:rPr>
              <w:t>Kiểm tra tình hình thực hiện KHSXKD 9 tháng đầu năm 2012</w:t>
            </w:r>
            <w:r w:rsidR="00830FFD">
              <w:rPr>
                <w:sz w:val="28"/>
                <w:szCs w:val="28"/>
              </w:rPr>
              <w:t>.</w:t>
            </w:r>
          </w:p>
        </w:tc>
      </w:tr>
      <w:tr w:rsidR="00A07993" w:rsidTr="00847632">
        <w:tc>
          <w:tcPr>
            <w:tcW w:w="738" w:type="dxa"/>
          </w:tcPr>
          <w:p w:rsidR="00A07993" w:rsidRDefault="003D564F" w:rsidP="000C0372">
            <w:pPr>
              <w:tabs>
                <w:tab w:val="left" w:pos="0"/>
              </w:tabs>
              <w:jc w:val="both"/>
              <w:rPr>
                <w:sz w:val="28"/>
                <w:szCs w:val="28"/>
              </w:rPr>
            </w:pPr>
            <w:r>
              <w:rPr>
                <w:sz w:val="28"/>
                <w:szCs w:val="28"/>
              </w:rPr>
              <w:t>3</w:t>
            </w:r>
          </w:p>
        </w:tc>
        <w:tc>
          <w:tcPr>
            <w:tcW w:w="2160" w:type="dxa"/>
            <w:vAlign w:val="center"/>
          </w:tcPr>
          <w:p w:rsidR="00A07993" w:rsidRDefault="00847632" w:rsidP="00847632">
            <w:pPr>
              <w:tabs>
                <w:tab w:val="left" w:pos="0"/>
              </w:tabs>
              <w:jc w:val="center"/>
              <w:rPr>
                <w:sz w:val="28"/>
                <w:szCs w:val="28"/>
              </w:rPr>
            </w:pPr>
            <w:r>
              <w:rPr>
                <w:sz w:val="28"/>
                <w:szCs w:val="28"/>
              </w:rPr>
              <w:t>Biên bản</w:t>
            </w:r>
          </w:p>
        </w:tc>
        <w:tc>
          <w:tcPr>
            <w:tcW w:w="1440" w:type="dxa"/>
          </w:tcPr>
          <w:p w:rsidR="00A07993" w:rsidRDefault="003D564F" w:rsidP="000C0372">
            <w:pPr>
              <w:tabs>
                <w:tab w:val="left" w:pos="0"/>
              </w:tabs>
              <w:jc w:val="both"/>
              <w:rPr>
                <w:sz w:val="28"/>
                <w:szCs w:val="28"/>
              </w:rPr>
            </w:pPr>
            <w:r>
              <w:rPr>
                <w:sz w:val="28"/>
                <w:szCs w:val="28"/>
              </w:rPr>
              <w:t>15/01/2013</w:t>
            </w:r>
          </w:p>
        </w:tc>
        <w:tc>
          <w:tcPr>
            <w:tcW w:w="5382" w:type="dxa"/>
          </w:tcPr>
          <w:p w:rsidR="00A07993" w:rsidRDefault="003D564F" w:rsidP="000C0372">
            <w:pPr>
              <w:tabs>
                <w:tab w:val="left" w:pos="0"/>
              </w:tabs>
              <w:jc w:val="both"/>
              <w:rPr>
                <w:sz w:val="28"/>
                <w:szCs w:val="28"/>
              </w:rPr>
            </w:pPr>
            <w:r>
              <w:rPr>
                <w:sz w:val="28"/>
                <w:szCs w:val="28"/>
              </w:rPr>
              <w:t>Kiểm tra đánh giá tình hình thực hiện kế hoạch sản xuất kinh doanh năm 2012</w:t>
            </w:r>
            <w:r w:rsidR="00830FFD">
              <w:rPr>
                <w:sz w:val="28"/>
                <w:szCs w:val="28"/>
              </w:rPr>
              <w:t>.</w:t>
            </w:r>
          </w:p>
        </w:tc>
      </w:tr>
    </w:tbl>
    <w:p w:rsidR="00376FD5" w:rsidRDefault="00376FD5" w:rsidP="00A07993">
      <w:pPr>
        <w:tabs>
          <w:tab w:val="left" w:pos="8055"/>
        </w:tabs>
        <w:jc w:val="both"/>
        <w:rPr>
          <w:b/>
          <w:sz w:val="28"/>
          <w:szCs w:val="28"/>
        </w:rPr>
      </w:pPr>
    </w:p>
    <w:p w:rsidR="00A07993" w:rsidRPr="00376FD5" w:rsidRDefault="00E73340" w:rsidP="00A07993">
      <w:pPr>
        <w:tabs>
          <w:tab w:val="left" w:pos="8055"/>
        </w:tabs>
        <w:jc w:val="both"/>
        <w:rPr>
          <w:b/>
          <w:sz w:val="28"/>
          <w:szCs w:val="28"/>
        </w:rPr>
      </w:pPr>
      <w:r w:rsidRPr="00376FD5">
        <w:rPr>
          <w:b/>
          <w:sz w:val="28"/>
          <w:szCs w:val="28"/>
        </w:rPr>
        <w:t>3. Các giao dịch, thù lao và các khoản lợi ích của HĐQT, Ban Giám đốc và Ban kiểm soát.</w:t>
      </w:r>
    </w:p>
    <w:p w:rsidR="00E73340" w:rsidRPr="00830FFD" w:rsidRDefault="00E73340" w:rsidP="00E73340">
      <w:pPr>
        <w:jc w:val="both"/>
        <w:rPr>
          <w:b/>
          <w:i/>
          <w:sz w:val="28"/>
          <w:szCs w:val="28"/>
        </w:rPr>
      </w:pPr>
      <w:r w:rsidRPr="00830FFD">
        <w:rPr>
          <w:b/>
          <w:i/>
          <w:sz w:val="28"/>
          <w:szCs w:val="28"/>
        </w:rPr>
        <w:tab/>
        <w:t>a. Lương, thưởng, thù lao các khoản lợi ích</w:t>
      </w:r>
      <w:r w:rsidR="00830FFD" w:rsidRPr="00830FFD">
        <w:rPr>
          <w:b/>
          <w:i/>
          <w:sz w:val="28"/>
          <w:szCs w:val="28"/>
        </w:rPr>
        <w:t>.</w:t>
      </w:r>
    </w:p>
    <w:p w:rsidR="00035B5A" w:rsidRPr="00376FD5" w:rsidRDefault="00035B5A" w:rsidP="00E73340">
      <w:pPr>
        <w:jc w:val="both"/>
        <w:rPr>
          <w:b/>
          <w:sz w:val="28"/>
          <w:szCs w:val="28"/>
        </w:rPr>
      </w:pPr>
    </w:p>
    <w:tbl>
      <w:tblPr>
        <w:tblW w:w="0" w:type="auto"/>
        <w:tblBorders>
          <w:top w:val="single" w:sz="4" w:space="0" w:color="auto"/>
          <w:bottom w:val="single" w:sz="4" w:space="0" w:color="auto"/>
          <w:insideH w:val="single" w:sz="4" w:space="0" w:color="auto"/>
        </w:tblBorders>
        <w:tblLook w:val="04A0"/>
      </w:tblPr>
      <w:tblGrid>
        <w:gridCol w:w="746"/>
        <w:gridCol w:w="2380"/>
        <w:gridCol w:w="2050"/>
        <w:gridCol w:w="1826"/>
        <w:gridCol w:w="2531"/>
      </w:tblGrid>
      <w:tr w:rsidR="00E73340" w:rsidRPr="00955231" w:rsidTr="00035B5A">
        <w:tc>
          <w:tcPr>
            <w:tcW w:w="736" w:type="dxa"/>
            <w:vAlign w:val="center"/>
          </w:tcPr>
          <w:p w:rsidR="00E73340" w:rsidRPr="00955231" w:rsidRDefault="00E73340" w:rsidP="00955231">
            <w:pPr>
              <w:jc w:val="center"/>
              <w:rPr>
                <w:b/>
                <w:sz w:val="28"/>
                <w:szCs w:val="28"/>
              </w:rPr>
            </w:pPr>
            <w:r w:rsidRPr="00955231">
              <w:rPr>
                <w:b/>
                <w:sz w:val="28"/>
                <w:szCs w:val="28"/>
              </w:rPr>
              <w:t>STT</w:t>
            </w:r>
          </w:p>
        </w:tc>
        <w:tc>
          <w:tcPr>
            <w:tcW w:w="2522" w:type="dxa"/>
            <w:vAlign w:val="center"/>
          </w:tcPr>
          <w:p w:rsidR="00E73340" w:rsidRPr="00955231" w:rsidRDefault="00E73340" w:rsidP="00955231">
            <w:pPr>
              <w:jc w:val="center"/>
              <w:rPr>
                <w:b/>
                <w:sz w:val="28"/>
                <w:szCs w:val="28"/>
              </w:rPr>
            </w:pPr>
            <w:r w:rsidRPr="00955231">
              <w:rPr>
                <w:b/>
                <w:sz w:val="28"/>
                <w:szCs w:val="28"/>
              </w:rPr>
              <w:t>Họ và tên</w:t>
            </w:r>
          </w:p>
        </w:tc>
        <w:tc>
          <w:tcPr>
            <w:tcW w:w="2160" w:type="dxa"/>
            <w:vAlign w:val="center"/>
          </w:tcPr>
          <w:p w:rsidR="00E73340" w:rsidRPr="00955231" w:rsidRDefault="00E73340" w:rsidP="00955231">
            <w:pPr>
              <w:jc w:val="center"/>
              <w:rPr>
                <w:b/>
                <w:sz w:val="28"/>
                <w:szCs w:val="28"/>
              </w:rPr>
            </w:pPr>
            <w:r w:rsidRPr="00955231">
              <w:rPr>
                <w:b/>
                <w:sz w:val="28"/>
                <w:szCs w:val="28"/>
              </w:rPr>
              <w:t>Chức vụ</w:t>
            </w:r>
          </w:p>
        </w:tc>
        <w:tc>
          <w:tcPr>
            <w:tcW w:w="1904" w:type="dxa"/>
            <w:vAlign w:val="center"/>
          </w:tcPr>
          <w:p w:rsidR="00E73340" w:rsidRPr="00955231" w:rsidRDefault="00C87B18" w:rsidP="00955231">
            <w:pPr>
              <w:jc w:val="center"/>
              <w:rPr>
                <w:b/>
                <w:sz w:val="28"/>
                <w:szCs w:val="28"/>
              </w:rPr>
            </w:pPr>
            <w:r w:rsidRPr="00955231">
              <w:rPr>
                <w:b/>
                <w:sz w:val="28"/>
                <w:szCs w:val="28"/>
              </w:rPr>
              <w:t>Số cổ phần sở hữu</w:t>
            </w:r>
          </w:p>
        </w:tc>
        <w:tc>
          <w:tcPr>
            <w:tcW w:w="2398" w:type="dxa"/>
            <w:vAlign w:val="center"/>
          </w:tcPr>
          <w:p w:rsidR="00E73340" w:rsidRPr="00955231" w:rsidRDefault="00C87B18" w:rsidP="00955231">
            <w:pPr>
              <w:jc w:val="center"/>
              <w:rPr>
                <w:b/>
                <w:sz w:val="28"/>
                <w:szCs w:val="28"/>
              </w:rPr>
            </w:pPr>
            <w:r w:rsidRPr="00955231">
              <w:rPr>
                <w:b/>
                <w:sz w:val="28"/>
                <w:szCs w:val="28"/>
              </w:rPr>
              <w:t>Thù lao được hưởng (đồng/người/tháng)</w:t>
            </w:r>
          </w:p>
        </w:tc>
      </w:tr>
      <w:tr w:rsidR="00C87B18" w:rsidTr="00035B5A">
        <w:tc>
          <w:tcPr>
            <w:tcW w:w="9720" w:type="dxa"/>
            <w:gridSpan w:val="5"/>
          </w:tcPr>
          <w:p w:rsidR="00C87B18" w:rsidRPr="00955231" w:rsidRDefault="00C87B18" w:rsidP="00AB2594">
            <w:pPr>
              <w:pStyle w:val="oncaDanhsch"/>
              <w:numPr>
                <w:ilvl w:val="0"/>
                <w:numId w:val="29"/>
              </w:numPr>
              <w:jc w:val="both"/>
              <w:rPr>
                <w:b/>
                <w:sz w:val="28"/>
                <w:szCs w:val="28"/>
              </w:rPr>
            </w:pPr>
            <w:r w:rsidRPr="00955231">
              <w:rPr>
                <w:b/>
                <w:sz w:val="28"/>
                <w:szCs w:val="28"/>
              </w:rPr>
              <w:t>Thù lao của Hội đồng quản trị</w:t>
            </w:r>
          </w:p>
        </w:tc>
      </w:tr>
      <w:tr w:rsidR="00E73340" w:rsidTr="00035B5A">
        <w:tc>
          <w:tcPr>
            <w:tcW w:w="736" w:type="dxa"/>
          </w:tcPr>
          <w:p w:rsidR="00E73340" w:rsidRDefault="00C87B18" w:rsidP="00955231">
            <w:pPr>
              <w:jc w:val="center"/>
              <w:rPr>
                <w:sz w:val="28"/>
                <w:szCs w:val="28"/>
              </w:rPr>
            </w:pPr>
            <w:r>
              <w:rPr>
                <w:sz w:val="28"/>
                <w:szCs w:val="28"/>
              </w:rPr>
              <w:t>1</w:t>
            </w:r>
          </w:p>
        </w:tc>
        <w:tc>
          <w:tcPr>
            <w:tcW w:w="2522" w:type="dxa"/>
          </w:tcPr>
          <w:p w:rsidR="00E73340" w:rsidRDefault="00C87B18" w:rsidP="00E73340">
            <w:pPr>
              <w:jc w:val="both"/>
              <w:rPr>
                <w:sz w:val="28"/>
                <w:szCs w:val="28"/>
              </w:rPr>
            </w:pPr>
            <w:r>
              <w:rPr>
                <w:sz w:val="28"/>
                <w:szCs w:val="28"/>
              </w:rPr>
              <w:t>Ma Ngọc Tiến</w:t>
            </w:r>
          </w:p>
        </w:tc>
        <w:tc>
          <w:tcPr>
            <w:tcW w:w="2160" w:type="dxa"/>
          </w:tcPr>
          <w:p w:rsidR="00E73340" w:rsidRDefault="00C87B18" w:rsidP="00E73340">
            <w:pPr>
              <w:jc w:val="both"/>
              <w:rPr>
                <w:sz w:val="28"/>
                <w:szCs w:val="28"/>
              </w:rPr>
            </w:pPr>
            <w:r>
              <w:rPr>
                <w:sz w:val="28"/>
                <w:szCs w:val="28"/>
              </w:rPr>
              <w:t>Chủ tich HĐQT</w:t>
            </w:r>
          </w:p>
        </w:tc>
        <w:tc>
          <w:tcPr>
            <w:tcW w:w="1904" w:type="dxa"/>
          </w:tcPr>
          <w:p w:rsidR="00E73340" w:rsidRDefault="00C87B18" w:rsidP="001921D9">
            <w:pPr>
              <w:jc w:val="center"/>
              <w:rPr>
                <w:sz w:val="28"/>
                <w:szCs w:val="28"/>
              </w:rPr>
            </w:pPr>
            <w:r>
              <w:rPr>
                <w:sz w:val="28"/>
                <w:szCs w:val="28"/>
              </w:rPr>
              <w:t>20.400</w:t>
            </w:r>
          </w:p>
        </w:tc>
        <w:tc>
          <w:tcPr>
            <w:tcW w:w="2398" w:type="dxa"/>
          </w:tcPr>
          <w:p w:rsidR="00E73340" w:rsidRDefault="00C87B18" w:rsidP="001921D9">
            <w:pPr>
              <w:jc w:val="center"/>
              <w:rPr>
                <w:sz w:val="28"/>
                <w:szCs w:val="28"/>
              </w:rPr>
            </w:pPr>
            <w:r>
              <w:rPr>
                <w:sz w:val="28"/>
                <w:szCs w:val="28"/>
              </w:rPr>
              <w:t>10.000.000</w:t>
            </w:r>
          </w:p>
        </w:tc>
      </w:tr>
      <w:tr w:rsidR="00E73340" w:rsidTr="00035B5A">
        <w:tc>
          <w:tcPr>
            <w:tcW w:w="736" w:type="dxa"/>
          </w:tcPr>
          <w:p w:rsidR="00E73340" w:rsidRDefault="00C87B18" w:rsidP="00955231">
            <w:pPr>
              <w:jc w:val="center"/>
              <w:rPr>
                <w:sz w:val="28"/>
                <w:szCs w:val="28"/>
              </w:rPr>
            </w:pPr>
            <w:r>
              <w:rPr>
                <w:sz w:val="28"/>
                <w:szCs w:val="28"/>
              </w:rPr>
              <w:t>2</w:t>
            </w:r>
          </w:p>
        </w:tc>
        <w:tc>
          <w:tcPr>
            <w:tcW w:w="2522" w:type="dxa"/>
          </w:tcPr>
          <w:p w:rsidR="00E73340" w:rsidRDefault="00C87B18" w:rsidP="00E73340">
            <w:pPr>
              <w:jc w:val="both"/>
              <w:rPr>
                <w:sz w:val="28"/>
                <w:szCs w:val="28"/>
              </w:rPr>
            </w:pPr>
            <w:r>
              <w:rPr>
                <w:sz w:val="28"/>
                <w:szCs w:val="28"/>
              </w:rPr>
              <w:t>Trịnh Ngọc Hiếu</w:t>
            </w:r>
          </w:p>
        </w:tc>
        <w:tc>
          <w:tcPr>
            <w:tcW w:w="2160" w:type="dxa"/>
          </w:tcPr>
          <w:p w:rsidR="00E73340" w:rsidRDefault="00C87B18" w:rsidP="00E73340">
            <w:pPr>
              <w:jc w:val="both"/>
              <w:rPr>
                <w:sz w:val="28"/>
                <w:szCs w:val="28"/>
              </w:rPr>
            </w:pPr>
            <w:r>
              <w:rPr>
                <w:sz w:val="28"/>
                <w:szCs w:val="28"/>
              </w:rPr>
              <w:t>Ủy viên HĐQT</w:t>
            </w:r>
          </w:p>
        </w:tc>
        <w:tc>
          <w:tcPr>
            <w:tcW w:w="1904" w:type="dxa"/>
          </w:tcPr>
          <w:p w:rsidR="00E73340" w:rsidRDefault="00C87B18" w:rsidP="001921D9">
            <w:pPr>
              <w:jc w:val="center"/>
              <w:rPr>
                <w:sz w:val="28"/>
                <w:szCs w:val="28"/>
              </w:rPr>
            </w:pPr>
            <w:r>
              <w:rPr>
                <w:sz w:val="28"/>
                <w:szCs w:val="28"/>
              </w:rPr>
              <w:t>122.600</w:t>
            </w:r>
          </w:p>
        </w:tc>
        <w:tc>
          <w:tcPr>
            <w:tcW w:w="2398" w:type="dxa"/>
          </w:tcPr>
          <w:p w:rsidR="00E73340" w:rsidRDefault="00C87B18" w:rsidP="001921D9">
            <w:pPr>
              <w:jc w:val="center"/>
              <w:rPr>
                <w:sz w:val="28"/>
                <w:szCs w:val="28"/>
              </w:rPr>
            </w:pPr>
            <w:r>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3</w:t>
            </w:r>
          </w:p>
        </w:tc>
        <w:tc>
          <w:tcPr>
            <w:tcW w:w="2522" w:type="dxa"/>
          </w:tcPr>
          <w:p w:rsidR="00C87B18" w:rsidRDefault="00C87B18" w:rsidP="00E73340">
            <w:pPr>
              <w:jc w:val="both"/>
              <w:rPr>
                <w:sz w:val="28"/>
                <w:szCs w:val="28"/>
              </w:rPr>
            </w:pPr>
            <w:r>
              <w:rPr>
                <w:sz w:val="28"/>
                <w:szCs w:val="28"/>
              </w:rPr>
              <w:t>Đào Xuân Tuất</w:t>
            </w:r>
          </w:p>
        </w:tc>
        <w:tc>
          <w:tcPr>
            <w:tcW w:w="2160" w:type="dxa"/>
          </w:tcPr>
          <w:p w:rsidR="00C87B18" w:rsidRDefault="00C87B18" w:rsidP="00E73340">
            <w:pPr>
              <w:jc w:val="both"/>
              <w:rPr>
                <w:sz w:val="28"/>
                <w:szCs w:val="28"/>
              </w:rPr>
            </w:pPr>
            <w:r>
              <w:rPr>
                <w:sz w:val="28"/>
                <w:szCs w:val="28"/>
              </w:rPr>
              <w:t>Ủy viên HĐQT</w:t>
            </w:r>
          </w:p>
        </w:tc>
        <w:tc>
          <w:tcPr>
            <w:tcW w:w="1904" w:type="dxa"/>
          </w:tcPr>
          <w:p w:rsidR="00C87B18" w:rsidRDefault="00C87B18" w:rsidP="001921D9">
            <w:pPr>
              <w:jc w:val="center"/>
              <w:rPr>
                <w:sz w:val="28"/>
                <w:szCs w:val="28"/>
              </w:rPr>
            </w:pPr>
            <w:r>
              <w:rPr>
                <w:sz w:val="28"/>
                <w:szCs w:val="28"/>
              </w:rPr>
              <w:t>74.800</w:t>
            </w:r>
          </w:p>
        </w:tc>
        <w:tc>
          <w:tcPr>
            <w:tcW w:w="2398" w:type="dxa"/>
          </w:tcPr>
          <w:p w:rsidR="00C87B18" w:rsidRDefault="00C87B18" w:rsidP="001921D9">
            <w:pPr>
              <w:jc w:val="center"/>
            </w:pPr>
            <w:r w:rsidRPr="00F825FE">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4</w:t>
            </w:r>
          </w:p>
        </w:tc>
        <w:tc>
          <w:tcPr>
            <w:tcW w:w="2522" w:type="dxa"/>
          </w:tcPr>
          <w:p w:rsidR="00C87B18" w:rsidRDefault="00C87B18" w:rsidP="00E73340">
            <w:pPr>
              <w:jc w:val="both"/>
              <w:rPr>
                <w:sz w:val="28"/>
                <w:szCs w:val="28"/>
              </w:rPr>
            </w:pPr>
            <w:r>
              <w:rPr>
                <w:sz w:val="28"/>
                <w:szCs w:val="28"/>
              </w:rPr>
              <w:t>Phạm Thành Đô</w:t>
            </w:r>
          </w:p>
        </w:tc>
        <w:tc>
          <w:tcPr>
            <w:tcW w:w="2160" w:type="dxa"/>
          </w:tcPr>
          <w:p w:rsidR="00C87B18" w:rsidRDefault="00C87B18" w:rsidP="00E73340">
            <w:pPr>
              <w:jc w:val="both"/>
              <w:rPr>
                <w:sz w:val="28"/>
                <w:szCs w:val="28"/>
              </w:rPr>
            </w:pPr>
            <w:r>
              <w:rPr>
                <w:sz w:val="28"/>
                <w:szCs w:val="28"/>
              </w:rPr>
              <w:t>Ủy viên HĐQT</w:t>
            </w:r>
          </w:p>
        </w:tc>
        <w:tc>
          <w:tcPr>
            <w:tcW w:w="1904" w:type="dxa"/>
          </w:tcPr>
          <w:p w:rsidR="00C87B18" w:rsidRDefault="00C87B18" w:rsidP="001921D9">
            <w:pPr>
              <w:jc w:val="center"/>
              <w:rPr>
                <w:sz w:val="28"/>
                <w:szCs w:val="28"/>
              </w:rPr>
            </w:pPr>
            <w:r>
              <w:rPr>
                <w:sz w:val="28"/>
                <w:szCs w:val="28"/>
              </w:rPr>
              <w:t>199.900</w:t>
            </w:r>
          </w:p>
        </w:tc>
        <w:tc>
          <w:tcPr>
            <w:tcW w:w="2398" w:type="dxa"/>
          </w:tcPr>
          <w:p w:rsidR="00C87B18" w:rsidRDefault="00C87B18" w:rsidP="001921D9">
            <w:pPr>
              <w:jc w:val="center"/>
            </w:pPr>
            <w:r w:rsidRPr="00F825FE">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5</w:t>
            </w:r>
          </w:p>
        </w:tc>
        <w:tc>
          <w:tcPr>
            <w:tcW w:w="2522" w:type="dxa"/>
          </w:tcPr>
          <w:p w:rsidR="00C87B18" w:rsidRDefault="00C87B18" w:rsidP="00E73340">
            <w:pPr>
              <w:jc w:val="both"/>
              <w:rPr>
                <w:sz w:val="28"/>
                <w:szCs w:val="28"/>
              </w:rPr>
            </w:pPr>
            <w:r>
              <w:rPr>
                <w:sz w:val="28"/>
                <w:szCs w:val="28"/>
              </w:rPr>
              <w:t>Lê Thanh Tuấn</w:t>
            </w:r>
          </w:p>
        </w:tc>
        <w:tc>
          <w:tcPr>
            <w:tcW w:w="2160" w:type="dxa"/>
          </w:tcPr>
          <w:p w:rsidR="00C87B18" w:rsidRDefault="00C87B18">
            <w:r w:rsidRPr="008D749E">
              <w:rPr>
                <w:sz w:val="28"/>
                <w:szCs w:val="28"/>
              </w:rPr>
              <w:t>Ủy viên HĐQT</w:t>
            </w:r>
          </w:p>
        </w:tc>
        <w:tc>
          <w:tcPr>
            <w:tcW w:w="1904" w:type="dxa"/>
          </w:tcPr>
          <w:p w:rsidR="00C87B18" w:rsidRDefault="00C87B18" w:rsidP="001921D9">
            <w:pPr>
              <w:jc w:val="center"/>
              <w:rPr>
                <w:sz w:val="28"/>
                <w:szCs w:val="28"/>
              </w:rPr>
            </w:pPr>
            <w:r>
              <w:rPr>
                <w:sz w:val="28"/>
                <w:szCs w:val="28"/>
              </w:rPr>
              <w:t>0</w:t>
            </w:r>
          </w:p>
        </w:tc>
        <w:tc>
          <w:tcPr>
            <w:tcW w:w="2398" w:type="dxa"/>
          </w:tcPr>
          <w:p w:rsidR="00C87B18" w:rsidRDefault="00C87B18" w:rsidP="001921D9">
            <w:pPr>
              <w:jc w:val="center"/>
            </w:pPr>
            <w:r w:rsidRPr="00F825FE">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6</w:t>
            </w:r>
          </w:p>
        </w:tc>
        <w:tc>
          <w:tcPr>
            <w:tcW w:w="2522" w:type="dxa"/>
          </w:tcPr>
          <w:p w:rsidR="00C87B18" w:rsidRDefault="001921D9" w:rsidP="00E73340">
            <w:pPr>
              <w:jc w:val="both"/>
              <w:rPr>
                <w:sz w:val="28"/>
                <w:szCs w:val="28"/>
              </w:rPr>
            </w:pPr>
            <w:r>
              <w:rPr>
                <w:sz w:val="28"/>
                <w:szCs w:val="28"/>
              </w:rPr>
              <w:t xml:space="preserve">Tạ </w:t>
            </w:r>
            <w:r w:rsidR="00C87B18">
              <w:rPr>
                <w:sz w:val="28"/>
                <w:szCs w:val="28"/>
              </w:rPr>
              <w:t>Hồng Thăng</w:t>
            </w:r>
          </w:p>
        </w:tc>
        <w:tc>
          <w:tcPr>
            <w:tcW w:w="2160" w:type="dxa"/>
          </w:tcPr>
          <w:p w:rsidR="00C87B18" w:rsidRDefault="00C87B18">
            <w:r w:rsidRPr="008D749E">
              <w:rPr>
                <w:sz w:val="28"/>
                <w:szCs w:val="28"/>
              </w:rPr>
              <w:t>Ủy viên HĐQT</w:t>
            </w:r>
          </w:p>
        </w:tc>
        <w:tc>
          <w:tcPr>
            <w:tcW w:w="1904" w:type="dxa"/>
          </w:tcPr>
          <w:p w:rsidR="00C87B18" w:rsidRDefault="001921D9" w:rsidP="001921D9">
            <w:pPr>
              <w:jc w:val="center"/>
              <w:rPr>
                <w:sz w:val="28"/>
                <w:szCs w:val="28"/>
              </w:rPr>
            </w:pPr>
            <w:r>
              <w:rPr>
                <w:sz w:val="28"/>
                <w:szCs w:val="28"/>
              </w:rPr>
              <w:t>16.2</w:t>
            </w:r>
            <w:r w:rsidR="00C87B18">
              <w:rPr>
                <w:sz w:val="28"/>
                <w:szCs w:val="28"/>
              </w:rPr>
              <w:t>00</w:t>
            </w:r>
          </w:p>
        </w:tc>
        <w:tc>
          <w:tcPr>
            <w:tcW w:w="2398" w:type="dxa"/>
          </w:tcPr>
          <w:p w:rsidR="00C87B18" w:rsidRDefault="00C87B18" w:rsidP="001921D9">
            <w:pPr>
              <w:jc w:val="center"/>
            </w:pPr>
            <w:r w:rsidRPr="00F825FE">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7</w:t>
            </w:r>
          </w:p>
        </w:tc>
        <w:tc>
          <w:tcPr>
            <w:tcW w:w="2522" w:type="dxa"/>
          </w:tcPr>
          <w:p w:rsidR="00C87B18" w:rsidRPr="001921D9" w:rsidRDefault="00C87B18" w:rsidP="00E73340">
            <w:pPr>
              <w:jc w:val="both"/>
              <w:rPr>
                <w:sz w:val="26"/>
                <w:szCs w:val="26"/>
              </w:rPr>
            </w:pPr>
            <w:r w:rsidRPr="001921D9">
              <w:rPr>
                <w:sz w:val="26"/>
                <w:szCs w:val="26"/>
              </w:rPr>
              <w:t>Nguyễn Trung Hiếu</w:t>
            </w:r>
          </w:p>
        </w:tc>
        <w:tc>
          <w:tcPr>
            <w:tcW w:w="2160" w:type="dxa"/>
          </w:tcPr>
          <w:p w:rsidR="00C87B18" w:rsidRDefault="00C87B18">
            <w:r w:rsidRPr="008D749E">
              <w:rPr>
                <w:sz w:val="28"/>
                <w:szCs w:val="28"/>
              </w:rPr>
              <w:t>Ủy viên HĐQT</w:t>
            </w:r>
          </w:p>
        </w:tc>
        <w:tc>
          <w:tcPr>
            <w:tcW w:w="1904" w:type="dxa"/>
          </w:tcPr>
          <w:p w:rsidR="00C87B18" w:rsidRDefault="001921D9" w:rsidP="001921D9">
            <w:pPr>
              <w:jc w:val="center"/>
              <w:rPr>
                <w:sz w:val="28"/>
                <w:szCs w:val="28"/>
              </w:rPr>
            </w:pPr>
            <w:r>
              <w:rPr>
                <w:sz w:val="28"/>
                <w:szCs w:val="28"/>
              </w:rPr>
              <w:t>0</w:t>
            </w:r>
          </w:p>
        </w:tc>
        <w:tc>
          <w:tcPr>
            <w:tcW w:w="2398" w:type="dxa"/>
          </w:tcPr>
          <w:p w:rsidR="00C87B18" w:rsidRDefault="00C87B18" w:rsidP="001921D9">
            <w:pPr>
              <w:jc w:val="center"/>
            </w:pPr>
            <w:r w:rsidRPr="00F825FE">
              <w:rPr>
                <w:sz w:val="28"/>
                <w:szCs w:val="28"/>
              </w:rPr>
              <w:t>8.000.000</w:t>
            </w:r>
          </w:p>
        </w:tc>
      </w:tr>
      <w:tr w:rsidR="00C87B18" w:rsidTr="00035B5A">
        <w:tc>
          <w:tcPr>
            <w:tcW w:w="9720" w:type="dxa"/>
            <w:gridSpan w:val="5"/>
          </w:tcPr>
          <w:p w:rsidR="00C87B18" w:rsidRPr="00955231" w:rsidRDefault="00C87B18" w:rsidP="00AB2594">
            <w:pPr>
              <w:pStyle w:val="oncaDanhsch"/>
              <w:numPr>
                <w:ilvl w:val="0"/>
                <w:numId w:val="29"/>
              </w:numPr>
              <w:rPr>
                <w:b/>
                <w:sz w:val="28"/>
                <w:szCs w:val="28"/>
              </w:rPr>
            </w:pPr>
            <w:r w:rsidRPr="00955231">
              <w:rPr>
                <w:b/>
                <w:sz w:val="28"/>
                <w:szCs w:val="28"/>
              </w:rPr>
              <w:t>Ban kiểm soát</w:t>
            </w:r>
          </w:p>
        </w:tc>
      </w:tr>
      <w:tr w:rsidR="00C87B18" w:rsidTr="00035B5A">
        <w:tc>
          <w:tcPr>
            <w:tcW w:w="736" w:type="dxa"/>
          </w:tcPr>
          <w:p w:rsidR="00C87B18" w:rsidRDefault="00C87B18" w:rsidP="00955231">
            <w:pPr>
              <w:jc w:val="center"/>
              <w:rPr>
                <w:sz w:val="28"/>
                <w:szCs w:val="28"/>
              </w:rPr>
            </w:pPr>
            <w:r>
              <w:rPr>
                <w:sz w:val="28"/>
                <w:szCs w:val="28"/>
              </w:rPr>
              <w:t>1</w:t>
            </w:r>
          </w:p>
        </w:tc>
        <w:tc>
          <w:tcPr>
            <w:tcW w:w="2522" w:type="dxa"/>
          </w:tcPr>
          <w:p w:rsidR="00C87B18" w:rsidRDefault="00C87B18" w:rsidP="00E73340">
            <w:pPr>
              <w:jc w:val="both"/>
              <w:rPr>
                <w:sz w:val="28"/>
                <w:szCs w:val="28"/>
              </w:rPr>
            </w:pPr>
            <w:r>
              <w:rPr>
                <w:sz w:val="28"/>
                <w:szCs w:val="28"/>
              </w:rPr>
              <w:t>Lương Thị Tuyết</w:t>
            </w:r>
          </w:p>
        </w:tc>
        <w:tc>
          <w:tcPr>
            <w:tcW w:w="2160" w:type="dxa"/>
          </w:tcPr>
          <w:p w:rsidR="00C87B18" w:rsidRPr="008D749E" w:rsidRDefault="00C87B18">
            <w:pPr>
              <w:rPr>
                <w:sz w:val="28"/>
                <w:szCs w:val="28"/>
              </w:rPr>
            </w:pPr>
            <w:r>
              <w:rPr>
                <w:sz w:val="28"/>
                <w:szCs w:val="28"/>
              </w:rPr>
              <w:t>Trưởng BKS</w:t>
            </w:r>
          </w:p>
        </w:tc>
        <w:tc>
          <w:tcPr>
            <w:tcW w:w="1904" w:type="dxa"/>
          </w:tcPr>
          <w:p w:rsidR="00C87B18" w:rsidRDefault="00C87B18" w:rsidP="001921D9">
            <w:pPr>
              <w:jc w:val="center"/>
              <w:rPr>
                <w:sz w:val="28"/>
                <w:szCs w:val="28"/>
              </w:rPr>
            </w:pPr>
            <w:r>
              <w:rPr>
                <w:sz w:val="28"/>
                <w:szCs w:val="28"/>
              </w:rPr>
              <w:t>20.700</w:t>
            </w:r>
          </w:p>
        </w:tc>
        <w:tc>
          <w:tcPr>
            <w:tcW w:w="2398" w:type="dxa"/>
          </w:tcPr>
          <w:p w:rsidR="00C87B18" w:rsidRPr="00F825FE" w:rsidRDefault="00C87B18" w:rsidP="001921D9">
            <w:pPr>
              <w:jc w:val="center"/>
              <w:rPr>
                <w:sz w:val="28"/>
                <w:szCs w:val="28"/>
              </w:rPr>
            </w:pPr>
            <w:r>
              <w:rPr>
                <w:sz w:val="28"/>
                <w:szCs w:val="28"/>
              </w:rPr>
              <w:t>8.000.000</w:t>
            </w:r>
          </w:p>
        </w:tc>
      </w:tr>
      <w:tr w:rsidR="00C87B18" w:rsidTr="00035B5A">
        <w:tc>
          <w:tcPr>
            <w:tcW w:w="736" w:type="dxa"/>
          </w:tcPr>
          <w:p w:rsidR="00C87B18" w:rsidRDefault="00C87B18" w:rsidP="00955231">
            <w:pPr>
              <w:jc w:val="center"/>
              <w:rPr>
                <w:sz w:val="28"/>
                <w:szCs w:val="28"/>
              </w:rPr>
            </w:pPr>
            <w:r>
              <w:rPr>
                <w:sz w:val="28"/>
                <w:szCs w:val="28"/>
              </w:rPr>
              <w:t>2</w:t>
            </w:r>
          </w:p>
        </w:tc>
        <w:tc>
          <w:tcPr>
            <w:tcW w:w="2522" w:type="dxa"/>
          </w:tcPr>
          <w:p w:rsidR="00C87B18" w:rsidRDefault="00C87B18" w:rsidP="00E73340">
            <w:pPr>
              <w:jc w:val="both"/>
              <w:rPr>
                <w:sz w:val="28"/>
                <w:szCs w:val="28"/>
              </w:rPr>
            </w:pPr>
            <w:r>
              <w:rPr>
                <w:sz w:val="28"/>
                <w:szCs w:val="28"/>
              </w:rPr>
              <w:t>Nguyễn Hữu Dũng</w:t>
            </w:r>
          </w:p>
        </w:tc>
        <w:tc>
          <w:tcPr>
            <w:tcW w:w="2160" w:type="dxa"/>
          </w:tcPr>
          <w:p w:rsidR="00C87B18" w:rsidRPr="008D749E" w:rsidRDefault="00C87B18">
            <w:pPr>
              <w:rPr>
                <w:sz w:val="28"/>
                <w:szCs w:val="28"/>
              </w:rPr>
            </w:pPr>
            <w:r>
              <w:rPr>
                <w:sz w:val="28"/>
                <w:szCs w:val="28"/>
              </w:rPr>
              <w:t>Ủy viên BKS</w:t>
            </w:r>
          </w:p>
        </w:tc>
        <w:tc>
          <w:tcPr>
            <w:tcW w:w="1904" w:type="dxa"/>
          </w:tcPr>
          <w:p w:rsidR="00C87B18" w:rsidRDefault="00C87B18" w:rsidP="001921D9">
            <w:pPr>
              <w:jc w:val="center"/>
              <w:rPr>
                <w:sz w:val="28"/>
                <w:szCs w:val="28"/>
              </w:rPr>
            </w:pPr>
            <w:r>
              <w:rPr>
                <w:sz w:val="28"/>
                <w:szCs w:val="28"/>
              </w:rPr>
              <w:t>13.000</w:t>
            </w:r>
          </w:p>
        </w:tc>
        <w:tc>
          <w:tcPr>
            <w:tcW w:w="2398" w:type="dxa"/>
          </w:tcPr>
          <w:p w:rsidR="00C87B18" w:rsidRPr="00F825FE" w:rsidRDefault="00C87B18" w:rsidP="001921D9">
            <w:pPr>
              <w:jc w:val="center"/>
              <w:rPr>
                <w:sz w:val="28"/>
                <w:szCs w:val="28"/>
              </w:rPr>
            </w:pPr>
            <w:r>
              <w:rPr>
                <w:sz w:val="28"/>
                <w:szCs w:val="28"/>
              </w:rPr>
              <w:t>5.000.000</w:t>
            </w:r>
          </w:p>
        </w:tc>
      </w:tr>
      <w:tr w:rsidR="00C87B18" w:rsidTr="00035B5A">
        <w:tc>
          <w:tcPr>
            <w:tcW w:w="736" w:type="dxa"/>
          </w:tcPr>
          <w:p w:rsidR="00C87B18" w:rsidRDefault="00C87B18" w:rsidP="00955231">
            <w:pPr>
              <w:jc w:val="center"/>
              <w:rPr>
                <w:sz w:val="28"/>
                <w:szCs w:val="28"/>
              </w:rPr>
            </w:pPr>
            <w:r>
              <w:rPr>
                <w:sz w:val="28"/>
                <w:szCs w:val="28"/>
              </w:rPr>
              <w:t>3</w:t>
            </w:r>
          </w:p>
        </w:tc>
        <w:tc>
          <w:tcPr>
            <w:tcW w:w="2522" w:type="dxa"/>
          </w:tcPr>
          <w:p w:rsidR="00C87B18" w:rsidRDefault="00955231" w:rsidP="00E73340">
            <w:pPr>
              <w:jc w:val="both"/>
              <w:rPr>
                <w:sz w:val="28"/>
                <w:szCs w:val="28"/>
              </w:rPr>
            </w:pPr>
            <w:r>
              <w:rPr>
                <w:sz w:val="28"/>
                <w:szCs w:val="28"/>
              </w:rPr>
              <w:t>Vàn Quốc Tân</w:t>
            </w:r>
          </w:p>
        </w:tc>
        <w:tc>
          <w:tcPr>
            <w:tcW w:w="2160" w:type="dxa"/>
          </w:tcPr>
          <w:p w:rsidR="00C87B18" w:rsidRPr="008D749E" w:rsidRDefault="00955231">
            <w:pPr>
              <w:rPr>
                <w:sz w:val="28"/>
                <w:szCs w:val="28"/>
              </w:rPr>
            </w:pPr>
            <w:r>
              <w:rPr>
                <w:sz w:val="28"/>
                <w:szCs w:val="28"/>
              </w:rPr>
              <w:t>Ủy viên BKS</w:t>
            </w:r>
          </w:p>
        </w:tc>
        <w:tc>
          <w:tcPr>
            <w:tcW w:w="1904" w:type="dxa"/>
          </w:tcPr>
          <w:p w:rsidR="00C87B18" w:rsidRDefault="00955231" w:rsidP="001921D9">
            <w:pPr>
              <w:jc w:val="center"/>
              <w:rPr>
                <w:sz w:val="28"/>
                <w:szCs w:val="28"/>
              </w:rPr>
            </w:pPr>
            <w:r>
              <w:rPr>
                <w:sz w:val="28"/>
                <w:szCs w:val="28"/>
              </w:rPr>
              <w:t>12.400</w:t>
            </w:r>
          </w:p>
        </w:tc>
        <w:tc>
          <w:tcPr>
            <w:tcW w:w="2398" w:type="dxa"/>
          </w:tcPr>
          <w:p w:rsidR="00C87B18" w:rsidRPr="00F825FE" w:rsidRDefault="00955231" w:rsidP="001921D9">
            <w:pPr>
              <w:jc w:val="center"/>
              <w:rPr>
                <w:sz w:val="28"/>
                <w:szCs w:val="28"/>
              </w:rPr>
            </w:pPr>
            <w:r>
              <w:rPr>
                <w:sz w:val="28"/>
                <w:szCs w:val="28"/>
              </w:rPr>
              <w:t>5.000.000</w:t>
            </w:r>
          </w:p>
        </w:tc>
      </w:tr>
    </w:tbl>
    <w:p w:rsidR="00955231" w:rsidRDefault="00376FD5" w:rsidP="00E73340">
      <w:pPr>
        <w:jc w:val="both"/>
        <w:rPr>
          <w:sz w:val="28"/>
          <w:szCs w:val="28"/>
        </w:rPr>
      </w:pPr>
      <w:r>
        <w:rPr>
          <w:sz w:val="28"/>
          <w:szCs w:val="28"/>
        </w:rPr>
        <w:tab/>
      </w:r>
    </w:p>
    <w:p w:rsidR="00376FD5" w:rsidRPr="00830FFD" w:rsidRDefault="00376FD5" w:rsidP="00E73340">
      <w:pPr>
        <w:jc w:val="both"/>
        <w:rPr>
          <w:b/>
          <w:i/>
          <w:sz w:val="28"/>
          <w:szCs w:val="28"/>
        </w:rPr>
      </w:pPr>
      <w:r w:rsidRPr="00830FFD">
        <w:rPr>
          <w:i/>
          <w:sz w:val="28"/>
          <w:szCs w:val="28"/>
        </w:rPr>
        <w:tab/>
      </w:r>
      <w:r w:rsidRPr="00830FFD">
        <w:rPr>
          <w:b/>
          <w:i/>
          <w:sz w:val="28"/>
          <w:szCs w:val="28"/>
        </w:rPr>
        <w:t>b. Giao d</w:t>
      </w:r>
      <w:r w:rsidR="00830FFD" w:rsidRPr="00830FFD">
        <w:rPr>
          <w:b/>
          <w:i/>
          <w:sz w:val="28"/>
          <w:szCs w:val="28"/>
        </w:rPr>
        <w:t>ịch cổ phiếu của cổ đông nội bộ.</w:t>
      </w:r>
      <w:r w:rsidRPr="00830FFD">
        <w:rPr>
          <w:b/>
          <w:i/>
          <w:sz w:val="28"/>
          <w:szCs w:val="28"/>
        </w:rPr>
        <w:t xml:space="preserve"> </w:t>
      </w:r>
    </w:p>
    <w:p w:rsidR="00F460DF" w:rsidRPr="001C78D1" w:rsidRDefault="00F460DF" w:rsidP="00E73340">
      <w:pPr>
        <w:jc w:val="both"/>
        <w:rPr>
          <w:sz w:val="28"/>
          <w:szCs w:val="28"/>
        </w:rPr>
      </w:pPr>
      <w:r>
        <w:rPr>
          <w:b/>
          <w:sz w:val="28"/>
          <w:szCs w:val="28"/>
        </w:rPr>
        <w:tab/>
      </w:r>
      <w:r w:rsidRPr="001C78D1">
        <w:rPr>
          <w:sz w:val="28"/>
          <w:szCs w:val="28"/>
        </w:rPr>
        <w:t>- Ngày 10 tháng 10 năm 2012</w:t>
      </w:r>
      <w:r w:rsidR="001C78D1">
        <w:rPr>
          <w:sz w:val="28"/>
          <w:szCs w:val="28"/>
        </w:rPr>
        <w:t xml:space="preserve"> Công ty </w:t>
      </w:r>
      <w:r w:rsidR="00310952">
        <w:rPr>
          <w:sz w:val="28"/>
          <w:szCs w:val="28"/>
        </w:rPr>
        <w:t>C</w:t>
      </w:r>
      <w:r w:rsidR="001C78D1">
        <w:rPr>
          <w:sz w:val="28"/>
          <w:szCs w:val="28"/>
        </w:rPr>
        <w:t>ổ phần Chứng khoán Ngân hàng Đầu tư và pháp triển Việt Nam - cổ đông lớn đăng ký mua 100.000 cổ phiếu, ngày 17 tháng 10 năm 2012 báo cáo đã mua được 79.600 cổ phiếu HGM.</w:t>
      </w:r>
    </w:p>
    <w:p w:rsidR="00376FD5" w:rsidRPr="00830FFD" w:rsidRDefault="00376FD5" w:rsidP="00E73340">
      <w:pPr>
        <w:jc w:val="both"/>
        <w:rPr>
          <w:b/>
          <w:i/>
          <w:sz w:val="28"/>
          <w:szCs w:val="28"/>
        </w:rPr>
      </w:pPr>
      <w:r w:rsidRPr="00830FFD">
        <w:rPr>
          <w:i/>
          <w:sz w:val="28"/>
          <w:szCs w:val="28"/>
        </w:rPr>
        <w:tab/>
      </w:r>
      <w:r w:rsidRPr="00830FFD">
        <w:rPr>
          <w:b/>
          <w:i/>
          <w:sz w:val="28"/>
          <w:szCs w:val="28"/>
        </w:rPr>
        <w:t xml:space="preserve">c. </w:t>
      </w:r>
      <w:r w:rsidR="00CC4323" w:rsidRPr="00830FFD">
        <w:rPr>
          <w:b/>
          <w:i/>
          <w:sz w:val="28"/>
          <w:szCs w:val="28"/>
        </w:rPr>
        <w:t>Hợp đồng giao dịch với cổ đông nội bộ</w:t>
      </w:r>
      <w:r w:rsidR="00830FFD">
        <w:rPr>
          <w:b/>
          <w:i/>
          <w:sz w:val="28"/>
          <w:szCs w:val="28"/>
        </w:rPr>
        <w:t>.</w:t>
      </w:r>
      <w:r w:rsidR="00CC4323" w:rsidRPr="00830FFD">
        <w:rPr>
          <w:b/>
          <w:i/>
          <w:sz w:val="28"/>
          <w:szCs w:val="28"/>
        </w:rPr>
        <w:t xml:space="preserve"> </w:t>
      </w:r>
    </w:p>
    <w:p w:rsidR="001C78D1" w:rsidRPr="00EA47F1" w:rsidRDefault="001C78D1" w:rsidP="00E73340">
      <w:pPr>
        <w:jc w:val="both"/>
        <w:rPr>
          <w:i/>
          <w:sz w:val="28"/>
          <w:szCs w:val="28"/>
        </w:rPr>
      </w:pPr>
      <w:r>
        <w:rPr>
          <w:b/>
          <w:sz w:val="28"/>
          <w:szCs w:val="28"/>
        </w:rPr>
        <w:tab/>
      </w:r>
      <w:r w:rsidR="00543402" w:rsidRPr="00543402">
        <w:rPr>
          <w:sz w:val="28"/>
          <w:szCs w:val="28"/>
        </w:rPr>
        <w:t>Hợp tác xã Vận tải Hồng Thúy</w:t>
      </w:r>
      <w:r w:rsidR="00543402">
        <w:rPr>
          <w:b/>
          <w:sz w:val="28"/>
          <w:szCs w:val="28"/>
        </w:rPr>
        <w:t xml:space="preserve">, </w:t>
      </w:r>
      <w:r w:rsidR="00543402" w:rsidRPr="00543402">
        <w:rPr>
          <w:sz w:val="28"/>
          <w:szCs w:val="28"/>
        </w:rPr>
        <w:t>địa</w:t>
      </w:r>
      <w:r w:rsidR="00543402">
        <w:rPr>
          <w:sz w:val="28"/>
          <w:szCs w:val="28"/>
        </w:rPr>
        <w:t xml:space="preserve"> chỉ xã Mậu Duệ, huyện Yên Minh, tỉnh Hà Giang, người đại diện là Bà Phan Thị Hồng – chức vụ Chủ nhiệm Hợp tác xã. </w:t>
      </w:r>
      <w:r w:rsidR="00543402">
        <w:rPr>
          <w:sz w:val="28"/>
          <w:szCs w:val="28"/>
        </w:rPr>
        <w:lastRenderedPageBreak/>
        <w:t xml:space="preserve">Người liên quan là Vợ của Ông Đào Xuân Tuất – Thành viên HĐQT, đã ký hợp đồng số: 01/HĐ-CKKS, ngày 10/02/2012 với Công ty “V/v thuê đào xúc và vận chuyển khối lượng mỏ tại mỏ quặng </w:t>
      </w:r>
      <w:r w:rsidR="00310952">
        <w:rPr>
          <w:sz w:val="28"/>
          <w:szCs w:val="28"/>
        </w:rPr>
        <w:t>A</w:t>
      </w:r>
      <w:r w:rsidR="00543402">
        <w:rPr>
          <w:sz w:val="28"/>
          <w:szCs w:val="28"/>
        </w:rPr>
        <w:t>ntimon Mậu Duệ, Yên Minh, tỉnh Hà Giang. Giá trị hợp đồng thực hiện trong năm 2012</w:t>
      </w:r>
      <w:r w:rsidR="00EA47F1">
        <w:rPr>
          <w:sz w:val="28"/>
          <w:szCs w:val="28"/>
        </w:rPr>
        <w:t xml:space="preserve"> là 1.077.659.457</w:t>
      </w:r>
      <w:r w:rsidR="00310952">
        <w:rPr>
          <w:sz w:val="28"/>
          <w:szCs w:val="28"/>
        </w:rPr>
        <w:t xml:space="preserve"> </w:t>
      </w:r>
      <w:r w:rsidR="00EA47F1">
        <w:rPr>
          <w:sz w:val="28"/>
          <w:szCs w:val="28"/>
        </w:rPr>
        <w:t xml:space="preserve">đồng </w:t>
      </w:r>
      <w:r w:rsidR="00310952">
        <w:rPr>
          <w:i/>
          <w:sz w:val="28"/>
          <w:szCs w:val="28"/>
        </w:rPr>
        <w:t>( Một tỷ không trăm bảy bả</w:t>
      </w:r>
      <w:r w:rsidR="00EA47F1" w:rsidRPr="00EA47F1">
        <w:rPr>
          <w:i/>
          <w:sz w:val="28"/>
          <w:szCs w:val="28"/>
        </w:rPr>
        <w:t xml:space="preserve">y triệu, sáu trăm năm mươi </w:t>
      </w:r>
      <w:r w:rsidR="00310952">
        <w:rPr>
          <w:i/>
          <w:sz w:val="28"/>
          <w:szCs w:val="28"/>
        </w:rPr>
        <w:t>chín nghìn, bốn trăm năm mươi bả</w:t>
      </w:r>
      <w:r w:rsidR="00EA47F1" w:rsidRPr="00EA47F1">
        <w:rPr>
          <w:i/>
          <w:sz w:val="28"/>
          <w:szCs w:val="28"/>
        </w:rPr>
        <w:t>y đồng chẵn)</w:t>
      </w:r>
      <w:r w:rsidR="00EA47F1">
        <w:rPr>
          <w:i/>
          <w:sz w:val="28"/>
          <w:szCs w:val="28"/>
        </w:rPr>
        <w:t xml:space="preserve"> </w:t>
      </w:r>
      <w:r w:rsidR="00EA47F1" w:rsidRPr="00EA47F1">
        <w:rPr>
          <w:sz w:val="28"/>
          <w:szCs w:val="28"/>
        </w:rPr>
        <w:t>chưa bao gồm thuế VAT</w:t>
      </w:r>
      <w:r w:rsidR="00EA47F1">
        <w:rPr>
          <w:sz w:val="28"/>
          <w:szCs w:val="28"/>
        </w:rPr>
        <w:t>.</w:t>
      </w:r>
    </w:p>
    <w:p w:rsidR="00F460DF" w:rsidRPr="00D5593A" w:rsidRDefault="00F460DF" w:rsidP="00E73340">
      <w:pPr>
        <w:jc w:val="both"/>
        <w:rPr>
          <w:b/>
          <w:sz w:val="28"/>
          <w:szCs w:val="28"/>
        </w:rPr>
      </w:pPr>
    </w:p>
    <w:p w:rsidR="00CC4323" w:rsidRPr="00EA47F1" w:rsidRDefault="00CC4323" w:rsidP="00E73340">
      <w:pPr>
        <w:jc w:val="both"/>
        <w:rPr>
          <w:sz w:val="28"/>
          <w:szCs w:val="28"/>
        </w:rPr>
      </w:pPr>
      <w:r>
        <w:rPr>
          <w:sz w:val="28"/>
          <w:szCs w:val="28"/>
        </w:rPr>
        <w:tab/>
      </w:r>
      <w:r w:rsidR="00D5593A" w:rsidRPr="00310952">
        <w:rPr>
          <w:b/>
          <w:i/>
          <w:sz w:val="28"/>
          <w:szCs w:val="28"/>
        </w:rPr>
        <w:t>d. Việc thực</w:t>
      </w:r>
      <w:r w:rsidR="00310952" w:rsidRPr="00310952">
        <w:rPr>
          <w:b/>
          <w:i/>
          <w:sz w:val="28"/>
          <w:szCs w:val="28"/>
        </w:rPr>
        <w:t xml:space="preserve"> hiện các quy định về quản trị C</w:t>
      </w:r>
      <w:r w:rsidR="00D5593A" w:rsidRPr="00310952">
        <w:rPr>
          <w:b/>
          <w:i/>
          <w:sz w:val="28"/>
          <w:szCs w:val="28"/>
        </w:rPr>
        <w:t>ông ty</w:t>
      </w:r>
      <w:r w:rsidR="000C0372" w:rsidRPr="00120889">
        <w:rPr>
          <w:b/>
          <w:sz w:val="28"/>
          <w:szCs w:val="28"/>
        </w:rPr>
        <w:t>:</w:t>
      </w:r>
      <w:r w:rsidR="00EA47F1">
        <w:rPr>
          <w:b/>
          <w:sz w:val="28"/>
          <w:szCs w:val="28"/>
        </w:rPr>
        <w:t xml:space="preserve"> </w:t>
      </w:r>
      <w:r w:rsidR="00EA47F1" w:rsidRPr="00EA47F1">
        <w:rPr>
          <w:sz w:val="28"/>
          <w:szCs w:val="28"/>
        </w:rPr>
        <w:t xml:space="preserve">Công ty đã thực hiện tốt các quy định về quản trị </w:t>
      </w:r>
      <w:r w:rsidR="00310952">
        <w:rPr>
          <w:sz w:val="28"/>
          <w:szCs w:val="28"/>
        </w:rPr>
        <w:t>C</w:t>
      </w:r>
      <w:r w:rsidR="00EA47F1" w:rsidRPr="00EA47F1">
        <w:rPr>
          <w:sz w:val="28"/>
          <w:szCs w:val="28"/>
        </w:rPr>
        <w:t>ông ty</w:t>
      </w:r>
      <w:r w:rsidR="00EA47F1">
        <w:rPr>
          <w:sz w:val="28"/>
          <w:szCs w:val="28"/>
        </w:rPr>
        <w:t>.</w:t>
      </w:r>
    </w:p>
    <w:p w:rsidR="00050FE5" w:rsidRPr="00EA47F1" w:rsidRDefault="005707C5" w:rsidP="00E73340">
      <w:pPr>
        <w:jc w:val="both"/>
        <w:rPr>
          <w:sz w:val="28"/>
          <w:szCs w:val="28"/>
        </w:rPr>
      </w:pPr>
      <w:r w:rsidRPr="00EA47F1">
        <w:rPr>
          <w:sz w:val="28"/>
          <w:szCs w:val="28"/>
        </w:rPr>
        <w:tab/>
      </w:r>
    </w:p>
    <w:p w:rsidR="000C0372" w:rsidRPr="00120889" w:rsidRDefault="00050FE5" w:rsidP="00E73340">
      <w:pPr>
        <w:jc w:val="both"/>
        <w:rPr>
          <w:b/>
          <w:sz w:val="28"/>
          <w:szCs w:val="28"/>
        </w:rPr>
      </w:pPr>
      <w:r>
        <w:rPr>
          <w:b/>
          <w:sz w:val="28"/>
          <w:szCs w:val="28"/>
        </w:rPr>
        <w:t>VI. Báo cáo tài chính</w:t>
      </w:r>
      <w:r w:rsidR="00310952">
        <w:rPr>
          <w:b/>
          <w:sz w:val="28"/>
          <w:szCs w:val="28"/>
        </w:rPr>
        <w:t>.</w:t>
      </w:r>
    </w:p>
    <w:p w:rsidR="001008A3" w:rsidRPr="008B2572" w:rsidRDefault="000C0372" w:rsidP="008B2572">
      <w:pPr>
        <w:jc w:val="both"/>
        <w:rPr>
          <w:b/>
          <w:sz w:val="28"/>
          <w:szCs w:val="28"/>
        </w:rPr>
      </w:pPr>
      <w:r>
        <w:rPr>
          <w:b/>
          <w:sz w:val="28"/>
          <w:szCs w:val="28"/>
        </w:rPr>
        <w:t>1.</w:t>
      </w:r>
      <w:r w:rsidR="00310952">
        <w:rPr>
          <w:b/>
          <w:sz w:val="28"/>
          <w:szCs w:val="28"/>
        </w:rPr>
        <w:t xml:space="preserve"> </w:t>
      </w:r>
      <w:r>
        <w:rPr>
          <w:b/>
          <w:sz w:val="28"/>
          <w:szCs w:val="28"/>
        </w:rPr>
        <w:t>Ý kiến kiểm toán</w:t>
      </w:r>
      <w:r w:rsidR="00310952">
        <w:rPr>
          <w:b/>
          <w:sz w:val="28"/>
          <w:szCs w:val="28"/>
        </w:rPr>
        <w:t>.</w:t>
      </w:r>
    </w:p>
    <w:p w:rsidR="00AC3398" w:rsidRPr="00F97A4C" w:rsidRDefault="00AC3398" w:rsidP="00AC3398">
      <w:pPr>
        <w:jc w:val="both"/>
        <w:rPr>
          <w:i/>
          <w:lang w:val="da-DK"/>
        </w:rPr>
      </w:pPr>
      <w:r w:rsidRPr="00F97A4C">
        <w:rPr>
          <w:i/>
          <w:lang w:val="da-DK"/>
        </w:rPr>
        <w:t>Số: 465  /Deloitte-AUDHN-RE</w:t>
      </w:r>
    </w:p>
    <w:p w:rsidR="00AC3398" w:rsidRPr="00F97A4C" w:rsidRDefault="00AC3398" w:rsidP="00AC3398">
      <w:pPr>
        <w:jc w:val="both"/>
        <w:rPr>
          <w:b/>
          <w:bCs/>
          <w:lang w:val="da-DK"/>
        </w:rPr>
      </w:pPr>
    </w:p>
    <w:p w:rsidR="00AC3398" w:rsidRPr="00F97A4C" w:rsidRDefault="00AC3398" w:rsidP="00AC3398">
      <w:pPr>
        <w:pStyle w:val="mc5"/>
        <w:numPr>
          <w:ilvl w:val="0"/>
          <w:numId w:val="0"/>
        </w:numPr>
        <w:tabs>
          <w:tab w:val="clear" w:pos="8460"/>
        </w:tabs>
        <w:rPr>
          <w:rFonts w:ascii="Times New Roman" w:hAnsi="Times New Roman"/>
          <w:sz w:val="24"/>
          <w:szCs w:val="24"/>
          <w:lang w:val="da-DK"/>
        </w:rPr>
      </w:pPr>
      <w:r w:rsidRPr="00F97A4C">
        <w:rPr>
          <w:rFonts w:ascii="Times New Roman" w:hAnsi="Times New Roman"/>
          <w:sz w:val="24"/>
          <w:szCs w:val="24"/>
          <w:lang w:val="da-DK"/>
        </w:rPr>
        <w:t>BÁO CÁO KIỂM TOÁN ĐỘC LẬP</w:t>
      </w:r>
    </w:p>
    <w:p w:rsidR="00AC3398" w:rsidRPr="00F97A4C" w:rsidRDefault="00AC3398" w:rsidP="00AC3398">
      <w:pPr>
        <w:jc w:val="both"/>
        <w:rPr>
          <w:lang w:val="da-DK"/>
        </w:rPr>
      </w:pPr>
    </w:p>
    <w:p w:rsidR="00AC3398" w:rsidRPr="00F97A4C" w:rsidRDefault="00AC3398" w:rsidP="00AC3398">
      <w:pPr>
        <w:jc w:val="both"/>
        <w:rPr>
          <w:b/>
          <w:bCs/>
          <w:lang w:val="da-DK"/>
        </w:rPr>
      </w:pPr>
      <w:r w:rsidRPr="00F97A4C">
        <w:rPr>
          <w:b/>
          <w:bCs/>
          <w:lang w:val="da-DK"/>
        </w:rPr>
        <w:t xml:space="preserve">Kính gửi: </w:t>
      </w:r>
      <w:r w:rsidRPr="00F97A4C">
        <w:rPr>
          <w:b/>
          <w:bCs/>
          <w:lang w:val="da-DK"/>
        </w:rPr>
        <w:tab/>
        <w:t>Các Cổ đông</w:t>
      </w:r>
    </w:p>
    <w:p w:rsidR="00AC3398" w:rsidRPr="00F97A4C" w:rsidRDefault="00AC3398" w:rsidP="00AC3398">
      <w:pPr>
        <w:ind w:left="720" w:firstLine="720"/>
        <w:jc w:val="both"/>
        <w:rPr>
          <w:b/>
          <w:bCs/>
          <w:lang w:val="da-DK"/>
        </w:rPr>
      </w:pPr>
      <w:r w:rsidRPr="00F97A4C">
        <w:rPr>
          <w:b/>
          <w:bCs/>
          <w:lang w:val="da-DK"/>
        </w:rPr>
        <w:t xml:space="preserve">Hội đồng Quản trị và Ban Giám đốc </w:t>
      </w:r>
    </w:p>
    <w:p w:rsidR="00AC3398" w:rsidRPr="00F97A4C" w:rsidRDefault="00AC3398" w:rsidP="00AC3398">
      <w:pPr>
        <w:ind w:left="720" w:firstLine="720"/>
        <w:jc w:val="both"/>
        <w:rPr>
          <w:b/>
          <w:bCs/>
          <w:lang w:val="da-DK"/>
        </w:rPr>
      </w:pPr>
      <w:r w:rsidRPr="00F97A4C">
        <w:rPr>
          <w:b/>
          <w:bCs/>
          <w:lang w:val="da-DK"/>
        </w:rPr>
        <w:t>Công ty Cổ phần Cơ khí và Khoáng sản Hà Giang</w:t>
      </w:r>
    </w:p>
    <w:p w:rsidR="00AC3398" w:rsidRPr="00F97A4C" w:rsidRDefault="00AC3398" w:rsidP="00AC3398">
      <w:pPr>
        <w:ind w:left="720" w:firstLine="720"/>
        <w:jc w:val="both"/>
        <w:rPr>
          <w:b/>
          <w:bCs/>
          <w:lang w:val="da-DK"/>
        </w:rPr>
      </w:pPr>
      <w:r w:rsidRPr="00F97A4C">
        <w:rPr>
          <w:b/>
          <w:bCs/>
          <w:lang w:val="da-DK"/>
        </w:rPr>
        <w:tab/>
      </w:r>
    </w:p>
    <w:p w:rsidR="00AC3398" w:rsidRPr="00F97A4C" w:rsidRDefault="00AC3398" w:rsidP="00310952">
      <w:pPr>
        <w:pStyle w:val="Thnvnbn3"/>
        <w:ind w:firstLine="720"/>
        <w:jc w:val="both"/>
        <w:rPr>
          <w:sz w:val="24"/>
          <w:szCs w:val="24"/>
          <w:lang w:val="da-DK"/>
        </w:rPr>
      </w:pPr>
      <w:r w:rsidRPr="00F97A4C">
        <w:rPr>
          <w:sz w:val="24"/>
          <w:szCs w:val="24"/>
          <w:lang w:val="da-DK"/>
        </w:rPr>
        <w:t>Chúng tôi đã kiểm toán bảng cân đối kế toán tại ngày 31 tháng 12 năm 2012 cùng với báo cáo kết quả hoạt động kinh doanh, báo cáo lưu chuyển tiền tệ cho năm tài chính kết thúc cùng ngày và thuyết minh báo cáo tài chính kèm theo (gọi chung là "báo cáo tài chính") của Công ty Cổ phần Cơ khí và Khoáng sản Hà Giang (gọi tắt là “Công ty”)</w:t>
      </w:r>
      <w:r w:rsidRPr="00F97A4C">
        <w:rPr>
          <w:sz w:val="24"/>
          <w:szCs w:val="24"/>
        </w:rPr>
        <w:t xml:space="preserve"> được lập ngày 20 tháng 02 năm 2013,</w:t>
      </w:r>
      <w:r w:rsidRPr="00F97A4C">
        <w:rPr>
          <w:sz w:val="24"/>
          <w:szCs w:val="24"/>
          <w:lang w:val="da-DK"/>
        </w:rPr>
        <w:t xml:space="preserve"> từ trang 3 đến trang 20. Báo cáo tài chính kèm theo không nhằm phản ánh tình hình tài chính, kết quả hoạt động kinh doanh và tình hình lưu chuyển tiền tệ theo các nguyên tắc và thông lệ kế toán được chấp nhận chung tại các nước khác ngoài Việt Nam.</w:t>
      </w:r>
    </w:p>
    <w:p w:rsidR="00AC3398" w:rsidRPr="004553E0" w:rsidRDefault="00AC3398" w:rsidP="00AC3398">
      <w:pPr>
        <w:jc w:val="both"/>
        <w:rPr>
          <w:b/>
          <w:u w:val="single"/>
          <w:lang w:val="da-DK"/>
        </w:rPr>
      </w:pPr>
      <w:r w:rsidRPr="00F97A4C">
        <w:rPr>
          <w:b/>
          <w:u w:val="single"/>
          <w:lang w:val="da-DK"/>
        </w:rPr>
        <w:t xml:space="preserve">Trách nhiệm của Ban Giám đốc và Kiểm toán viên </w:t>
      </w:r>
      <w:r w:rsidR="00310952">
        <w:rPr>
          <w:b/>
          <w:u w:val="single"/>
          <w:lang w:val="da-DK"/>
        </w:rPr>
        <w:t xml:space="preserve"> </w:t>
      </w:r>
    </w:p>
    <w:p w:rsidR="00AC3398" w:rsidRPr="00F97A4C" w:rsidRDefault="00AC3398" w:rsidP="00310952">
      <w:pPr>
        <w:pStyle w:val="Thnvnbn3"/>
        <w:ind w:firstLine="720"/>
        <w:jc w:val="both"/>
        <w:rPr>
          <w:sz w:val="24"/>
          <w:szCs w:val="24"/>
          <w:lang w:val="da-DK"/>
        </w:rPr>
      </w:pPr>
      <w:r w:rsidRPr="00F97A4C">
        <w:rPr>
          <w:sz w:val="24"/>
          <w:szCs w:val="24"/>
          <w:lang w:val="da-DK"/>
        </w:rPr>
        <w:t>Như đã trình bày trong Báo cáo của Ban Giám đốc tại trang 1, Ban Giám đốc Công ty có trách nhiệm lập các báo cáo tài chính. Trách nhiệm của chúng tôi là đưa ra ý kiến về các báo cáo tài chính này dựa trên kết quả của cuộc kiểm toán.</w:t>
      </w:r>
    </w:p>
    <w:p w:rsidR="00AC3398" w:rsidRPr="008B2572" w:rsidRDefault="00AC3398" w:rsidP="008B2572">
      <w:pPr>
        <w:pStyle w:val="Thnvnbn3"/>
        <w:tabs>
          <w:tab w:val="right" w:pos="8460"/>
        </w:tabs>
        <w:rPr>
          <w:sz w:val="24"/>
          <w:szCs w:val="24"/>
          <w:lang w:val="da-DK"/>
        </w:rPr>
      </w:pPr>
      <w:r w:rsidRPr="00F97A4C">
        <w:rPr>
          <w:b/>
          <w:sz w:val="24"/>
          <w:szCs w:val="24"/>
          <w:u w:val="single"/>
          <w:lang w:val="da-DK"/>
        </w:rPr>
        <w:t>Cơ sở của ý kiến</w:t>
      </w:r>
      <w:r w:rsidR="00310952">
        <w:rPr>
          <w:b/>
          <w:sz w:val="24"/>
          <w:szCs w:val="24"/>
          <w:u w:val="single"/>
          <w:lang w:val="da-DK"/>
        </w:rPr>
        <w:t xml:space="preserve"> </w:t>
      </w:r>
    </w:p>
    <w:p w:rsidR="00AC3398" w:rsidRPr="00F97A4C" w:rsidRDefault="00AC3398" w:rsidP="00310952">
      <w:pPr>
        <w:ind w:firstLine="720"/>
        <w:jc w:val="both"/>
        <w:rPr>
          <w:lang w:val="da-DK"/>
        </w:rPr>
      </w:pPr>
      <w:r w:rsidRPr="00F97A4C">
        <w:rPr>
          <w:lang w:val="da-DK"/>
        </w:rPr>
        <w:t xml:space="preserve">Chúng tôi đã thực hiện kiểm toán theo các Chuẩn mực kiểm toán Việt Nam. Các Chuẩn mực này yêu cầu chúng tôi phải lập kế hoạch và thực hiện công việc kiểm toán để đạt được sự đảm bảo hợp lý rằng các báo cáo tài chính không có các sai sót trọng yếu. Công việc kiểm toán bao gồm việc kiểm tra, trên cơ sở chọn mẫu, các bằng chứng xác minh cho các số liệu và các thông tin trình bày trên báo cáo tài chính. Chúng tôi cũng đồng thời tiến hành đánh giá các nguyên tắc kế toán được áp dụng và những ước tính quan trọng của Ban Giám đốc, cũng như cách trình bày tổng quát của các báo cáo tài chính. Chúng tôi tin tưởng rằng công việc kiểm toán đã cung cấp những cơ sở hợp lý cho ý kiến của chúng tôi. </w:t>
      </w:r>
    </w:p>
    <w:p w:rsidR="00AC3398" w:rsidRPr="004553E0" w:rsidRDefault="00AC3398" w:rsidP="004553E0">
      <w:pPr>
        <w:jc w:val="both"/>
        <w:rPr>
          <w:b/>
          <w:u w:val="single"/>
          <w:lang w:val="fr-FR"/>
        </w:rPr>
      </w:pPr>
      <w:r w:rsidRPr="00F97A4C">
        <w:rPr>
          <w:b/>
          <w:u w:val="single"/>
          <w:lang w:val="fr-FR"/>
        </w:rPr>
        <w:t xml:space="preserve">Ý kiến </w:t>
      </w:r>
      <w:r w:rsidR="00310952">
        <w:rPr>
          <w:b/>
          <w:u w:val="single"/>
          <w:lang w:val="fr-FR"/>
        </w:rPr>
        <w:t xml:space="preserve"> </w:t>
      </w:r>
    </w:p>
    <w:p w:rsidR="00AC3398" w:rsidRPr="00F97A4C" w:rsidRDefault="00AC3398" w:rsidP="00310952">
      <w:pPr>
        <w:pStyle w:val="Thnvnbn3"/>
        <w:ind w:firstLine="720"/>
        <w:jc w:val="both"/>
        <w:rPr>
          <w:sz w:val="24"/>
          <w:szCs w:val="24"/>
          <w:lang w:val="da-DK"/>
        </w:rPr>
      </w:pPr>
      <w:r w:rsidRPr="00F97A4C">
        <w:rPr>
          <w:sz w:val="24"/>
          <w:szCs w:val="24"/>
          <w:lang w:val="da-DK"/>
        </w:rPr>
        <w:t xml:space="preserve">Theo ý kiến của chúng tôi, báo cáo tài chính kèm theo đã phản ánh trung thực và hợp lý, trên các khía cạnh trọng yếu, tình hình tài chính của Công ty tại ngày 31 tháng 12 năm 2012 cũng như kết quả hoạt động kinh doanh và tình hình lưu chuyển tiền tệ cho năm tài chính kết thúc cùng ngày, phù hợp với các Chuẩn mực kế toán Việt Nam, Hệ thống kế toán Việt Nam và các quy định hiện hành có liên quan tại Việt Nam. </w:t>
      </w:r>
    </w:p>
    <w:p w:rsidR="00AC3398" w:rsidRPr="00F97A4C" w:rsidRDefault="00AC3398" w:rsidP="00AC3398">
      <w:pPr>
        <w:autoSpaceDE w:val="0"/>
        <w:autoSpaceDN w:val="0"/>
        <w:adjustRightInd w:val="0"/>
        <w:jc w:val="both"/>
        <w:rPr>
          <w:lang w:val="da-DK"/>
        </w:rPr>
      </w:pPr>
      <w:r w:rsidRPr="00F97A4C">
        <w:rPr>
          <w:lang w:val="da-DK"/>
        </w:rPr>
        <w:lastRenderedPageBreak/>
        <w:t>_______________________________</w:t>
      </w:r>
      <w:r w:rsidRPr="00F97A4C">
        <w:rPr>
          <w:lang w:val="da-DK"/>
        </w:rPr>
        <w:tab/>
      </w:r>
      <w:r w:rsidRPr="00F97A4C">
        <w:rPr>
          <w:lang w:val="da-DK"/>
        </w:rPr>
        <w:tab/>
      </w:r>
      <w:r w:rsidRPr="00F97A4C">
        <w:rPr>
          <w:lang w:val="da-DK"/>
        </w:rPr>
        <w:tab/>
      </w:r>
      <w:r w:rsidRPr="00F97A4C">
        <w:rPr>
          <w:lang w:val="da-DK"/>
        </w:rPr>
        <w:tab/>
        <w:t>__________________________</w:t>
      </w:r>
    </w:p>
    <w:p w:rsidR="00AC3398" w:rsidRPr="00F97A4C" w:rsidRDefault="00AC3398" w:rsidP="00AC3398">
      <w:pPr>
        <w:autoSpaceDE w:val="0"/>
        <w:autoSpaceDN w:val="0"/>
        <w:adjustRightInd w:val="0"/>
        <w:jc w:val="both"/>
        <w:rPr>
          <w:b/>
          <w:bCs/>
          <w:lang w:val="da-DK"/>
        </w:rPr>
      </w:pPr>
      <w:r w:rsidRPr="00F97A4C">
        <w:rPr>
          <w:b/>
          <w:bCs/>
          <w:lang w:val="da-DK"/>
        </w:rPr>
        <w:t xml:space="preserve">Trương Anh Hùng </w:t>
      </w:r>
      <w:r w:rsidRPr="00F97A4C">
        <w:rPr>
          <w:b/>
          <w:bCs/>
          <w:lang w:val="da-DK"/>
        </w:rPr>
        <w:tab/>
      </w:r>
      <w:r w:rsidRPr="00F97A4C">
        <w:rPr>
          <w:b/>
          <w:bCs/>
          <w:lang w:val="da-DK"/>
        </w:rPr>
        <w:tab/>
      </w:r>
      <w:r w:rsidRPr="00F97A4C">
        <w:rPr>
          <w:b/>
          <w:bCs/>
          <w:lang w:val="da-DK"/>
        </w:rPr>
        <w:tab/>
      </w:r>
      <w:r w:rsidRPr="00F97A4C">
        <w:rPr>
          <w:b/>
          <w:bCs/>
          <w:lang w:val="da-DK"/>
        </w:rPr>
        <w:tab/>
      </w:r>
      <w:r w:rsidRPr="00F97A4C">
        <w:rPr>
          <w:b/>
          <w:bCs/>
          <w:lang w:val="da-DK"/>
        </w:rPr>
        <w:tab/>
      </w:r>
      <w:r w:rsidRPr="00F97A4C">
        <w:rPr>
          <w:b/>
          <w:bCs/>
          <w:lang w:val="da-DK"/>
        </w:rPr>
        <w:tab/>
        <w:t>Hoàng Văn Kiên</w:t>
      </w:r>
    </w:p>
    <w:p w:rsidR="00AC3398" w:rsidRPr="00F97A4C" w:rsidRDefault="00AC3398" w:rsidP="00AC3398">
      <w:pPr>
        <w:autoSpaceDE w:val="0"/>
        <w:autoSpaceDN w:val="0"/>
        <w:adjustRightInd w:val="0"/>
        <w:jc w:val="both"/>
        <w:rPr>
          <w:lang w:val="da-DK"/>
        </w:rPr>
      </w:pPr>
      <w:r w:rsidRPr="00F97A4C">
        <w:rPr>
          <w:b/>
          <w:bCs/>
          <w:lang w:val="da-DK"/>
        </w:rPr>
        <w:t xml:space="preserve">Phó Tổng Giám đốc </w:t>
      </w:r>
      <w:r w:rsidRPr="00F97A4C">
        <w:rPr>
          <w:b/>
          <w:bCs/>
          <w:lang w:val="da-DK"/>
        </w:rPr>
        <w:tab/>
      </w:r>
      <w:r w:rsidRPr="00F97A4C">
        <w:rPr>
          <w:b/>
          <w:bCs/>
          <w:lang w:val="da-DK"/>
        </w:rPr>
        <w:tab/>
      </w:r>
      <w:r w:rsidRPr="00F97A4C">
        <w:rPr>
          <w:b/>
          <w:bCs/>
          <w:lang w:val="da-DK"/>
        </w:rPr>
        <w:tab/>
      </w:r>
      <w:r w:rsidRPr="00F97A4C">
        <w:rPr>
          <w:b/>
          <w:bCs/>
          <w:lang w:val="da-DK"/>
        </w:rPr>
        <w:tab/>
      </w:r>
      <w:r w:rsidRPr="00F97A4C">
        <w:rPr>
          <w:b/>
          <w:bCs/>
          <w:lang w:val="da-DK"/>
        </w:rPr>
        <w:tab/>
      </w:r>
      <w:r w:rsidRPr="00F97A4C">
        <w:rPr>
          <w:b/>
          <w:bCs/>
          <w:lang w:val="da-DK"/>
        </w:rPr>
        <w:tab/>
        <w:t>Kiểm toán viên</w:t>
      </w:r>
    </w:p>
    <w:p w:rsidR="00AC3398" w:rsidRPr="00F97A4C" w:rsidRDefault="00AC3398" w:rsidP="00AC3398">
      <w:pPr>
        <w:autoSpaceDE w:val="0"/>
        <w:autoSpaceDN w:val="0"/>
        <w:adjustRightInd w:val="0"/>
        <w:jc w:val="both"/>
        <w:rPr>
          <w:lang w:val="da-DK"/>
        </w:rPr>
      </w:pPr>
      <w:r w:rsidRPr="00F97A4C">
        <w:rPr>
          <w:lang w:val="da-DK"/>
        </w:rPr>
        <w:t xml:space="preserve">Chứng chỉ Kiểm toán viên số </w:t>
      </w:r>
      <w:r w:rsidRPr="00F97A4C">
        <w:rPr>
          <w:lang w:val="vi-VN"/>
        </w:rPr>
        <w:t>Đ.00</w:t>
      </w:r>
      <w:r w:rsidRPr="00F97A4C">
        <w:t>29</w:t>
      </w:r>
      <w:r w:rsidR="00310952">
        <w:rPr>
          <w:lang w:val="da-DK"/>
        </w:rPr>
        <w:t>/KTV</w:t>
      </w:r>
      <w:r w:rsidR="00310952">
        <w:rPr>
          <w:lang w:val="da-DK"/>
        </w:rPr>
        <w:tab/>
      </w:r>
      <w:r w:rsidR="00310952">
        <w:rPr>
          <w:lang w:val="da-DK"/>
        </w:rPr>
        <w:tab/>
      </w:r>
      <w:r w:rsidRPr="00F97A4C">
        <w:rPr>
          <w:lang w:val="da-DK"/>
        </w:rPr>
        <w:t>Chứng chỉ Kiểm toán viên số 1130/KTV</w:t>
      </w:r>
    </w:p>
    <w:p w:rsidR="00AC3398" w:rsidRPr="00F97A4C" w:rsidRDefault="00AC3398" w:rsidP="00AC3398">
      <w:pPr>
        <w:autoSpaceDE w:val="0"/>
        <w:autoSpaceDN w:val="0"/>
        <w:adjustRightInd w:val="0"/>
        <w:jc w:val="both"/>
        <w:rPr>
          <w:lang w:val="da-DK"/>
        </w:rPr>
      </w:pPr>
    </w:p>
    <w:p w:rsidR="00AC3398" w:rsidRPr="00F97A4C" w:rsidRDefault="00AC3398" w:rsidP="00AC3398">
      <w:pPr>
        <w:autoSpaceDE w:val="0"/>
        <w:autoSpaceDN w:val="0"/>
        <w:adjustRightInd w:val="0"/>
        <w:jc w:val="both"/>
        <w:rPr>
          <w:b/>
          <w:bCs/>
          <w:i/>
          <w:iCs/>
          <w:lang w:val="da-DK"/>
        </w:rPr>
      </w:pPr>
      <w:r w:rsidRPr="00F97A4C">
        <w:rPr>
          <w:b/>
          <w:bCs/>
          <w:i/>
          <w:iCs/>
          <w:lang w:val="da-DK"/>
        </w:rPr>
        <w:t>Thay mặt và đại diện cho</w:t>
      </w:r>
    </w:p>
    <w:p w:rsidR="00AC3398" w:rsidRPr="00F97A4C" w:rsidRDefault="00AC3398" w:rsidP="00AC3398">
      <w:pPr>
        <w:autoSpaceDE w:val="0"/>
        <w:autoSpaceDN w:val="0"/>
        <w:adjustRightInd w:val="0"/>
        <w:jc w:val="both"/>
        <w:rPr>
          <w:b/>
          <w:bCs/>
          <w:lang w:val="da-DK"/>
        </w:rPr>
      </w:pPr>
      <w:r w:rsidRPr="00F97A4C">
        <w:rPr>
          <w:b/>
          <w:bCs/>
          <w:lang w:val="da-DK"/>
        </w:rPr>
        <w:t>CÔNG TY TNHH DELOITTE VIỆT NAM</w:t>
      </w:r>
    </w:p>
    <w:p w:rsidR="00AC3398" w:rsidRPr="00F97A4C" w:rsidRDefault="00AC3398" w:rsidP="00AC3398">
      <w:pPr>
        <w:tabs>
          <w:tab w:val="right" w:pos="8460"/>
        </w:tabs>
        <w:rPr>
          <w:i/>
          <w:iCs/>
          <w:lang w:val="da-DK"/>
        </w:rPr>
      </w:pPr>
    </w:p>
    <w:p w:rsidR="00AC3398" w:rsidRPr="00F97A4C" w:rsidRDefault="00AC3398" w:rsidP="00AC3398">
      <w:pPr>
        <w:tabs>
          <w:tab w:val="right" w:pos="8460"/>
        </w:tabs>
        <w:rPr>
          <w:i/>
          <w:iCs/>
          <w:lang w:val="da-DK"/>
        </w:rPr>
      </w:pPr>
      <w:r w:rsidRPr="00F97A4C">
        <w:rPr>
          <w:i/>
          <w:iCs/>
          <w:lang w:val="da-DK"/>
        </w:rPr>
        <w:t>Ngày 20 tháng 02 năm 2013</w:t>
      </w:r>
    </w:p>
    <w:p w:rsidR="00B95178" w:rsidRDefault="00AC3398" w:rsidP="008B2572">
      <w:pPr>
        <w:tabs>
          <w:tab w:val="right" w:pos="8460"/>
        </w:tabs>
        <w:rPr>
          <w:i/>
          <w:iCs/>
          <w:sz w:val="28"/>
          <w:szCs w:val="28"/>
          <w:lang w:val="da-DK"/>
        </w:rPr>
      </w:pPr>
      <w:r w:rsidRPr="00AC3398">
        <w:rPr>
          <w:i/>
          <w:iCs/>
          <w:sz w:val="28"/>
          <w:szCs w:val="28"/>
          <w:lang w:val="da-DK"/>
        </w:rPr>
        <w:t>Hà Nội, CHXHCN Việt Nam</w:t>
      </w: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Default="00847632" w:rsidP="008B2572">
      <w:pPr>
        <w:tabs>
          <w:tab w:val="right" w:pos="8460"/>
        </w:tabs>
        <w:rPr>
          <w:i/>
          <w:iCs/>
          <w:sz w:val="28"/>
          <w:szCs w:val="28"/>
          <w:lang w:val="da-DK"/>
        </w:rPr>
      </w:pPr>
    </w:p>
    <w:p w:rsidR="00847632" w:rsidRPr="008B2572" w:rsidRDefault="00847632" w:rsidP="008B2572">
      <w:pPr>
        <w:tabs>
          <w:tab w:val="right" w:pos="8460"/>
        </w:tabs>
        <w:rPr>
          <w:i/>
          <w:iCs/>
          <w:sz w:val="28"/>
          <w:szCs w:val="28"/>
          <w:lang w:val="da-DK"/>
        </w:rPr>
      </w:pPr>
    </w:p>
    <w:p w:rsidR="00AC3398" w:rsidRPr="007A42CE" w:rsidRDefault="00AC3398" w:rsidP="00AC3398">
      <w:pPr>
        <w:tabs>
          <w:tab w:val="left" w:pos="379"/>
          <w:tab w:val="left" w:pos="4133"/>
          <w:tab w:val="left" w:pos="4922"/>
          <w:tab w:val="left" w:pos="5695"/>
          <w:tab w:val="left" w:pos="7320"/>
          <w:tab w:val="left" w:pos="8940"/>
        </w:tabs>
        <w:jc w:val="center"/>
        <w:rPr>
          <w:b/>
          <w:snapToGrid w:val="0"/>
          <w:sz w:val="22"/>
          <w:lang w:val="da-DK"/>
        </w:rPr>
      </w:pPr>
      <w:r w:rsidRPr="007A42CE">
        <w:rPr>
          <w:b/>
          <w:snapToGrid w:val="0"/>
          <w:sz w:val="22"/>
          <w:lang w:val="da-DK"/>
        </w:rPr>
        <w:lastRenderedPageBreak/>
        <w:t>BẢNG CÂN ĐỐI KẾ TOÁN</w:t>
      </w:r>
    </w:p>
    <w:p w:rsidR="00AC3398" w:rsidRPr="007A42CE" w:rsidRDefault="00AC3398" w:rsidP="00AC3398">
      <w:pPr>
        <w:jc w:val="center"/>
        <w:rPr>
          <w:i/>
          <w:snapToGrid w:val="0"/>
          <w:lang w:val="da-DK"/>
        </w:rPr>
      </w:pPr>
      <w:r w:rsidRPr="007A42CE">
        <w:rPr>
          <w:i/>
          <w:snapToGrid w:val="0"/>
          <w:lang w:val="da-DK"/>
        </w:rPr>
        <w:t>Tại ngày 31 tháng 12 năm 2012</w:t>
      </w:r>
    </w:p>
    <w:p w:rsidR="00AC3398" w:rsidRPr="007A42CE" w:rsidRDefault="00AC3398" w:rsidP="00AC3398">
      <w:pPr>
        <w:jc w:val="center"/>
        <w:rPr>
          <w:i/>
          <w:snapToGrid w:val="0"/>
          <w:lang w:val="da-DK"/>
        </w:rPr>
      </w:pPr>
    </w:p>
    <w:p w:rsidR="00AC3398" w:rsidRPr="007A42CE" w:rsidRDefault="00AC3398" w:rsidP="00AC3398">
      <w:pPr>
        <w:tabs>
          <w:tab w:val="left" w:pos="379"/>
          <w:tab w:val="right" w:pos="8883"/>
          <w:tab w:val="left" w:pos="8940"/>
        </w:tabs>
        <w:wordWrap w:val="0"/>
        <w:jc w:val="right"/>
        <w:rPr>
          <w:b/>
          <w:snapToGrid w:val="0"/>
          <w:lang w:val="da-DK"/>
        </w:rPr>
      </w:pPr>
      <w:r w:rsidRPr="007A42CE">
        <w:rPr>
          <w:b/>
          <w:snapToGrid w:val="0"/>
          <w:lang w:val="da-DK"/>
        </w:rPr>
        <w:t>MẪU SỐ B 01-DN</w:t>
      </w:r>
    </w:p>
    <w:p w:rsidR="00AC3398" w:rsidRPr="007A42CE" w:rsidRDefault="00AC3398" w:rsidP="00AC3398">
      <w:pPr>
        <w:jc w:val="right"/>
        <w:rPr>
          <w:lang w:val="da-DK"/>
        </w:rPr>
      </w:pPr>
      <w:r w:rsidRPr="007A42CE">
        <w:rPr>
          <w:lang w:val="da-DK"/>
        </w:rPr>
        <w:t>Đơn vị: VND</w:t>
      </w:r>
    </w:p>
    <w:p w:rsidR="00AC3398" w:rsidRPr="007A42CE" w:rsidRDefault="00AC3398" w:rsidP="00AC3398">
      <w:pPr>
        <w:jc w:val="right"/>
        <w:rPr>
          <w:b/>
          <w:sz w:val="12"/>
          <w:lang w:val="da-DK"/>
        </w:rPr>
      </w:pPr>
    </w:p>
    <w:p w:rsidR="00AC3398" w:rsidRPr="007A42CE" w:rsidRDefault="00AC3398" w:rsidP="00AC3398">
      <w:pPr>
        <w:rPr>
          <w:b/>
          <w:sz w:val="14"/>
          <w:lang w:val="da-DK"/>
        </w:rPr>
      </w:pPr>
      <w:r>
        <w:rPr>
          <w:b/>
          <w:noProof/>
          <w:sz w:val="14"/>
        </w:rPr>
        <w:drawing>
          <wp:inline distT="0" distB="0" distL="0" distR="0">
            <wp:extent cx="6048375" cy="6677025"/>
            <wp:effectExtent l="0" t="0" r="9525" b="0"/>
            <wp:docPr id="66" name="Ảnh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srcRect/>
                    <a:stretch>
                      <a:fillRect/>
                    </a:stretch>
                  </pic:blipFill>
                  <pic:spPr bwMode="auto">
                    <a:xfrm>
                      <a:off x="0" y="0"/>
                      <a:ext cx="6048375" cy="6677025"/>
                    </a:xfrm>
                    <a:prstGeom prst="rect">
                      <a:avLst/>
                    </a:prstGeom>
                    <a:noFill/>
                    <a:ln w="9525">
                      <a:noFill/>
                      <a:miter lim="800000"/>
                      <a:headEnd/>
                      <a:tailEnd/>
                    </a:ln>
                  </pic:spPr>
                </pic:pic>
              </a:graphicData>
            </a:graphic>
          </wp:inline>
        </w:drawing>
      </w:r>
    </w:p>
    <w:p w:rsidR="00AC3398" w:rsidRDefault="00AC3398" w:rsidP="00AC3398">
      <w:pPr>
        <w:rPr>
          <w:b/>
          <w:sz w:val="14"/>
          <w:lang w:val="da-DK"/>
        </w:rPr>
      </w:pPr>
    </w:p>
    <w:p w:rsidR="00AC3398" w:rsidRDefault="00AC3398" w:rsidP="00AC3398">
      <w:pPr>
        <w:rPr>
          <w:b/>
          <w:sz w:val="14"/>
          <w:lang w:val="da-DK"/>
        </w:rPr>
      </w:pPr>
    </w:p>
    <w:p w:rsidR="00AC3398" w:rsidRDefault="00AC3398" w:rsidP="00AC3398">
      <w:pPr>
        <w:rPr>
          <w:b/>
          <w:sz w:val="14"/>
          <w:lang w:val="da-DK"/>
        </w:rPr>
      </w:pPr>
    </w:p>
    <w:p w:rsidR="00AC3398" w:rsidRPr="007A42CE" w:rsidRDefault="00AC3398" w:rsidP="00AC3398">
      <w:pPr>
        <w:rPr>
          <w:b/>
          <w:sz w:val="14"/>
          <w:lang w:val="da-DK"/>
        </w:rPr>
      </w:pPr>
    </w:p>
    <w:p w:rsidR="00AC3398" w:rsidRPr="007A42CE" w:rsidRDefault="00AC3398" w:rsidP="00AC3398">
      <w:pPr>
        <w:jc w:val="center"/>
        <w:rPr>
          <w:b/>
          <w:sz w:val="14"/>
          <w:lang w:val="da-DK"/>
        </w:rPr>
      </w:pPr>
    </w:p>
    <w:p w:rsidR="00AC3398" w:rsidRPr="007A42CE" w:rsidRDefault="00AC3398" w:rsidP="00AC3398">
      <w:pPr>
        <w:jc w:val="center"/>
        <w:rPr>
          <w:b/>
          <w:sz w:val="14"/>
          <w:lang w:val="da-DK"/>
        </w:rPr>
      </w:pPr>
    </w:p>
    <w:p w:rsidR="00AC3398" w:rsidRPr="007A42CE" w:rsidRDefault="00AC3398" w:rsidP="00AC3398">
      <w:pPr>
        <w:jc w:val="center"/>
        <w:rPr>
          <w:b/>
          <w:sz w:val="14"/>
          <w:lang w:val="da-DK"/>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50"/>
      </w:tblGrid>
      <w:tr w:rsidR="00AC3398" w:rsidRPr="007A42CE" w:rsidTr="00B92B1D">
        <w:tc>
          <w:tcPr>
            <w:tcW w:w="9450" w:type="dxa"/>
            <w:tcBorders>
              <w:top w:val="single" w:sz="6" w:space="0" w:color="auto"/>
              <w:left w:val="nil"/>
              <w:bottom w:val="nil"/>
              <w:right w:val="nil"/>
            </w:tcBorders>
          </w:tcPr>
          <w:p w:rsidR="00AC3398" w:rsidRPr="007A42CE" w:rsidRDefault="00AC3398" w:rsidP="00B92B1D">
            <w:pPr>
              <w:ind w:left="-108"/>
              <w:rPr>
                <w:lang w:val="da-DK"/>
              </w:rPr>
            </w:pPr>
            <w:r w:rsidRPr="007A42CE">
              <w:rPr>
                <w:i/>
                <w:iCs/>
                <w:lang w:val="da-DK"/>
              </w:rPr>
              <w:t>Các thuyết minh từ trang 07 đến trang 20 là một bộ phận hợp thành của báo cáo tài chính</w:t>
            </w:r>
          </w:p>
        </w:tc>
      </w:tr>
    </w:tbl>
    <w:p w:rsidR="00AC3398" w:rsidRPr="007A42CE" w:rsidRDefault="00AC3398" w:rsidP="00AC3398">
      <w:pPr>
        <w:jc w:val="center"/>
        <w:rPr>
          <w:b/>
          <w:snapToGrid w:val="0"/>
          <w:sz w:val="22"/>
          <w:lang w:val="da-DK"/>
        </w:rPr>
      </w:pPr>
      <w:r w:rsidRPr="007A42CE">
        <w:rPr>
          <w:b/>
          <w:lang w:val="da-DK"/>
        </w:rPr>
        <w:br w:type="page"/>
      </w:r>
      <w:r w:rsidRPr="007A42CE">
        <w:rPr>
          <w:b/>
          <w:snapToGrid w:val="0"/>
          <w:sz w:val="22"/>
          <w:lang w:val="da-DK"/>
        </w:rPr>
        <w:lastRenderedPageBreak/>
        <w:t>BẢNG CÂN ĐỐI KẾ TOÁN (Tiếp theo)</w:t>
      </w:r>
    </w:p>
    <w:p w:rsidR="00AC3398" w:rsidRPr="007A42CE" w:rsidRDefault="00AC3398" w:rsidP="00AC3398">
      <w:pPr>
        <w:jc w:val="center"/>
        <w:rPr>
          <w:i/>
          <w:snapToGrid w:val="0"/>
          <w:lang w:val="da-DK"/>
        </w:rPr>
      </w:pPr>
      <w:r w:rsidRPr="007A42CE">
        <w:rPr>
          <w:i/>
          <w:snapToGrid w:val="0"/>
          <w:lang w:val="da-DK"/>
        </w:rPr>
        <w:t>Tại ngày 31 tháng 12 năm 2012</w:t>
      </w:r>
    </w:p>
    <w:p w:rsidR="00AC3398" w:rsidRPr="007A42CE" w:rsidRDefault="00AC3398" w:rsidP="00AC3398">
      <w:pPr>
        <w:jc w:val="center"/>
        <w:rPr>
          <w:b/>
          <w:lang w:val="da-DK"/>
        </w:rPr>
      </w:pPr>
    </w:p>
    <w:p w:rsidR="00AC3398" w:rsidRPr="007A42CE" w:rsidRDefault="00AC3398" w:rsidP="00AC3398">
      <w:pPr>
        <w:tabs>
          <w:tab w:val="left" w:pos="379"/>
          <w:tab w:val="right" w:pos="8883"/>
          <w:tab w:val="left" w:pos="8940"/>
        </w:tabs>
        <w:wordWrap w:val="0"/>
        <w:jc w:val="right"/>
        <w:rPr>
          <w:b/>
          <w:snapToGrid w:val="0"/>
          <w:lang w:val="da-DK"/>
        </w:rPr>
      </w:pPr>
      <w:r w:rsidRPr="007A42CE">
        <w:rPr>
          <w:b/>
          <w:snapToGrid w:val="0"/>
          <w:lang w:val="da-DK"/>
        </w:rPr>
        <w:t>MẪU SỐ B 01-DN</w:t>
      </w:r>
    </w:p>
    <w:p w:rsidR="00AC3398" w:rsidRPr="007A42CE" w:rsidRDefault="00AC3398" w:rsidP="00AC3398">
      <w:pPr>
        <w:jc w:val="right"/>
        <w:rPr>
          <w:lang w:val="da-DK"/>
        </w:rPr>
      </w:pPr>
      <w:r w:rsidRPr="007A42CE">
        <w:rPr>
          <w:lang w:val="da-DK"/>
        </w:rPr>
        <w:t>Đơn vị: VND</w:t>
      </w:r>
    </w:p>
    <w:p w:rsidR="00AC3398" w:rsidRPr="007A42CE" w:rsidRDefault="00AC3398" w:rsidP="00AC3398">
      <w:pPr>
        <w:jc w:val="right"/>
        <w:rPr>
          <w:b/>
          <w:sz w:val="12"/>
          <w:lang w:val="da-DK"/>
        </w:rPr>
      </w:pPr>
    </w:p>
    <w:p w:rsidR="00AC3398" w:rsidRPr="007A42CE" w:rsidRDefault="00AC3398" w:rsidP="00AC3398">
      <w:pPr>
        <w:rPr>
          <w:b/>
          <w:lang w:val="da-DK"/>
        </w:rPr>
      </w:pPr>
      <w:r>
        <w:rPr>
          <w:b/>
          <w:noProof/>
        </w:rPr>
        <w:drawing>
          <wp:inline distT="0" distB="0" distL="0" distR="0">
            <wp:extent cx="6048375" cy="4429125"/>
            <wp:effectExtent l="19050" t="0" r="9525" b="0"/>
            <wp:docPr id="71" name="Ả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srcRect/>
                    <a:stretch>
                      <a:fillRect/>
                    </a:stretch>
                  </pic:blipFill>
                  <pic:spPr bwMode="auto">
                    <a:xfrm>
                      <a:off x="0" y="0"/>
                      <a:ext cx="6048375" cy="4429125"/>
                    </a:xfrm>
                    <a:prstGeom prst="rect">
                      <a:avLst/>
                    </a:prstGeom>
                    <a:noFill/>
                    <a:ln w="9525">
                      <a:noFill/>
                      <a:miter lim="800000"/>
                      <a:headEnd/>
                      <a:tailEnd/>
                    </a:ln>
                  </pic:spPr>
                </pic:pic>
              </a:graphicData>
            </a:graphic>
          </wp:inline>
        </w:drawing>
      </w:r>
    </w:p>
    <w:p w:rsidR="00AC3398" w:rsidRPr="00C64ECE" w:rsidRDefault="00AC3398" w:rsidP="00AC3398">
      <w:pPr>
        <w:jc w:val="center"/>
        <w:rPr>
          <w:b/>
          <w:lang w:val="da-DK"/>
        </w:rPr>
      </w:pPr>
    </w:p>
    <w:p w:rsidR="00AC3398" w:rsidRPr="007A42CE" w:rsidRDefault="00AC3398" w:rsidP="00AC3398">
      <w:pPr>
        <w:rPr>
          <w:b/>
          <w:lang w:val="da-DK"/>
        </w:rPr>
      </w:pPr>
      <w:r>
        <w:rPr>
          <w:b/>
          <w:noProof/>
        </w:rPr>
        <w:drawing>
          <wp:inline distT="0" distB="0" distL="0" distR="0">
            <wp:extent cx="6048375" cy="942975"/>
            <wp:effectExtent l="0" t="0" r="0" b="0"/>
            <wp:docPr id="72" name="Ảnh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srcRect/>
                    <a:stretch>
                      <a:fillRect/>
                    </a:stretch>
                  </pic:blipFill>
                  <pic:spPr bwMode="auto">
                    <a:xfrm>
                      <a:off x="0" y="0"/>
                      <a:ext cx="6048375" cy="942975"/>
                    </a:xfrm>
                    <a:prstGeom prst="rect">
                      <a:avLst/>
                    </a:prstGeom>
                    <a:noFill/>
                    <a:ln w="9525">
                      <a:noFill/>
                      <a:miter lim="800000"/>
                      <a:headEnd/>
                      <a:tailEnd/>
                    </a:ln>
                  </pic:spPr>
                </pic:pic>
              </a:graphicData>
            </a:graphic>
          </wp:inline>
        </w:drawing>
      </w:r>
    </w:p>
    <w:p w:rsidR="00AC3398" w:rsidRPr="00C64ECE" w:rsidRDefault="00AC3398" w:rsidP="00AC3398">
      <w:pPr>
        <w:jc w:val="center"/>
        <w:rPr>
          <w:b/>
          <w:lang w:val="da-DK"/>
        </w:rPr>
      </w:pPr>
    </w:p>
    <w:p w:rsidR="00AC3398" w:rsidRPr="00C64ECE" w:rsidRDefault="00AC3398" w:rsidP="00AC3398">
      <w:pPr>
        <w:jc w:val="center"/>
        <w:rPr>
          <w:b/>
          <w:lang w:val="da-DK"/>
        </w:rPr>
      </w:pPr>
    </w:p>
    <w:tbl>
      <w:tblPr>
        <w:tblW w:w="0" w:type="auto"/>
        <w:tblLook w:val="01E0"/>
      </w:tblPr>
      <w:tblGrid>
        <w:gridCol w:w="2808"/>
        <w:gridCol w:w="450"/>
        <w:gridCol w:w="2790"/>
        <w:gridCol w:w="810"/>
        <w:gridCol w:w="2609"/>
      </w:tblGrid>
      <w:tr w:rsidR="00AC3398" w:rsidRPr="007A42CE" w:rsidTr="00B92B1D">
        <w:tc>
          <w:tcPr>
            <w:tcW w:w="2808" w:type="dxa"/>
            <w:tcBorders>
              <w:top w:val="single" w:sz="4" w:space="0" w:color="auto"/>
            </w:tcBorders>
          </w:tcPr>
          <w:p w:rsidR="00AC3398" w:rsidRPr="007A42CE" w:rsidRDefault="00AC3398" w:rsidP="00B92B1D">
            <w:pPr>
              <w:ind w:left="-90"/>
              <w:rPr>
                <w:b/>
                <w:lang w:val="es-MX"/>
              </w:rPr>
            </w:pPr>
            <w:r w:rsidRPr="007A42CE">
              <w:rPr>
                <w:b/>
                <w:lang w:val="es-MX"/>
              </w:rPr>
              <w:t>Hoàng Lê Khanh</w:t>
            </w:r>
          </w:p>
          <w:p w:rsidR="00AC3398" w:rsidRPr="007A42CE" w:rsidRDefault="00AC3398" w:rsidP="00B92B1D">
            <w:pPr>
              <w:ind w:hanging="90"/>
              <w:rPr>
                <w:b/>
                <w:lang w:val="es-MX"/>
              </w:rPr>
            </w:pPr>
            <w:r w:rsidRPr="007A42CE">
              <w:rPr>
                <w:b/>
                <w:lang w:val="es-MX"/>
              </w:rPr>
              <w:t>Người lập biểu</w:t>
            </w:r>
          </w:p>
          <w:p w:rsidR="00AC3398" w:rsidRPr="007A42CE" w:rsidRDefault="00AC3398" w:rsidP="00B92B1D">
            <w:pPr>
              <w:ind w:hanging="90"/>
              <w:rPr>
                <w:b/>
                <w:lang w:val="es-MX"/>
              </w:rPr>
            </w:pPr>
          </w:p>
          <w:p w:rsidR="00AC3398" w:rsidRPr="007A42CE" w:rsidRDefault="00AC3398" w:rsidP="00B92B1D">
            <w:pPr>
              <w:ind w:hanging="90"/>
              <w:rPr>
                <w:i/>
                <w:lang w:val="es-MX"/>
              </w:rPr>
            </w:pPr>
            <w:r w:rsidRPr="007A42CE">
              <w:rPr>
                <w:i/>
                <w:lang w:val="es-MX"/>
              </w:rPr>
              <w:t>Ngày</w:t>
            </w:r>
            <w:r>
              <w:rPr>
                <w:i/>
                <w:lang w:val="es-MX"/>
              </w:rPr>
              <w:t xml:space="preserve"> 20</w:t>
            </w:r>
            <w:r w:rsidRPr="007A42CE">
              <w:rPr>
                <w:i/>
                <w:lang w:val="es-MX"/>
              </w:rPr>
              <w:t xml:space="preserve"> tháng 02 </w:t>
            </w:r>
            <w:r w:rsidR="00F97A4C">
              <w:rPr>
                <w:i/>
                <w:lang w:val="es-MX"/>
              </w:rPr>
              <w:t>năm</w:t>
            </w:r>
            <w:r w:rsidRPr="007A42CE">
              <w:rPr>
                <w:i/>
                <w:lang w:val="es-MX"/>
              </w:rPr>
              <w:t>2013</w:t>
            </w:r>
          </w:p>
          <w:p w:rsidR="00AC3398" w:rsidRPr="00C64ECE" w:rsidRDefault="00AC3398" w:rsidP="00B92B1D">
            <w:pPr>
              <w:ind w:hanging="90"/>
              <w:rPr>
                <w:i/>
                <w:lang w:val="es-MX"/>
              </w:rPr>
            </w:pPr>
          </w:p>
        </w:tc>
        <w:tc>
          <w:tcPr>
            <w:tcW w:w="450" w:type="dxa"/>
          </w:tcPr>
          <w:p w:rsidR="00AC3398" w:rsidRPr="00C64ECE" w:rsidRDefault="00AC3398" w:rsidP="00B92B1D">
            <w:pPr>
              <w:ind w:hanging="90"/>
              <w:rPr>
                <w:b/>
                <w:lang w:val="es-MX"/>
              </w:rPr>
            </w:pPr>
          </w:p>
        </w:tc>
        <w:tc>
          <w:tcPr>
            <w:tcW w:w="2790" w:type="dxa"/>
            <w:tcBorders>
              <w:top w:val="single" w:sz="4" w:space="0" w:color="auto"/>
            </w:tcBorders>
          </w:tcPr>
          <w:p w:rsidR="00AC3398" w:rsidRPr="007A42CE" w:rsidRDefault="00AC3398" w:rsidP="00B92B1D">
            <w:pPr>
              <w:ind w:hanging="90"/>
              <w:rPr>
                <w:b/>
                <w:lang w:val="es-MX"/>
              </w:rPr>
            </w:pPr>
            <w:r w:rsidRPr="007A42CE">
              <w:rPr>
                <w:b/>
                <w:lang w:val="es-MX"/>
              </w:rPr>
              <w:t>Đỗ Khắc Hùng</w:t>
            </w:r>
          </w:p>
          <w:p w:rsidR="00AC3398" w:rsidRPr="007A42CE" w:rsidRDefault="00AC3398" w:rsidP="00B92B1D">
            <w:pPr>
              <w:ind w:hanging="90"/>
              <w:rPr>
                <w:b/>
                <w:lang w:val="es-MX"/>
              </w:rPr>
            </w:pPr>
            <w:r w:rsidRPr="007A42CE">
              <w:rPr>
                <w:b/>
                <w:lang w:val="es-MX"/>
              </w:rPr>
              <w:t>Kế toán trưởng</w:t>
            </w:r>
          </w:p>
          <w:p w:rsidR="00AC3398" w:rsidRPr="007A42CE" w:rsidRDefault="00AC3398" w:rsidP="00B92B1D">
            <w:pPr>
              <w:ind w:hanging="90"/>
              <w:rPr>
                <w:b/>
                <w:lang w:val="es-MX"/>
              </w:rPr>
            </w:pPr>
          </w:p>
          <w:p w:rsidR="00AC3398" w:rsidRPr="007A42CE" w:rsidRDefault="00AC3398" w:rsidP="00B92B1D">
            <w:pPr>
              <w:rPr>
                <w:b/>
                <w:lang w:val="es-MX"/>
              </w:rPr>
            </w:pPr>
          </w:p>
        </w:tc>
        <w:tc>
          <w:tcPr>
            <w:tcW w:w="810" w:type="dxa"/>
          </w:tcPr>
          <w:p w:rsidR="00AC3398" w:rsidRPr="007A42CE" w:rsidRDefault="00AC3398" w:rsidP="00B92B1D">
            <w:pPr>
              <w:ind w:hanging="76"/>
              <w:rPr>
                <w:b/>
                <w:lang w:val="es-MX"/>
              </w:rPr>
            </w:pPr>
          </w:p>
        </w:tc>
        <w:tc>
          <w:tcPr>
            <w:tcW w:w="2609" w:type="dxa"/>
            <w:tcBorders>
              <w:top w:val="single" w:sz="4" w:space="0" w:color="auto"/>
            </w:tcBorders>
          </w:tcPr>
          <w:p w:rsidR="00AC3398" w:rsidRPr="007A42CE" w:rsidRDefault="00AC3398" w:rsidP="00B92B1D">
            <w:pPr>
              <w:ind w:hanging="76"/>
              <w:rPr>
                <w:b/>
                <w:lang w:val="es-MX"/>
              </w:rPr>
            </w:pPr>
            <w:r w:rsidRPr="007A42CE">
              <w:rPr>
                <w:b/>
                <w:lang w:val="es-MX"/>
              </w:rPr>
              <w:t>Trịnh Ngọc Hiếu</w:t>
            </w:r>
          </w:p>
          <w:p w:rsidR="00AC3398" w:rsidRPr="007A42CE" w:rsidRDefault="00AC3398" w:rsidP="00B92B1D">
            <w:pPr>
              <w:ind w:hanging="90"/>
              <w:rPr>
                <w:b/>
                <w:lang w:val="es-MX"/>
              </w:rPr>
            </w:pPr>
            <w:r w:rsidRPr="007A42CE">
              <w:rPr>
                <w:b/>
                <w:lang w:val="es-MX"/>
              </w:rPr>
              <w:t>Giám đốc</w:t>
            </w:r>
          </w:p>
          <w:p w:rsidR="00AC3398" w:rsidRPr="007A42CE" w:rsidRDefault="00AC3398" w:rsidP="00B92B1D">
            <w:pPr>
              <w:ind w:hanging="76"/>
              <w:rPr>
                <w:b/>
                <w:lang w:val="es-MX"/>
              </w:rPr>
            </w:pPr>
          </w:p>
        </w:tc>
      </w:tr>
    </w:tbl>
    <w:p w:rsidR="00AC3398" w:rsidRPr="007A42CE" w:rsidRDefault="00AC3398" w:rsidP="00AC3398">
      <w:pPr>
        <w:rPr>
          <w:lang w:val="da-DK"/>
        </w:rPr>
      </w:pPr>
    </w:p>
    <w:p w:rsidR="00AC3398" w:rsidRPr="007A42CE" w:rsidRDefault="00AC3398" w:rsidP="00AC3398">
      <w:pPr>
        <w:rPr>
          <w:lang w:val="da-DK"/>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50"/>
      </w:tblGrid>
      <w:tr w:rsidR="00AC3398" w:rsidRPr="007A42CE" w:rsidTr="00B92B1D">
        <w:tc>
          <w:tcPr>
            <w:tcW w:w="9450" w:type="dxa"/>
            <w:tcBorders>
              <w:top w:val="single" w:sz="6" w:space="0" w:color="auto"/>
              <w:left w:val="nil"/>
              <w:bottom w:val="nil"/>
              <w:right w:val="nil"/>
            </w:tcBorders>
          </w:tcPr>
          <w:p w:rsidR="00AC3398" w:rsidRPr="007A42CE" w:rsidRDefault="00AC3398" w:rsidP="00B92B1D">
            <w:pPr>
              <w:ind w:hanging="108"/>
              <w:rPr>
                <w:lang w:val="da-DK"/>
              </w:rPr>
            </w:pPr>
            <w:r w:rsidRPr="007A42CE">
              <w:rPr>
                <w:i/>
                <w:iCs/>
                <w:lang w:val="da-DK"/>
              </w:rPr>
              <w:t>Các thuyết minh từ trang 07 đến trang 20 là một bộ phận hợp thành của báo cáo tài chính</w:t>
            </w:r>
            <w:r w:rsidRPr="007A42CE" w:rsidDel="006C0B8C">
              <w:rPr>
                <w:i/>
                <w:iCs/>
                <w:lang w:val="da-DK"/>
              </w:rPr>
              <w:t xml:space="preserve"> </w:t>
            </w:r>
          </w:p>
        </w:tc>
      </w:tr>
    </w:tbl>
    <w:p w:rsidR="00AC3398" w:rsidRDefault="00AC3398" w:rsidP="00AC3398">
      <w:pPr>
        <w:jc w:val="center"/>
        <w:rPr>
          <w:b/>
          <w:sz w:val="22"/>
          <w:lang w:val="da-DK"/>
        </w:rPr>
      </w:pPr>
    </w:p>
    <w:p w:rsidR="00B95178" w:rsidRDefault="00B95178" w:rsidP="00AC3398">
      <w:pPr>
        <w:jc w:val="center"/>
        <w:rPr>
          <w:b/>
          <w:sz w:val="22"/>
          <w:lang w:val="da-DK"/>
        </w:rPr>
      </w:pPr>
    </w:p>
    <w:p w:rsidR="00F97A4C" w:rsidRDefault="00F97A4C" w:rsidP="00AC3398">
      <w:pPr>
        <w:jc w:val="center"/>
        <w:rPr>
          <w:b/>
          <w:sz w:val="22"/>
          <w:lang w:val="da-DK"/>
        </w:rPr>
      </w:pPr>
    </w:p>
    <w:p w:rsidR="00AC3398" w:rsidRPr="007A42CE" w:rsidRDefault="00AC3398" w:rsidP="00AC3398">
      <w:pPr>
        <w:jc w:val="center"/>
        <w:rPr>
          <w:b/>
          <w:sz w:val="22"/>
          <w:lang w:val="da-DK"/>
        </w:rPr>
      </w:pPr>
      <w:r w:rsidRPr="007A42CE">
        <w:rPr>
          <w:b/>
          <w:sz w:val="22"/>
          <w:lang w:val="da-DK"/>
        </w:rPr>
        <w:lastRenderedPageBreak/>
        <w:t>BÁO CÁO KẾT QUẢ HOẠT ĐỘNG KINH DOANH</w:t>
      </w:r>
    </w:p>
    <w:p w:rsidR="00AC3398" w:rsidRPr="007A42CE" w:rsidRDefault="00AC3398" w:rsidP="00AC3398">
      <w:pPr>
        <w:tabs>
          <w:tab w:val="left" w:pos="379"/>
          <w:tab w:val="right" w:pos="8883"/>
          <w:tab w:val="left" w:pos="8940"/>
        </w:tabs>
        <w:wordWrap w:val="0"/>
        <w:jc w:val="center"/>
        <w:rPr>
          <w:i/>
          <w:lang w:val="da-DK"/>
        </w:rPr>
      </w:pPr>
      <w:r w:rsidRPr="007A42CE">
        <w:rPr>
          <w:i/>
          <w:lang w:val="da-DK"/>
        </w:rPr>
        <w:t>Cho năm tài chính kết thúc ngày 31 tháng 12 năm 2012</w:t>
      </w:r>
    </w:p>
    <w:p w:rsidR="00AC3398" w:rsidRPr="007A42CE" w:rsidRDefault="00AC3398" w:rsidP="00AC3398">
      <w:pPr>
        <w:tabs>
          <w:tab w:val="left" w:pos="379"/>
          <w:tab w:val="right" w:pos="8883"/>
          <w:tab w:val="left" w:pos="8940"/>
        </w:tabs>
        <w:wordWrap w:val="0"/>
        <w:jc w:val="right"/>
        <w:rPr>
          <w:b/>
          <w:snapToGrid w:val="0"/>
          <w:lang w:val="da-DK"/>
        </w:rPr>
      </w:pPr>
      <w:r w:rsidRPr="007A42CE">
        <w:rPr>
          <w:b/>
          <w:snapToGrid w:val="0"/>
          <w:lang w:val="da-DK"/>
        </w:rPr>
        <w:t>MẪU SỐ B 02-DN</w:t>
      </w:r>
    </w:p>
    <w:p w:rsidR="00AC3398" w:rsidRPr="007A42CE" w:rsidRDefault="00AC3398" w:rsidP="00AC3398">
      <w:pPr>
        <w:jc w:val="right"/>
        <w:rPr>
          <w:lang w:val="da-DK"/>
        </w:rPr>
      </w:pPr>
      <w:r w:rsidRPr="007A42CE">
        <w:rPr>
          <w:lang w:val="da-DK"/>
        </w:rPr>
        <w:t>Đơn vị: VND</w:t>
      </w:r>
    </w:p>
    <w:p w:rsidR="00AC3398" w:rsidRPr="007A42CE" w:rsidRDefault="00AC3398" w:rsidP="00AC3398">
      <w:pPr>
        <w:jc w:val="right"/>
        <w:rPr>
          <w:sz w:val="10"/>
          <w:lang w:val="da-DK"/>
        </w:rPr>
      </w:pPr>
    </w:p>
    <w:p w:rsidR="00AC3398" w:rsidRPr="007A42CE" w:rsidRDefault="00AC3398" w:rsidP="00AC3398">
      <w:pPr>
        <w:jc w:val="both"/>
        <w:rPr>
          <w:lang w:val="es-MX"/>
        </w:rPr>
      </w:pPr>
      <w:r>
        <w:rPr>
          <w:noProof/>
        </w:rPr>
        <w:drawing>
          <wp:inline distT="0" distB="0" distL="0" distR="0">
            <wp:extent cx="5962650" cy="4705350"/>
            <wp:effectExtent l="19050" t="0" r="0" b="0"/>
            <wp:docPr id="85" name="Ảnh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srcRect/>
                    <a:stretch>
                      <a:fillRect/>
                    </a:stretch>
                  </pic:blipFill>
                  <pic:spPr bwMode="auto">
                    <a:xfrm>
                      <a:off x="0" y="0"/>
                      <a:ext cx="5962650" cy="4705350"/>
                    </a:xfrm>
                    <a:prstGeom prst="rect">
                      <a:avLst/>
                    </a:prstGeom>
                    <a:noFill/>
                    <a:ln w="9525">
                      <a:noFill/>
                      <a:miter lim="800000"/>
                      <a:headEnd/>
                      <a:tailEnd/>
                    </a:ln>
                  </pic:spPr>
                </pic:pic>
              </a:graphicData>
            </a:graphic>
          </wp:inline>
        </w:drawing>
      </w:r>
    </w:p>
    <w:p w:rsidR="00AC3398" w:rsidRPr="007A42CE" w:rsidRDefault="00AC3398" w:rsidP="00AC3398">
      <w:pPr>
        <w:rPr>
          <w:lang w:val="es-MX"/>
        </w:rPr>
      </w:pPr>
    </w:p>
    <w:p w:rsidR="00AC3398" w:rsidRPr="007A42CE" w:rsidRDefault="00AC3398" w:rsidP="00AC3398">
      <w:pPr>
        <w:rPr>
          <w:lang w:val="es-MX"/>
        </w:rPr>
      </w:pPr>
    </w:p>
    <w:p w:rsidR="00AC3398" w:rsidRPr="007A42CE" w:rsidRDefault="00AC3398" w:rsidP="00AC3398">
      <w:pPr>
        <w:rPr>
          <w:lang w:val="es-MX"/>
        </w:rPr>
      </w:pPr>
    </w:p>
    <w:tbl>
      <w:tblPr>
        <w:tblW w:w="0" w:type="auto"/>
        <w:tblLook w:val="01E0"/>
      </w:tblPr>
      <w:tblGrid>
        <w:gridCol w:w="2808"/>
        <w:gridCol w:w="450"/>
        <w:gridCol w:w="2790"/>
        <w:gridCol w:w="810"/>
        <w:gridCol w:w="2609"/>
      </w:tblGrid>
      <w:tr w:rsidR="00AC3398" w:rsidRPr="007A42CE" w:rsidTr="00B92B1D">
        <w:tc>
          <w:tcPr>
            <w:tcW w:w="2808" w:type="dxa"/>
            <w:tcBorders>
              <w:top w:val="single" w:sz="4" w:space="0" w:color="auto"/>
            </w:tcBorders>
          </w:tcPr>
          <w:p w:rsidR="00AC3398" w:rsidRPr="007A42CE" w:rsidRDefault="00AC3398" w:rsidP="00B92B1D">
            <w:pPr>
              <w:ind w:left="-90" w:hanging="90"/>
              <w:rPr>
                <w:b/>
                <w:lang w:val="es-MX"/>
              </w:rPr>
            </w:pPr>
            <w:r w:rsidRPr="007A42CE">
              <w:rPr>
                <w:b/>
                <w:lang w:val="es-MX"/>
              </w:rPr>
              <w:t xml:space="preserve"> Hoàng Lê Khanh</w:t>
            </w:r>
          </w:p>
          <w:p w:rsidR="00AC3398" w:rsidRPr="007A42CE" w:rsidRDefault="00AC3398" w:rsidP="00B92B1D">
            <w:pPr>
              <w:ind w:hanging="90"/>
              <w:rPr>
                <w:b/>
                <w:lang w:val="es-MX"/>
              </w:rPr>
            </w:pPr>
            <w:r w:rsidRPr="007A42CE">
              <w:rPr>
                <w:b/>
                <w:lang w:val="es-MX"/>
              </w:rPr>
              <w:t>Người lập biểu</w:t>
            </w:r>
          </w:p>
          <w:p w:rsidR="00AC3398" w:rsidRPr="007A42CE" w:rsidRDefault="00AC3398" w:rsidP="00B92B1D">
            <w:pPr>
              <w:ind w:hanging="90"/>
              <w:rPr>
                <w:b/>
                <w:lang w:val="es-MX"/>
              </w:rPr>
            </w:pPr>
          </w:p>
          <w:p w:rsidR="00AC3398" w:rsidRPr="007A42CE" w:rsidRDefault="00AC3398" w:rsidP="00B92B1D">
            <w:pPr>
              <w:ind w:hanging="90"/>
              <w:rPr>
                <w:i/>
                <w:lang w:val="es-MX"/>
              </w:rPr>
            </w:pPr>
            <w:r w:rsidRPr="007A42CE">
              <w:rPr>
                <w:i/>
                <w:lang w:val="es-MX"/>
              </w:rPr>
              <w:t xml:space="preserve">Ngày </w:t>
            </w:r>
            <w:r>
              <w:rPr>
                <w:i/>
                <w:lang w:val="es-MX"/>
              </w:rPr>
              <w:t>20</w:t>
            </w:r>
            <w:r w:rsidRPr="007A42CE">
              <w:rPr>
                <w:i/>
                <w:lang w:val="es-MX"/>
              </w:rPr>
              <w:t xml:space="preserve"> tháng 02 </w:t>
            </w:r>
            <w:r w:rsidR="00B95178">
              <w:rPr>
                <w:i/>
                <w:lang w:val="es-MX"/>
              </w:rPr>
              <w:t>năm</w:t>
            </w:r>
            <w:r w:rsidRPr="007A42CE">
              <w:rPr>
                <w:i/>
                <w:lang w:val="es-MX"/>
              </w:rPr>
              <w:t>2013</w:t>
            </w:r>
          </w:p>
          <w:p w:rsidR="00AC3398" w:rsidRPr="00C64ECE" w:rsidRDefault="00AC3398" w:rsidP="00B92B1D">
            <w:pPr>
              <w:ind w:hanging="90"/>
              <w:rPr>
                <w:i/>
                <w:lang w:val="es-MX"/>
              </w:rPr>
            </w:pPr>
          </w:p>
        </w:tc>
        <w:tc>
          <w:tcPr>
            <w:tcW w:w="450" w:type="dxa"/>
          </w:tcPr>
          <w:p w:rsidR="00AC3398" w:rsidRPr="00C64ECE" w:rsidRDefault="00AC3398" w:rsidP="00B92B1D">
            <w:pPr>
              <w:ind w:hanging="90"/>
              <w:rPr>
                <w:b/>
                <w:lang w:val="es-MX"/>
              </w:rPr>
            </w:pPr>
          </w:p>
        </w:tc>
        <w:tc>
          <w:tcPr>
            <w:tcW w:w="2790" w:type="dxa"/>
            <w:tcBorders>
              <w:top w:val="single" w:sz="4" w:space="0" w:color="auto"/>
            </w:tcBorders>
          </w:tcPr>
          <w:p w:rsidR="00AC3398" w:rsidRPr="007A42CE" w:rsidRDefault="00AC3398" w:rsidP="00B92B1D">
            <w:pPr>
              <w:ind w:hanging="90"/>
              <w:rPr>
                <w:b/>
                <w:lang w:val="es-MX"/>
              </w:rPr>
            </w:pPr>
            <w:r w:rsidRPr="007A42CE">
              <w:rPr>
                <w:b/>
                <w:lang w:val="es-MX"/>
              </w:rPr>
              <w:t>Đỗ Khắc Hùng</w:t>
            </w:r>
          </w:p>
          <w:p w:rsidR="00AC3398" w:rsidRPr="007A42CE" w:rsidRDefault="00AC3398" w:rsidP="00B92B1D">
            <w:pPr>
              <w:ind w:hanging="90"/>
              <w:rPr>
                <w:b/>
                <w:lang w:val="es-MX"/>
              </w:rPr>
            </w:pPr>
            <w:r w:rsidRPr="007A42CE">
              <w:rPr>
                <w:b/>
                <w:lang w:val="es-MX"/>
              </w:rPr>
              <w:t>Kế toán trưởng</w:t>
            </w:r>
          </w:p>
          <w:p w:rsidR="00AC3398" w:rsidRPr="007A42CE" w:rsidRDefault="00AC3398" w:rsidP="00B92B1D">
            <w:pPr>
              <w:ind w:hanging="90"/>
              <w:rPr>
                <w:b/>
                <w:lang w:val="es-MX"/>
              </w:rPr>
            </w:pPr>
          </w:p>
          <w:p w:rsidR="00AC3398" w:rsidRPr="007A42CE" w:rsidRDefault="00AC3398" w:rsidP="00B92B1D">
            <w:pPr>
              <w:rPr>
                <w:b/>
                <w:lang w:val="es-MX"/>
              </w:rPr>
            </w:pPr>
          </w:p>
        </w:tc>
        <w:tc>
          <w:tcPr>
            <w:tcW w:w="810" w:type="dxa"/>
          </w:tcPr>
          <w:p w:rsidR="00AC3398" w:rsidRPr="007A42CE" w:rsidRDefault="00AC3398" w:rsidP="00B92B1D">
            <w:pPr>
              <w:ind w:hanging="76"/>
              <w:rPr>
                <w:b/>
                <w:lang w:val="es-MX"/>
              </w:rPr>
            </w:pPr>
          </w:p>
        </w:tc>
        <w:tc>
          <w:tcPr>
            <w:tcW w:w="2609" w:type="dxa"/>
            <w:tcBorders>
              <w:top w:val="single" w:sz="4" w:space="0" w:color="auto"/>
            </w:tcBorders>
          </w:tcPr>
          <w:p w:rsidR="00AC3398" w:rsidRPr="007A42CE" w:rsidRDefault="00AC3398" w:rsidP="00B92B1D">
            <w:pPr>
              <w:ind w:hanging="76"/>
              <w:rPr>
                <w:b/>
                <w:lang w:val="es-MX"/>
              </w:rPr>
            </w:pPr>
            <w:r w:rsidRPr="007A42CE">
              <w:rPr>
                <w:b/>
                <w:lang w:val="es-MX"/>
              </w:rPr>
              <w:t>Trịnh Ngọc Hiếu</w:t>
            </w:r>
          </w:p>
          <w:p w:rsidR="00AC3398" w:rsidRPr="007A42CE" w:rsidRDefault="008B2572" w:rsidP="00B92B1D">
            <w:pPr>
              <w:ind w:hanging="90"/>
              <w:rPr>
                <w:b/>
                <w:lang w:val="es-MX"/>
              </w:rPr>
            </w:pPr>
            <w:r>
              <w:rPr>
                <w:b/>
                <w:lang w:val="es-MX"/>
              </w:rPr>
              <w:t xml:space="preserve">      </w:t>
            </w:r>
            <w:r w:rsidR="00AC3398" w:rsidRPr="007A42CE">
              <w:rPr>
                <w:b/>
                <w:lang w:val="es-MX"/>
              </w:rPr>
              <w:t>Giám đốc</w:t>
            </w:r>
          </w:p>
          <w:p w:rsidR="00AC3398" w:rsidRPr="007A42CE" w:rsidRDefault="00AC3398" w:rsidP="00B92B1D">
            <w:pPr>
              <w:ind w:hanging="76"/>
              <w:rPr>
                <w:b/>
                <w:lang w:val="es-MX"/>
              </w:rPr>
            </w:pPr>
          </w:p>
        </w:tc>
      </w:tr>
    </w:tbl>
    <w:p w:rsidR="00AC3398" w:rsidRPr="007A42CE" w:rsidRDefault="00AC3398" w:rsidP="00AC3398">
      <w:pPr>
        <w:rPr>
          <w:sz w:val="22"/>
          <w:lang w:val="es-MX"/>
        </w:rPr>
      </w:pPr>
    </w:p>
    <w:p w:rsidR="00AC3398" w:rsidRPr="007A42CE" w:rsidRDefault="00AC3398" w:rsidP="00AC3398">
      <w:pPr>
        <w:rPr>
          <w:sz w:val="22"/>
          <w:lang w:val="es-MX"/>
        </w:rPr>
      </w:pPr>
    </w:p>
    <w:p w:rsidR="00AC3398" w:rsidRPr="007A42CE" w:rsidRDefault="00AC3398" w:rsidP="00AC3398">
      <w:pPr>
        <w:rPr>
          <w:sz w:val="22"/>
          <w:lang w:val="es-MX"/>
        </w:rPr>
      </w:pPr>
    </w:p>
    <w:p w:rsidR="00AC3398" w:rsidRPr="007A42CE" w:rsidRDefault="00AC3398" w:rsidP="00AC3398">
      <w:pPr>
        <w:rPr>
          <w:sz w:val="26"/>
          <w:lang w:val="es-MX"/>
        </w:rPr>
      </w:pPr>
    </w:p>
    <w:p w:rsidR="00AC3398" w:rsidRPr="007A42CE" w:rsidRDefault="00AC3398" w:rsidP="00AC3398">
      <w:pPr>
        <w:rPr>
          <w:sz w:val="32"/>
          <w:lang w:val="es-MX"/>
        </w:rPr>
      </w:pPr>
    </w:p>
    <w:p w:rsidR="00AC3398" w:rsidRPr="007A42CE" w:rsidRDefault="00AC3398" w:rsidP="00AC3398">
      <w:pPr>
        <w:rPr>
          <w:sz w:val="22"/>
          <w:lang w:val="es-MX"/>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50"/>
      </w:tblGrid>
      <w:tr w:rsidR="00AC3398" w:rsidRPr="007A42CE" w:rsidTr="00B92B1D">
        <w:tc>
          <w:tcPr>
            <w:tcW w:w="9450" w:type="dxa"/>
            <w:tcBorders>
              <w:top w:val="single" w:sz="6" w:space="0" w:color="auto"/>
              <w:left w:val="nil"/>
              <w:bottom w:val="nil"/>
              <w:right w:val="nil"/>
            </w:tcBorders>
          </w:tcPr>
          <w:p w:rsidR="00AC3398" w:rsidRPr="007A42CE" w:rsidRDefault="00AC3398" w:rsidP="00B92B1D">
            <w:pPr>
              <w:ind w:left="-108"/>
              <w:rPr>
                <w:lang w:val="es-MX"/>
              </w:rPr>
            </w:pPr>
            <w:r w:rsidRPr="007A42CE">
              <w:rPr>
                <w:i/>
                <w:iCs/>
                <w:lang w:val="da-DK"/>
              </w:rPr>
              <w:t>Các thuyết minh từ trang 07 đến trang 20 là một bộ phận hợp thành của báo cáo tài chính</w:t>
            </w:r>
          </w:p>
        </w:tc>
      </w:tr>
    </w:tbl>
    <w:p w:rsidR="00B95178" w:rsidRDefault="00B95178" w:rsidP="00AC3398">
      <w:pPr>
        <w:ind w:left="2160" w:firstLine="720"/>
        <w:rPr>
          <w:b/>
          <w:snapToGrid w:val="0"/>
          <w:sz w:val="22"/>
          <w:lang w:val="es-MX"/>
        </w:rPr>
      </w:pPr>
    </w:p>
    <w:p w:rsidR="00B95178" w:rsidRDefault="00B95178" w:rsidP="00AC3398">
      <w:pPr>
        <w:ind w:left="2160" w:firstLine="720"/>
        <w:rPr>
          <w:b/>
          <w:snapToGrid w:val="0"/>
          <w:sz w:val="22"/>
          <w:lang w:val="es-MX"/>
        </w:rPr>
      </w:pPr>
    </w:p>
    <w:p w:rsidR="00B95178" w:rsidRDefault="00B95178" w:rsidP="004B6CED">
      <w:pPr>
        <w:rPr>
          <w:b/>
          <w:snapToGrid w:val="0"/>
          <w:sz w:val="22"/>
          <w:lang w:val="es-MX"/>
        </w:rPr>
      </w:pPr>
    </w:p>
    <w:p w:rsidR="00847632" w:rsidRDefault="00847632" w:rsidP="00AC3398">
      <w:pPr>
        <w:ind w:left="2160" w:firstLine="720"/>
        <w:rPr>
          <w:b/>
          <w:snapToGrid w:val="0"/>
          <w:sz w:val="22"/>
          <w:lang w:val="es-MX"/>
        </w:rPr>
      </w:pPr>
    </w:p>
    <w:p w:rsidR="00AC3398" w:rsidRPr="007A42CE" w:rsidRDefault="00AC3398" w:rsidP="00AC3398">
      <w:pPr>
        <w:ind w:left="2160" w:firstLine="720"/>
        <w:rPr>
          <w:b/>
          <w:snapToGrid w:val="0"/>
          <w:sz w:val="22"/>
          <w:lang w:val="es-MX"/>
        </w:rPr>
      </w:pPr>
      <w:r w:rsidRPr="007A42CE">
        <w:rPr>
          <w:b/>
          <w:snapToGrid w:val="0"/>
          <w:sz w:val="22"/>
          <w:lang w:val="es-MX"/>
        </w:rPr>
        <w:lastRenderedPageBreak/>
        <w:t>BÁO CÁO LƯU CHUYỂN TIỀN TỆ</w:t>
      </w:r>
    </w:p>
    <w:p w:rsidR="00AC3398" w:rsidRPr="007A42CE" w:rsidRDefault="00AC3398" w:rsidP="00AC3398">
      <w:pPr>
        <w:jc w:val="center"/>
        <w:rPr>
          <w:i/>
          <w:lang w:val="da-DK"/>
        </w:rPr>
      </w:pPr>
      <w:r w:rsidRPr="007A42CE">
        <w:rPr>
          <w:i/>
          <w:lang w:val="da-DK"/>
        </w:rPr>
        <w:t>Cho năm tài chính kết thúc ngày 31 tháng 12 năm 2012</w:t>
      </w:r>
    </w:p>
    <w:p w:rsidR="00AC3398" w:rsidRPr="007A42CE" w:rsidRDefault="00AC3398" w:rsidP="00AC3398">
      <w:pPr>
        <w:rPr>
          <w:sz w:val="10"/>
          <w:lang w:val="es-MX"/>
        </w:rPr>
      </w:pPr>
    </w:p>
    <w:p w:rsidR="00AC3398" w:rsidRPr="007A42CE" w:rsidRDefault="00AC3398" w:rsidP="00AC3398">
      <w:pPr>
        <w:tabs>
          <w:tab w:val="left" w:pos="379"/>
          <w:tab w:val="right" w:pos="8883"/>
          <w:tab w:val="left" w:pos="8940"/>
        </w:tabs>
        <w:wordWrap w:val="0"/>
        <w:ind w:right="-43"/>
        <w:jc w:val="right"/>
        <w:rPr>
          <w:b/>
          <w:snapToGrid w:val="0"/>
          <w:lang w:val="es-MX"/>
        </w:rPr>
      </w:pPr>
      <w:r w:rsidRPr="007A42CE">
        <w:rPr>
          <w:b/>
          <w:snapToGrid w:val="0"/>
          <w:lang w:val="es-MX"/>
        </w:rPr>
        <w:t>MẪU SỐ B 03-DN</w:t>
      </w:r>
    </w:p>
    <w:p w:rsidR="00AC3398" w:rsidRPr="007A42CE" w:rsidRDefault="00AC3398" w:rsidP="00AC3398">
      <w:pPr>
        <w:ind w:right="-43"/>
        <w:jc w:val="right"/>
        <w:rPr>
          <w:lang w:val="es-MX"/>
        </w:rPr>
      </w:pPr>
      <w:r w:rsidRPr="007A42CE">
        <w:rPr>
          <w:lang w:val="es-MX"/>
        </w:rPr>
        <w:t>Đơn vị: VND</w:t>
      </w:r>
    </w:p>
    <w:p w:rsidR="00AC3398" w:rsidRPr="007A42CE" w:rsidRDefault="00AC3398" w:rsidP="00AC3398">
      <w:pPr>
        <w:rPr>
          <w:lang w:val="es-MX"/>
        </w:rPr>
      </w:pPr>
      <w:r>
        <w:rPr>
          <w:noProof/>
        </w:rPr>
        <w:drawing>
          <wp:inline distT="0" distB="0" distL="0" distR="0">
            <wp:extent cx="5991225" cy="6819900"/>
            <wp:effectExtent l="0" t="0" r="9525" b="0"/>
            <wp:docPr id="90" name="Ả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srcRect/>
                    <a:stretch>
                      <a:fillRect/>
                    </a:stretch>
                  </pic:blipFill>
                  <pic:spPr bwMode="auto">
                    <a:xfrm>
                      <a:off x="0" y="0"/>
                      <a:ext cx="5991225" cy="6819900"/>
                    </a:xfrm>
                    <a:prstGeom prst="rect">
                      <a:avLst/>
                    </a:prstGeom>
                    <a:noFill/>
                    <a:ln w="9525">
                      <a:noFill/>
                      <a:miter lim="800000"/>
                      <a:headEnd/>
                      <a:tailEnd/>
                    </a:ln>
                  </pic:spPr>
                </pic:pic>
              </a:graphicData>
            </a:graphic>
          </wp:inline>
        </w:drawing>
      </w:r>
    </w:p>
    <w:p w:rsidR="00AC3398" w:rsidRPr="00C64ECE" w:rsidRDefault="00AC3398" w:rsidP="00AC3398">
      <w:pPr>
        <w:rPr>
          <w:lang w:val="es-MX"/>
        </w:rPr>
      </w:pPr>
    </w:p>
    <w:tbl>
      <w:tblPr>
        <w:tblW w:w="0" w:type="auto"/>
        <w:tblLook w:val="01E0"/>
      </w:tblPr>
      <w:tblGrid>
        <w:gridCol w:w="2808"/>
        <w:gridCol w:w="450"/>
        <w:gridCol w:w="2790"/>
        <w:gridCol w:w="810"/>
        <w:gridCol w:w="2609"/>
      </w:tblGrid>
      <w:tr w:rsidR="00AC3398" w:rsidRPr="007A42CE" w:rsidTr="00B92B1D">
        <w:tc>
          <w:tcPr>
            <w:tcW w:w="2808" w:type="dxa"/>
            <w:tcBorders>
              <w:top w:val="single" w:sz="4" w:space="0" w:color="auto"/>
            </w:tcBorders>
          </w:tcPr>
          <w:p w:rsidR="00AC3398" w:rsidRPr="00C64ECE" w:rsidRDefault="00AC3398" w:rsidP="00B92B1D">
            <w:pPr>
              <w:ind w:hanging="90"/>
              <w:rPr>
                <w:b/>
                <w:lang w:val="es-MX"/>
              </w:rPr>
            </w:pPr>
            <w:r w:rsidRPr="00C64ECE">
              <w:rPr>
                <w:b/>
                <w:lang w:val="es-MX"/>
              </w:rPr>
              <w:t xml:space="preserve"> Hoàng Lê Khanh</w:t>
            </w:r>
          </w:p>
          <w:p w:rsidR="00AC3398" w:rsidRPr="007A42CE" w:rsidRDefault="00AC3398" w:rsidP="00B92B1D">
            <w:pPr>
              <w:ind w:hanging="90"/>
              <w:rPr>
                <w:b/>
                <w:lang w:val="es-MX"/>
              </w:rPr>
            </w:pPr>
            <w:r w:rsidRPr="007A42CE">
              <w:rPr>
                <w:b/>
                <w:lang w:val="es-MX"/>
              </w:rPr>
              <w:t>Người lập biểu</w:t>
            </w:r>
          </w:p>
          <w:p w:rsidR="00AC3398" w:rsidRPr="007A42CE" w:rsidRDefault="00AC3398" w:rsidP="00B92B1D">
            <w:pPr>
              <w:ind w:hanging="90"/>
              <w:rPr>
                <w:b/>
                <w:lang w:val="es-MX"/>
              </w:rPr>
            </w:pPr>
          </w:p>
          <w:p w:rsidR="00AC3398" w:rsidRPr="007A42CE" w:rsidRDefault="00AC3398" w:rsidP="00B92B1D">
            <w:pPr>
              <w:ind w:hanging="90"/>
              <w:rPr>
                <w:i/>
                <w:lang w:val="es-MX"/>
              </w:rPr>
            </w:pPr>
            <w:r w:rsidRPr="007A42CE">
              <w:rPr>
                <w:i/>
                <w:lang w:val="es-MX"/>
              </w:rPr>
              <w:t>Ngày</w:t>
            </w:r>
            <w:r>
              <w:rPr>
                <w:i/>
                <w:lang w:val="es-MX"/>
              </w:rPr>
              <w:t xml:space="preserve"> 20</w:t>
            </w:r>
            <w:r w:rsidRPr="007A42CE">
              <w:rPr>
                <w:i/>
                <w:lang w:val="es-MX"/>
              </w:rPr>
              <w:t xml:space="preserve"> tháng 02 </w:t>
            </w:r>
            <w:r w:rsidR="00B95178">
              <w:rPr>
                <w:i/>
                <w:lang w:val="es-MX"/>
              </w:rPr>
              <w:t>năm</w:t>
            </w:r>
            <w:r w:rsidRPr="007A42CE">
              <w:rPr>
                <w:i/>
                <w:lang w:val="es-MX"/>
              </w:rPr>
              <w:t>2013</w:t>
            </w:r>
          </w:p>
          <w:p w:rsidR="00AC3398" w:rsidRPr="00C64ECE" w:rsidRDefault="00AC3398" w:rsidP="00B92B1D">
            <w:pPr>
              <w:ind w:hanging="90"/>
              <w:rPr>
                <w:i/>
                <w:lang w:val="es-MX"/>
              </w:rPr>
            </w:pPr>
          </w:p>
        </w:tc>
        <w:tc>
          <w:tcPr>
            <w:tcW w:w="450" w:type="dxa"/>
          </w:tcPr>
          <w:p w:rsidR="00AC3398" w:rsidRPr="00C64ECE" w:rsidRDefault="00AC3398" w:rsidP="00B92B1D">
            <w:pPr>
              <w:ind w:hanging="90"/>
              <w:rPr>
                <w:b/>
                <w:lang w:val="es-MX"/>
              </w:rPr>
            </w:pPr>
          </w:p>
        </w:tc>
        <w:tc>
          <w:tcPr>
            <w:tcW w:w="2790" w:type="dxa"/>
            <w:tcBorders>
              <w:top w:val="single" w:sz="4" w:space="0" w:color="auto"/>
            </w:tcBorders>
          </w:tcPr>
          <w:p w:rsidR="00AC3398" w:rsidRPr="007A42CE" w:rsidRDefault="00AC3398" w:rsidP="00B92B1D">
            <w:pPr>
              <w:ind w:hanging="90"/>
              <w:rPr>
                <w:b/>
                <w:lang w:val="es-MX"/>
              </w:rPr>
            </w:pPr>
            <w:r w:rsidRPr="007A42CE">
              <w:rPr>
                <w:b/>
                <w:lang w:val="es-MX"/>
              </w:rPr>
              <w:t>Đỗ Khắc Hùng</w:t>
            </w:r>
          </w:p>
          <w:p w:rsidR="00AC3398" w:rsidRPr="007A42CE" w:rsidRDefault="00AC3398" w:rsidP="00B92B1D">
            <w:pPr>
              <w:ind w:hanging="90"/>
              <w:rPr>
                <w:b/>
                <w:lang w:val="es-MX"/>
              </w:rPr>
            </w:pPr>
            <w:r w:rsidRPr="007A42CE">
              <w:rPr>
                <w:b/>
                <w:lang w:val="es-MX"/>
              </w:rPr>
              <w:t>Kế toán trưởng</w:t>
            </w:r>
          </w:p>
          <w:p w:rsidR="00AC3398" w:rsidRPr="007A42CE" w:rsidRDefault="00AC3398" w:rsidP="00B92B1D">
            <w:pPr>
              <w:ind w:hanging="90"/>
              <w:rPr>
                <w:b/>
                <w:lang w:val="es-MX"/>
              </w:rPr>
            </w:pPr>
          </w:p>
          <w:p w:rsidR="00AC3398" w:rsidRPr="007A42CE" w:rsidRDefault="00AC3398" w:rsidP="00B92B1D">
            <w:pPr>
              <w:rPr>
                <w:b/>
                <w:lang w:val="es-MX"/>
              </w:rPr>
            </w:pPr>
          </w:p>
        </w:tc>
        <w:tc>
          <w:tcPr>
            <w:tcW w:w="810" w:type="dxa"/>
          </w:tcPr>
          <w:p w:rsidR="00AC3398" w:rsidRPr="007A42CE" w:rsidRDefault="00AC3398" w:rsidP="00B92B1D">
            <w:pPr>
              <w:ind w:hanging="76"/>
              <w:rPr>
                <w:b/>
                <w:lang w:val="es-MX"/>
              </w:rPr>
            </w:pPr>
          </w:p>
        </w:tc>
        <w:tc>
          <w:tcPr>
            <w:tcW w:w="2609" w:type="dxa"/>
            <w:tcBorders>
              <w:top w:val="single" w:sz="4" w:space="0" w:color="auto"/>
            </w:tcBorders>
          </w:tcPr>
          <w:p w:rsidR="00AC3398" w:rsidRPr="007A42CE" w:rsidRDefault="00AC3398" w:rsidP="00B92B1D">
            <w:pPr>
              <w:ind w:hanging="76"/>
              <w:rPr>
                <w:b/>
                <w:lang w:val="es-MX"/>
              </w:rPr>
            </w:pPr>
            <w:r w:rsidRPr="007A42CE">
              <w:rPr>
                <w:b/>
                <w:lang w:val="es-MX"/>
              </w:rPr>
              <w:t>Trịnh Ngọc Hiếu</w:t>
            </w:r>
          </w:p>
          <w:p w:rsidR="00AC3398" w:rsidRPr="007A42CE" w:rsidRDefault="00AC3398" w:rsidP="00B92B1D">
            <w:pPr>
              <w:ind w:hanging="90"/>
              <w:rPr>
                <w:b/>
                <w:lang w:val="es-MX"/>
              </w:rPr>
            </w:pPr>
            <w:r w:rsidRPr="007A42CE">
              <w:rPr>
                <w:b/>
                <w:lang w:val="es-MX"/>
              </w:rPr>
              <w:t>Giám đốc</w:t>
            </w:r>
          </w:p>
          <w:p w:rsidR="00AC3398" w:rsidRPr="007A42CE" w:rsidRDefault="00AC3398" w:rsidP="00B92B1D">
            <w:pPr>
              <w:ind w:hanging="76"/>
              <w:rPr>
                <w:b/>
                <w:lang w:val="es-MX"/>
              </w:rPr>
            </w:pPr>
          </w:p>
        </w:tc>
      </w:tr>
    </w:tbl>
    <w:p w:rsidR="00AC3398" w:rsidRDefault="00AC3398" w:rsidP="00AC3398">
      <w:pPr>
        <w:tabs>
          <w:tab w:val="right" w:pos="8460"/>
        </w:tabs>
        <w:jc w:val="both"/>
        <w:rPr>
          <w:iCs/>
          <w:sz w:val="14"/>
          <w:lang w:val="es-MX"/>
        </w:rPr>
      </w:pPr>
    </w:p>
    <w:p w:rsidR="008B2572" w:rsidRDefault="008B2572" w:rsidP="00AC3398">
      <w:pPr>
        <w:tabs>
          <w:tab w:val="right" w:pos="8460"/>
        </w:tabs>
        <w:jc w:val="both"/>
        <w:rPr>
          <w:iCs/>
          <w:sz w:val="14"/>
          <w:lang w:val="es-MX"/>
        </w:rPr>
      </w:pPr>
    </w:p>
    <w:p w:rsidR="008B2572" w:rsidRPr="00563CFF" w:rsidRDefault="008B2572" w:rsidP="008B2572">
      <w:pPr>
        <w:pStyle w:val="mc2"/>
        <w:numPr>
          <w:ilvl w:val="0"/>
          <w:numId w:val="0"/>
        </w:numPr>
        <w:tabs>
          <w:tab w:val="right" w:pos="9360"/>
        </w:tabs>
        <w:rPr>
          <w:rFonts w:ascii="Times New Roman" w:hAnsi="Times New Roman"/>
        </w:rPr>
      </w:pPr>
      <w:r w:rsidRPr="00563CFF">
        <w:rPr>
          <w:rFonts w:ascii="Times New Roman" w:hAnsi="Times New Roman"/>
        </w:rPr>
        <w:t xml:space="preserve">THUYẾT MINH </w:t>
      </w:r>
      <w:r w:rsidRPr="00425F80">
        <w:rPr>
          <w:rFonts w:ascii="Times New Roman" w:hAnsi="Times New Roman"/>
        </w:rPr>
        <w:t xml:space="preserve">BÁO CÁO </w:t>
      </w:r>
      <w:r>
        <w:rPr>
          <w:rFonts w:ascii="Times New Roman" w:hAnsi="Times New Roman"/>
        </w:rPr>
        <w:t>TÀI CHÍNH</w:t>
      </w:r>
      <w:r>
        <w:rPr>
          <w:rFonts w:ascii="Times New Roman" w:hAnsi="Times New Roman"/>
        </w:rPr>
        <w:tab/>
        <w:t>MẪU SỐ B 09-DN</w:t>
      </w:r>
    </w:p>
    <w:p w:rsidR="008B2572" w:rsidRPr="00544BD9" w:rsidRDefault="008B2572" w:rsidP="008B2572">
      <w:pPr>
        <w:pStyle w:val="utrang"/>
        <w:jc w:val="both"/>
        <w:rPr>
          <w:i/>
          <w:iCs/>
          <w:sz w:val="20"/>
        </w:rPr>
      </w:pPr>
      <w:r>
        <w:rPr>
          <w:i/>
          <w:iCs/>
          <w:sz w:val="20"/>
        </w:rPr>
        <w:t>Các t</w:t>
      </w:r>
      <w:r w:rsidRPr="00544BD9">
        <w:rPr>
          <w:i/>
          <w:iCs/>
          <w:sz w:val="20"/>
        </w:rPr>
        <w:t xml:space="preserve">huyết minh này là </w:t>
      </w:r>
      <w:r>
        <w:rPr>
          <w:i/>
          <w:iCs/>
          <w:sz w:val="20"/>
        </w:rPr>
        <w:t xml:space="preserve">một </w:t>
      </w:r>
      <w:r w:rsidRPr="00544BD9">
        <w:rPr>
          <w:i/>
          <w:iCs/>
          <w:sz w:val="20"/>
        </w:rPr>
        <w:t xml:space="preserve">bộ phận hợp thành và cần được đọc đồng thời với </w:t>
      </w:r>
      <w:r>
        <w:rPr>
          <w:i/>
          <w:iCs/>
          <w:sz w:val="20"/>
        </w:rPr>
        <w:t>b</w:t>
      </w:r>
      <w:r w:rsidRPr="00544BD9">
        <w:rPr>
          <w:i/>
          <w:iCs/>
          <w:sz w:val="20"/>
        </w:rPr>
        <w:t>áo cáo tài chính kèm theo</w:t>
      </w:r>
    </w:p>
    <w:p w:rsidR="008B2572" w:rsidRDefault="008B2572" w:rsidP="00AC3398">
      <w:pPr>
        <w:tabs>
          <w:tab w:val="right" w:pos="8460"/>
        </w:tabs>
        <w:jc w:val="both"/>
        <w:rPr>
          <w:iCs/>
          <w:sz w:val="14"/>
          <w:lang w:val="es-MX"/>
        </w:rPr>
      </w:pPr>
    </w:p>
    <w:p w:rsidR="003C58DB" w:rsidRDefault="003C58DB" w:rsidP="00AC3398">
      <w:pPr>
        <w:tabs>
          <w:tab w:val="right" w:pos="8460"/>
        </w:tabs>
        <w:jc w:val="both"/>
        <w:rPr>
          <w:iCs/>
          <w:sz w:val="14"/>
          <w:lang w:val="es-MX"/>
        </w:rPr>
      </w:pPr>
    </w:p>
    <w:p w:rsidR="00D8138B" w:rsidRPr="00F97A4C" w:rsidRDefault="00D8138B" w:rsidP="00AB2594">
      <w:pPr>
        <w:numPr>
          <w:ilvl w:val="0"/>
          <w:numId w:val="31"/>
        </w:numPr>
        <w:jc w:val="both"/>
        <w:rPr>
          <w:b/>
          <w:bCs/>
        </w:rPr>
      </w:pPr>
      <w:r w:rsidRPr="00F97A4C">
        <w:rPr>
          <w:b/>
          <w:bCs/>
        </w:rPr>
        <w:t>THÔNG TIN KHÁI QUÁT</w:t>
      </w:r>
    </w:p>
    <w:p w:rsidR="00D8138B" w:rsidRPr="00F97A4C" w:rsidRDefault="00D8138B" w:rsidP="00D8138B">
      <w:pPr>
        <w:ind w:left="360"/>
        <w:rPr>
          <w:b/>
          <w:bCs/>
        </w:rPr>
      </w:pPr>
    </w:p>
    <w:p w:rsidR="00D8138B" w:rsidRPr="00F97A4C" w:rsidRDefault="00D8138B" w:rsidP="00D8138B">
      <w:pPr>
        <w:ind w:left="360"/>
        <w:rPr>
          <w:b/>
          <w:bCs/>
        </w:rPr>
      </w:pPr>
      <w:r w:rsidRPr="00F97A4C">
        <w:rPr>
          <w:b/>
          <w:bCs/>
        </w:rPr>
        <w:t>Hình thức sở hữu vốn</w:t>
      </w:r>
    </w:p>
    <w:p w:rsidR="00D8138B" w:rsidRPr="00F97A4C" w:rsidRDefault="00D8138B" w:rsidP="00D8138B">
      <w:pPr>
        <w:ind w:left="360"/>
        <w:rPr>
          <w:b/>
          <w:bCs/>
        </w:rPr>
      </w:pPr>
    </w:p>
    <w:p w:rsidR="00D8138B" w:rsidRPr="00F97A4C" w:rsidRDefault="00CB3027" w:rsidP="00D8138B">
      <w:pPr>
        <w:pStyle w:val="Thnvnbn2"/>
        <w:tabs>
          <w:tab w:val="left" w:pos="360"/>
        </w:tabs>
        <w:spacing w:line="240" w:lineRule="auto"/>
        <w:ind w:left="360"/>
        <w:jc w:val="both"/>
      </w:pPr>
      <w:r>
        <w:tab/>
      </w:r>
      <w:r w:rsidR="00D8138B" w:rsidRPr="00F97A4C">
        <w:t xml:space="preserve">Công ty Cổ phần Cơ khí và Khoáng sản Hà Giang (gọi tắt là “Công ty”), tiền thân là Xí nghiệp Cơ khí Hà Giang được hợp nhất với Công ty Khai thác Chế biến Khoáng sản Hà Giang thành Công ty Cơ khí và Khai thác Khoáng sản Hà Giang theo Quyết định số 604/QĐ-UB ngày 09 tháng 8 năm 1995 của Ủy ban nhân dân tỉnh Hà Giang. Theo Quyết định số 2050/QĐ-UBND ngày 30 tháng 9 năm 2005 của Ủy ban nhân dân tỉnh Hà Giang, Công ty Cơ khí và Khai thác Khoáng sản Hà Giang được chuyển đổi thành Công ty Cổ phần Cơ khí và Khoáng sản Hà Giang. Công ty </w:t>
      </w:r>
      <w:r>
        <w:t>C</w:t>
      </w:r>
      <w:r w:rsidR="00D8138B" w:rsidRPr="00F97A4C">
        <w:t>ổ phần chính thức đi vào hoạt động từ ngày 01 tháng 3 năm 2006 theo Giấy chứng nhận đăng ký kinh doanh số 1003000027 ngày 28 tháng 02 năm 2006 do Sở Kế hoạch và Đầu tư tỉnh Hà Giang cấp và Giấy chứng nhận đăng ký kinh doanh điều chỉnh lần thứ 4 số 5100101762 ngày 20 tháng 12 năm 2011 do Sở Kế hoạch và Đầu tư tỉnh Hà Giang cấp.</w:t>
      </w:r>
    </w:p>
    <w:p w:rsidR="00D8138B" w:rsidRPr="00F97A4C" w:rsidRDefault="00CB3027" w:rsidP="00D8138B">
      <w:pPr>
        <w:pStyle w:val="Thnvnbn2"/>
        <w:tabs>
          <w:tab w:val="left" w:pos="360"/>
        </w:tabs>
        <w:spacing w:line="240" w:lineRule="auto"/>
        <w:ind w:left="360"/>
        <w:jc w:val="both"/>
      </w:pPr>
      <w:r>
        <w:tab/>
      </w:r>
      <w:r w:rsidR="00D8138B" w:rsidRPr="00F97A4C">
        <w:t>Vốn điều lệ của Công ty tại ngày 31 tháng 12 năm 2012 là 63.000.000.000 đồng. Trong đó Nhà nước góp là 29.381.400.000 đồng, chiếm 46,637% vốn điều lệ.</w:t>
      </w:r>
    </w:p>
    <w:p w:rsidR="00D8138B" w:rsidRPr="00F97A4C" w:rsidRDefault="00CB3027" w:rsidP="00D8138B">
      <w:pPr>
        <w:pStyle w:val="Thnvnbn2"/>
        <w:tabs>
          <w:tab w:val="left" w:pos="360"/>
        </w:tabs>
        <w:spacing w:line="240" w:lineRule="auto"/>
        <w:ind w:left="360"/>
      </w:pPr>
      <w:r>
        <w:tab/>
      </w:r>
      <w:r w:rsidR="00D8138B" w:rsidRPr="00F97A4C">
        <w:t xml:space="preserve">Tổng số nhân viên của Công ty tại ngày 31 tháng 12 năm 2012 là 209 (tại ngày 31 tháng 12 năm 2011 là 191). </w:t>
      </w:r>
    </w:p>
    <w:p w:rsidR="00D8138B" w:rsidRPr="00F97A4C" w:rsidRDefault="00D8138B" w:rsidP="00D8138B">
      <w:pPr>
        <w:ind w:left="360"/>
        <w:rPr>
          <w:b/>
          <w:bCs/>
        </w:rPr>
      </w:pPr>
    </w:p>
    <w:p w:rsidR="00D8138B" w:rsidRPr="00F97A4C" w:rsidRDefault="00D8138B" w:rsidP="00D8138B">
      <w:pPr>
        <w:ind w:left="360"/>
        <w:rPr>
          <w:b/>
          <w:bCs/>
        </w:rPr>
      </w:pPr>
      <w:r w:rsidRPr="00F97A4C">
        <w:rPr>
          <w:b/>
          <w:bCs/>
        </w:rPr>
        <w:t>Ngành nghề kinh doanh và hoạt động chính</w:t>
      </w:r>
    </w:p>
    <w:p w:rsidR="00D8138B" w:rsidRPr="00F97A4C" w:rsidRDefault="00D8138B" w:rsidP="00D8138B">
      <w:pPr>
        <w:pStyle w:val="Thnvnbn2"/>
        <w:tabs>
          <w:tab w:val="left" w:pos="360"/>
        </w:tabs>
        <w:spacing w:line="240" w:lineRule="auto"/>
        <w:ind w:left="360"/>
      </w:pPr>
    </w:p>
    <w:p w:rsidR="00D8138B" w:rsidRPr="00F97A4C" w:rsidRDefault="00D8138B" w:rsidP="00D8138B">
      <w:pPr>
        <w:pStyle w:val="Thnvnbn2"/>
        <w:tabs>
          <w:tab w:val="left" w:pos="360"/>
        </w:tabs>
        <w:spacing w:line="240" w:lineRule="auto"/>
        <w:ind w:left="360"/>
      </w:pPr>
      <w:r w:rsidRPr="00F97A4C">
        <w:t>- Tổ chức thăm dò, khai thác và chế biến các loại khoáng sản;</w:t>
      </w:r>
    </w:p>
    <w:p w:rsidR="00D8138B" w:rsidRPr="00F97A4C" w:rsidRDefault="00D8138B" w:rsidP="00D8138B">
      <w:pPr>
        <w:pStyle w:val="Thnvnbn2"/>
        <w:tabs>
          <w:tab w:val="left" w:pos="360"/>
        </w:tabs>
        <w:spacing w:line="240" w:lineRule="auto"/>
        <w:ind w:left="360"/>
      </w:pPr>
      <w:r w:rsidRPr="00F97A4C">
        <w:t>- Sản xuất gia công các mặt hàng cơ khí và xây lắp các công trình điện vừa và nhỏ đến 35kv;</w:t>
      </w:r>
    </w:p>
    <w:p w:rsidR="00D8138B" w:rsidRPr="00F97A4C" w:rsidRDefault="00D8138B" w:rsidP="00D8138B">
      <w:pPr>
        <w:pStyle w:val="Thnvnbn2"/>
        <w:tabs>
          <w:tab w:val="left" w:pos="360"/>
        </w:tabs>
        <w:spacing w:line="240" w:lineRule="auto"/>
        <w:ind w:left="360"/>
      </w:pPr>
      <w:r w:rsidRPr="00F97A4C">
        <w:t>- Tổ chức các dịnh vụ kinh doanh xuất nhập khẩu;</w:t>
      </w:r>
    </w:p>
    <w:p w:rsidR="00D8138B" w:rsidRPr="00F97A4C" w:rsidRDefault="00D8138B" w:rsidP="00D8138B">
      <w:pPr>
        <w:pStyle w:val="Thnvnbn2"/>
        <w:tabs>
          <w:tab w:val="left" w:pos="360"/>
        </w:tabs>
        <w:spacing w:line="240" w:lineRule="auto"/>
        <w:ind w:left="360"/>
      </w:pPr>
      <w:r w:rsidRPr="00F97A4C">
        <w:t>- Xây dựng và lắp đặt các công trình công nghiệp, giao thông và xây dựng.</w:t>
      </w:r>
    </w:p>
    <w:p w:rsidR="00D8138B" w:rsidRPr="00F97A4C" w:rsidRDefault="00D8138B" w:rsidP="00D8138B">
      <w:pPr>
        <w:pStyle w:val="Thnvnbn2"/>
        <w:tabs>
          <w:tab w:val="left" w:pos="360"/>
          <w:tab w:val="center" w:pos="4680"/>
        </w:tabs>
        <w:spacing w:line="240" w:lineRule="auto"/>
      </w:pPr>
    </w:p>
    <w:p w:rsidR="00D8138B" w:rsidRPr="00F97A4C" w:rsidRDefault="00D8138B" w:rsidP="00AB2594">
      <w:pPr>
        <w:numPr>
          <w:ilvl w:val="0"/>
          <w:numId w:val="31"/>
        </w:numPr>
        <w:tabs>
          <w:tab w:val="right" w:pos="8460"/>
        </w:tabs>
        <w:jc w:val="both"/>
        <w:rPr>
          <w:b/>
          <w:bCs/>
        </w:rPr>
      </w:pPr>
      <w:r w:rsidRPr="00F97A4C">
        <w:rPr>
          <w:b/>
          <w:bCs/>
        </w:rPr>
        <w:t>CƠ SỞ LẬP BÁO CÁO TÀI CHÍNH VÀ NĂM TÀI CHÍNH</w:t>
      </w:r>
    </w:p>
    <w:p w:rsidR="00D8138B" w:rsidRPr="00F97A4C" w:rsidRDefault="00D8138B" w:rsidP="00D8138B">
      <w:pPr>
        <w:tabs>
          <w:tab w:val="right" w:pos="8460"/>
        </w:tabs>
        <w:jc w:val="both"/>
        <w:rPr>
          <w:b/>
          <w:bCs/>
        </w:rPr>
      </w:pPr>
    </w:p>
    <w:p w:rsidR="00D8138B" w:rsidRPr="00F97A4C" w:rsidRDefault="00D8138B" w:rsidP="00D8138B">
      <w:pPr>
        <w:pStyle w:val="Level0"/>
        <w:tabs>
          <w:tab w:val="clear" w:pos="576"/>
          <w:tab w:val="clear" w:pos="1152"/>
          <w:tab w:val="clear" w:pos="1728"/>
          <w:tab w:val="clear" w:pos="2304"/>
        </w:tabs>
        <w:spacing w:before="0" w:line="240" w:lineRule="auto"/>
        <w:ind w:left="0" w:firstLine="360"/>
        <w:jc w:val="both"/>
        <w:rPr>
          <w:b/>
          <w:sz w:val="24"/>
          <w:szCs w:val="24"/>
          <w:lang w:val="en-US"/>
        </w:rPr>
      </w:pPr>
      <w:r w:rsidRPr="00F97A4C">
        <w:rPr>
          <w:b/>
          <w:sz w:val="24"/>
          <w:szCs w:val="24"/>
          <w:lang w:val="en-US"/>
        </w:rPr>
        <w:t>Cơ sở lập báo cáo tài chính</w:t>
      </w:r>
    </w:p>
    <w:p w:rsidR="00D8138B" w:rsidRPr="00F97A4C" w:rsidRDefault="00D8138B" w:rsidP="00D8138B">
      <w:pPr>
        <w:ind w:left="360"/>
        <w:rPr>
          <w:b/>
          <w:bCs/>
        </w:rPr>
      </w:pPr>
    </w:p>
    <w:p w:rsidR="00D8138B" w:rsidRPr="00F97A4C" w:rsidRDefault="00CB3027" w:rsidP="00D8138B">
      <w:pPr>
        <w:pStyle w:val="Thnvnbn2"/>
        <w:tabs>
          <w:tab w:val="left" w:pos="360"/>
        </w:tabs>
        <w:spacing w:line="240" w:lineRule="auto"/>
        <w:ind w:left="360"/>
      </w:pPr>
      <w:r>
        <w:tab/>
      </w:r>
      <w:r w:rsidR="00D8138B" w:rsidRPr="00F97A4C">
        <w:t>Báo cáo tài chính kèm theo được trình bày bằng Đồng Việt Nam (VND), theo nguyên tắc giá gốc và phù hợp với các Chuẩn mực kế toán Việt Nam, Hệ thống kế toán Việt Nam và các quy định hiện hành có liên quan tại Việt Nam.</w:t>
      </w:r>
    </w:p>
    <w:p w:rsidR="00D8138B" w:rsidRPr="00F97A4C" w:rsidRDefault="00D8138B" w:rsidP="00D8138B">
      <w:pPr>
        <w:ind w:left="360"/>
        <w:jc w:val="both"/>
        <w:rPr>
          <w:b/>
        </w:rPr>
      </w:pPr>
      <w:r w:rsidRPr="00F97A4C">
        <w:rPr>
          <w:b/>
        </w:rPr>
        <w:t>Năm tài chính</w:t>
      </w:r>
    </w:p>
    <w:p w:rsidR="00D8138B" w:rsidRPr="006A42DA" w:rsidRDefault="00CB3027" w:rsidP="006A42DA">
      <w:pPr>
        <w:pStyle w:val="Thnvnbn2"/>
        <w:tabs>
          <w:tab w:val="left" w:pos="360"/>
        </w:tabs>
        <w:spacing w:line="240" w:lineRule="auto"/>
        <w:ind w:left="360"/>
        <w:jc w:val="both"/>
        <w:rPr>
          <w:spacing w:val="6"/>
        </w:rPr>
      </w:pPr>
      <w:r w:rsidRPr="006A42DA">
        <w:rPr>
          <w:spacing w:val="6"/>
        </w:rPr>
        <w:tab/>
      </w:r>
      <w:r w:rsidR="00D8138B" w:rsidRPr="006A42DA">
        <w:rPr>
          <w:spacing w:val="6"/>
        </w:rPr>
        <w:t xml:space="preserve">Năm tài chính của Công ty bắt đầu từ ngày 01 tháng 01 và kết thúc vào ngày 31 tháng 12. </w:t>
      </w:r>
    </w:p>
    <w:p w:rsidR="00D8138B" w:rsidRPr="00F97A4C" w:rsidRDefault="00D8138B" w:rsidP="00AB2594">
      <w:pPr>
        <w:pStyle w:val="Thnvnbn2"/>
        <w:numPr>
          <w:ilvl w:val="0"/>
          <w:numId w:val="31"/>
        </w:numPr>
        <w:tabs>
          <w:tab w:val="right" w:pos="8460"/>
        </w:tabs>
        <w:spacing w:after="0" w:line="240" w:lineRule="auto"/>
        <w:jc w:val="both"/>
        <w:rPr>
          <w:b/>
        </w:rPr>
      </w:pPr>
      <w:r w:rsidRPr="00F97A4C">
        <w:rPr>
          <w:b/>
        </w:rPr>
        <w:t>ÁP DỤNG HƯỚNG DẪN KẾ TOÁN MỚI</w:t>
      </w:r>
    </w:p>
    <w:p w:rsidR="00D8138B" w:rsidRDefault="00572CC9" w:rsidP="001008A3">
      <w:pPr>
        <w:tabs>
          <w:tab w:val="right" w:pos="8460"/>
        </w:tabs>
        <w:jc w:val="both"/>
        <w:rPr>
          <w:lang w:val="es-MX"/>
        </w:rPr>
      </w:pPr>
      <w:r>
        <w:rPr>
          <w:lang w:val="es-MX"/>
        </w:rPr>
        <w:tab/>
      </w:r>
      <w:r w:rsidR="00D8138B" w:rsidRPr="00F97A4C">
        <w:rPr>
          <w:lang w:val="es-MX"/>
        </w:rPr>
        <w:t xml:space="preserve">Ngày 24 tháng 10 năm 2012, Bộ Tài chính đã ban hành Thông tư số 179/2012/TT-BTC (“Thông tư 179”) quy định việc ghi nhận, đánh giá và xử lý các khoản chênh lệch tỷ giá trong doanh nghiệp. Thông tư 179 có hiệu lực thi hành kể từ ngày 10 tháng 12 năm 2012 và được áp dụng từ năm tài chính 2012. Thông tư 179 đưa ra hướng dẫn cụ thể về tỷ giá áp dụng đối với việc thanh </w:t>
      </w:r>
      <w:r w:rsidR="00D8138B" w:rsidRPr="00F97A4C">
        <w:rPr>
          <w:lang w:val="es-MX"/>
        </w:rPr>
        <w:lastRenderedPageBreak/>
        <w:t>toán và đánh giá lại các khoản mục tiền tệ có gốc ngoại tệ. Ban</w:t>
      </w:r>
      <w:r w:rsidR="001008A3">
        <w:rPr>
          <w:lang w:val="es-MX"/>
        </w:rPr>
        <w:t xml:space="preserve"> </w:t>
      </w:r>
      <w:r w:rsidR="00D8138B" w:rsidRPr="00F97A4C">
        <w:rPr>
          <w:lang w:val="es-MX"/>
        </w:rPr>
        <w:t>Giám đốc đánh giá Thông tư 179 không có ảnh hưởng trọng yếu đến báo cáo tài chính của Công ty cho năm tài chính kết</w:t>
      </w:r>
      <w:r w:rsidR="00D8138B">
        <w:rPr>
          <w:lang w:val="es-MX"/>
        </w:rPr>
        <w:t xml:space="preserve"> thúc ngày 31 tháng 12 năm 2012</w:t>
      </w:r>
      <w:r w:rsidR="00CB3027">
        <w:rPr>
          <w:lang w:val="es-MX"/>
        </w:rPr>
        <w:t>.</w:t>
      </w:r>
    </w:p>
    <w:p w:rsidR="001008A3" w:rsidRPr="001008A3" w:rsidRDefault="001008A3" w:rsidP="001008A3">
      <w:pPr>
        <w:tabs>
          <w:tab w:val="right" w:pos="8460"/>
        </w:tabs>
        <w:jc w:val="both"/>
        <w:rPr>
          <w:iCs/>
          <w:sz w:val="14"/>
          <w:lang w:val="es-MX"/>
        </w:rPr>
      </w:pPr>
    </w:p>
    <w:p w:rsidR="00D8138B" w:rsidRPr="00F97A4C" w:rsidRDefault="00D8138B" w:rsidP="00AB2594">
      <w:pPr>
        <w:pStyle w:val="Thnvnbn2"/>
        <w:numPr>
          <w:ilvl w:val="0"/>
          <w:numId w:val="31"/>
        </w:numPr>
        <w:tabs>
          <w:tab w:val="right" w:pos="8460"/>
        </w:tabs>
        <w:spacing w:after="0" w:line="240" w:lineRule="auto"/>
        <w:jc w:val="both"/>
        <w:rPr>
          <w:b/>
        </w:rPr>
      </w:pPr>
      <w:r w:rsidRPr="00F97A4C">
        <w:rPr>
          <w:b/>
        </w:rPr>
        <w:t>TÓM TẮT CÁC CHÍNH SÁCH KẾ TOÁN CHỦ YẾU</w:t>
      </w:r>
    </w:p>
    <w:p w:rsidR="00D8138B" w:rsidRPr="00F97A4C" w:rsidRDefault="00D8138B" w:rsidP="00D8138B">
      <w:pPr>
        <w:pStyle w:val="Thnvnbn2"/>
        <w:tabs>
          <w:tab w:val="left" w:pos="360"/>
        </w:tabs>
        <w:spacing w:line="240" w:lineRule="auto"/>
        <w:ind w:left="360"/>
      </w:pPr>
      <w:r w:rsidRPr="00F97A4C">
        <w:t>Sau đây là các chính sách kế toán chủ yếu được Công ty áp dụng trong việc lập báo cáo tài chính:</w:t>
      </w:r>
    </w:p>
    <w:p w:rsidR="00D8138B" w:rsidRPr="00F97A4C" w:rsidRDefault="00D8138B" w:rsidP="00D8138B">
      <w:pPr>
        <w:pStyle w:val="Thnvnbn2"/>
        <w:tabs>
          <w:tab w:val="left" w:pos="360"/>
        </w:tabs>
        <w:spacing w:line="240" w:lineRule="auto"/>
        <w:ind w:left="360"/>
        <w:rPr>
          <w:b/>
        </w:rPr>
      </w:pPr>
      <w:r>
        <w:rPr>
          <w:b/>
        </w:rPr>
        <w:t>Ước tính kế toán</w:t>
      </w:r>
    </w:p>
    <w:p w:rsidR="00D8138B" w:rsidRPr="00F97A4C" w:rsidRDefault="00D8138B" w:rsidP="00D8138B">
      <w:pPr>
        <w:ind w:left="360"/>
        <w:jc w:val="both"/>
      </w:pPr>
      <w:r w:rsidRPr="00F97A4C">
        <w:rPr>
          <w:lang w:val="es-MX"/>
        </w:rPr>
        <w:t>Việc lập báo cáo tài chính tuân thủ theo các Chuẩn mực kế toán Việt Nam, Hệ thống kế toán Việt Nam và các quy định hiện hành có liên quan tại Việt Nam yêu cầu Ban Giám đốc  phải có những ước tính và giả định ảnh hưởng đến số liệu báo cáo về công nợ, tài sản và việc trình bày các khoản công nợ và tài sản tiềm tàng tại ngày lập báo cáo tài chính cũng như các số liệu báo cáo về doanh thu và chi phí trong suốt năm tài chính. Mặc dù các ước tính kế toán được lập bằng tất cả sự hiểu biết của Ban Giám đốc, số thực tế phát sinh có thể khác với các ước tính, giả định đặt ra.</w:t>
      </w:r>
    </w:p>
    <w:p w:rsidR="003C58DB" w:rsidRDefault="003C58DB" w:rsidP="00AC3398">
      <w:pPr>
        <w:tabs>
          <w:tab w:val="right" w:pos="8460"/>
        </w:tabs>
        <w:jc w:val="both"/>
        <w:rPr>
          <w:iCs/>
          <w:lang w:val="es-MX"/>
        </w:rPr>
      </w:pPr>
    </w:p>
    <w:p w:rsidR="00D8138B" w:rsidRDefault="00D8138B" w:rsidP="00AC3398">
      <w:pPr>
        <w:tabs>
          <w:tab w:val="right" w:pos="8460"/>
        </w:tabs>
        <w:jc w:val="both"/>
        <w:rPr>
          <w:iCs/>
          <w:lang w:val="es-MX"/>
        </w:rPr>
      </w:pPr>
    </w:p>
    <w:p w:rsidR="00DF556B" w:rsidRPr="00F97A4C" w:rsidRDefault="00DF556B" w:rsidP="00DF556B">
      <w:pPr>
        <w:pStyle w:val="Thnvnbn2"/>
        <w:tabs>
          <w:tab w:val="left" w:pos="360"/>
        </w:tabs>
        <w:rPr>
          <w:b/>
          <w:lang w:val="da-DK"/>
        </w:rPr>
      </w:pPr>
      <w:r w:rsidRPr="00F97A4C">
        <w:rPr>
          <w:b/>
          <w:lang w:val="da-DK"/>
        </w:rPr>
        <w:t>4.</w:t>
      </w:r>
      <w:r w:rsidRPr="00F97A4C">
        <w:rPr>
          <w:b/>
          <w:lang w:val="da-DK"/>
        </w:rPr>
        <w:tab/>
        <w:t>TÓM TẮT CÁC CHÍNH SÁCH KẾ TOÁN CHỦ YẾU (Tiếp theo)</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da-DK"/>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r w:rsidRPr="00F97A4C">
        <w:rPr>
          <w:b/>
          <w:sz w:val="24"/>
          <w:szCs w:val="24"/>
          <w:lang w:val="es-MX"/>
        </w:rPr>
        <w:t>Công cụ tài chính</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r w:rsidRPr="00F97A4C">
        <w:rPr>
          <w:b/>
          <w:sz w:val="24"/>
          <w:szCs w:val="24"/>
          <w:lang w:val="es-MX"/>
        </w:rPr>
        <w:t>Ghi nhận ban đầu</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i/>
          <w:sz w:val="24"/>
          <w:szCs w:val="24"/>
          <w:lang w:val="es-MX"/>
        </w:rPr>
      </w:pPr>
      <w:r w:rsidRPr="00F97A4C">
        <w:rPr>
          <w:i/>
          <w:sz w:val="24"/>
          <w:szCs w:val="24"/>
          <w:lang w:val="es-MX"/>
        </w:rPr>
        <w:t>Tài sản tài chính</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r w:rsidRPr="00F97A4C">
        <w:rPr>
          <w:sz w:val="24"/>
          <w:szCs w:val="24"/>
          <w:lang w:val="es-MX"/>
        </w:rPr>
        <w:t>Tại ngày ghi nhận ban đầu, tài sản tài chính được ghi nhận theo giá gốc cộng các chi phí giao dịch có liên quan trực tiếp đến việc mua sắm tài sản tài chính đó. Tài sản tài chính của Công ty bao gồm tiền và các khoản tương đương tiền, các khoản phải thu ngắn hạn và các khoản phải thu khác, đầu tư ngắn hạn và đầu tư dài hạn.</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i/>
          <w:sz w:val="24"/>
          <w:szCs w:val="24"/>
          <w:lang w:val="es-MX"/>
        </w:rPr>
      </w:pPr>
      <w:r w:rsidRPr="00F97A4C">
        <w:rPr>
          <w:i/>
          <w:sz w:val="24"/>
          <w:szCs w:val="24"/>
          <w:lang w:val="es-MX"/>
        </w:rPr>
        <w:t>Công nợ tài chính</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r w:rsidRPr="00F97A4C">
        <w:rPr>
          <w:sz w:val="24"/>
          <w:szCs w:val="24"/>
          <w:lang w:val="es-MX"/>
        </w:rPr>
        <w:t xml:space="preserve">Tại ngày ghi nhận ban đầu, công nợ tài chính được ghi nhận theo giá gốc trừ đi các chi phí giao dịch có liên quan  trực tiếp đến việc phát hành công nợ tài chính đó. Công nợ tài chính của Công ty bao gồm các khoản phải trả người bán và phải trả khác, chi phí phải trả. </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r w:rsidRPr="00F97A4C">
        <w:rPr>
          <w:b/>
          <w:sz w:val="24"/>
          <w:szCs w:val="24"/>
          <w:lang w:val="es-MX"/>
        </w:rPr>
        <w:t>Đánh giá lại sau lần ghi nhận ban đầu</w:t>
      </w: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b/>
          <w:sz w:val="24"/>
          <w:szCs w:val="24"/>
          <w:lang w:val="es-MX"/>
        </w:rPr>
      </w:pPr>
    </w:p>
    <w:p w:rsidR="00DF556B" w:rsidRPr="00F97A4C" w:rsidRDefault="00DF556B" w:rsidP="00DF556B">
      <w:pPr>
        <w:pStyle w:val="Level0"/>
        <w:tabs>
          <w:tab w:val="clear" w:pos="576"/>
          <w:tab w:val="clear" w:pos="1152"/>
          <w:tab w:val="clear" w:pos="1728"/>
          <w:tab w:val="clear" w:pos="2304"/>
        </w:tabs>
        <w:spacing w:before="0" w:line="240" w:lineRule="auto"/>
        <w:ind w:left="360" w:firstLine="0"/>
        <w:jc w:val="both"/>
        <w:rPr>
          <w:sz w:val="24"/>
          <w:szCs w:val="24"/>
          <w:lang w:val="es-MX"/>
        </w:rPr>
      </w:pPr>
      <w:r w:rsidRPr="00F97A4C">
        <w:rPr>
          <w:sz w:val="24"/>
          <w:szCs w:val="24"/>
          <w:lang w:val="es-MX"/>
        </w:rPr>
        <w:t>Hiện tại, chưa có quy định về đánh giá lại công cụ tài chính sau ghi nhận ban đầu.</w:t>
      </w:r>
    </w:p>
    <w:p w:rsidR="00DF556B" w:rsidRPr="00F97A4C" w:rsidRDefault="00DF556B" w:rsidP="00DF556B">
      <w:pPr>
        <w:pStyle w:val="Thnvnbn2"/>
        <w:tabs>
          <w:tab w:val="left" w:pos="360"/>
        </w:tabs>
        <w:ind w:left="360"/>
        <w:rPr>
          <w:lang w:val="da-DK"/>
        </w:rPr>
      </w:pPr>
      <w:r w:rsidRPr="00F97A4C">
        <w:rPr>
          <w:b/>
          <w:lang w:val="da-DK"/>
        </w:rPr>
        <w:t>Tiền và các khoản tương đương tiền</w:t>
      </w:r>
    </w:p>
    <w:p w:rsidR="00DF556B" w:rsidRPr="00F97A4C" w:rsidRDefault="00DF556B" w:rsidP="00DF556B">
      <w:pPr>
        <w:ind w:left="360"/>
        <w:jc w:val="both"/>
        <w:rPr>
          <w:lang w:val="da-DK"/>
        </w:rPr>
      </w:pPr>
      <w:r w:rsidRPr="00F97A4C">
        <w:rPr>
          <w:lang w:val="da-DK"/>
        </w:rPr>
        <w:t>Tiền và các khoản tương đương tiền bao gồm tiền mặt tại quỹ, vàng, các khoản tiền gửi không kỳ hạn, các khoản đầu tư ngắn hạn, có khả năng thanh khoản cao, dễ dàng chuyển đổi thành tiền và ít rủi ro liên quan đến việc biến động giá trị.</w:t>
      </w:r>
    </w:p>
    <w:p w:rsidR="00DF556B" w:rsidRPr="00F97A4C" w:rsidRDefault="00DF556B" w:rsidP="00DF556B">
      <w:pPr>
        <w:pStyle w:val="Thtlthnvnbn"/>
        <w:ind w:left="0" w:firstLine="360"/>
        <w:rPr>
          <w:b/>
          <w:lang w:val="da-DK"/>
        </w:rPr>
      </w:pPr>
      <w:r w:rsidRPr="00F97A4C">
        <w:rPr>
          <w:b/>
          <w:lang w:val="da-DK"/>
        </w:rPr>
        <w:t>Dự phòng phải thu khó đòi</w:t>
      </w:r>
    </w:p>
    <w:p w:rsidR="00DF556B" w:rsidRPr="00F97A4C" w:rsidRDefault="00DF556B" w:rsidP="00DF556B">
      <w:pPr>
        <w:ind w:left="360"/>
        <w:jc w:val="both"/>
        <w:rPr>
          <w:lang w:val="da-DK"/>
        </w:rPr>
      </w:pPr>
      <w:r w:rsidRPr="00F97A4C">
        <w:rPr>
          <w:lang w:val="da-DK"/>
        </w:rPr>
        <w:lastRenderedPageBreak/>
        <w:t>Dự phòng phải thu khó đòi được trích lập cho những khoản phải thu đã quá hạn thanh toán từ sáu tháng trở lên, hoặc các khoản phải thu mà người nợ khó có khả năng thanh toán do bị thanh lý, phá sản hay các khó khăn tương tự.</w:t>
      </w:r>
    </w:p>
    <w:p w:rsidR="00DF556B" w:rsidRPr="00F97A4C" w:rsidRDefault="00DF556B" w:rsidP="00DF556B">
      <w:pPr>
        <w:pStyle w:val="Thtlthnvnbn"/>
        <w:ind w:left="0" w:firstLine="360"/>
        <w:rPr>
          <w:b/>
          <w:lang w:val="es-MX"/>
        </w:rPr>
      </w:pPr>
      <w:r w:rsidRPr="00F97A4C">
        <w:rPr>
          <w:b/>
          <w:lang w:val="es-MX"/>
        </w:rPr>
        <w:t>Hàng tồn kho</w:t>
      </w:r>
    </w:p>
    <w:p w:rsidR="00DF556B" w:rsidRPr="00F97A4C" w:rsidRDefault="00DF556B" w:rsidP="00DF556B">
      <w:pPr>
        <w:ind w:left="360"/>
        <w:jc w:val="both"/>
        <w:rPr>
          <w:lang w:val="es-MX"/>
        </w:rPr>
      </w:pPr>
      <w:r w:rsidRPr="00F97A4C">
        <w:rPr>
          <w:lang w:val="es-MX"/>
        </w:rPr>
        <w:t xml:space="preserve">Hàng tồn kho được xác định trên cơ sở giá thấp hơn giữa giá gốc và giá trị thuần có thể thực hiện được. Giá gốc hàng tồn kho bao gồm chi phí nguyên vật liệu trực tiếp, chi phí lao động trực tiếp và chi phí sản xuất chung, nếu có, để có được hàng tồn kho ở địa điểm và trạng thái hiện tại. Giá gốc của hàng tồn kho được xác định theo phương pháp bình quân gia quyền. Giá trị thuần có thể thực hiện được được xác định bằng giá bán ước tính trừ các chi phí ước tính để hoàn thành sản phẩm cùng chi phí tiếp thị, bán hàng và phân phối phát sinh. </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Dự phòng giảm giá hàng tồn kho của Công ty được trích lập theo các quy định kế toán hiện hành. Theo đó, Công ty được phép trích lập dự phòng giảm giá hàng tồn kho lỗi thời, hỏng, kém phẩm chất và trong trường hợp giá gốc của hàng tồn kho cao hơn giá trị thuần có thể thực hiện được tại ngày kết thúc niên độ kế toán.</w:t>
      </w:r>
    </w:p>
    <w:p w:rsidR="00DF556B" w:rsidRPr="00F97A4C" w:rsidRDefault="00DF556B" w:rsidP="00DF556B">
      <w:pPr>
        <w:pStyle w:val="Thtlthnvnbn"/>
        <w:rPr>
          <w:b/>
          <w:lang w:val="es-MX"/>
        </w:rPr>
      </w:pPr>
    </w:p>
    <w:p w:rsidR="00DF556B" w:rsidRPr="00F97A4C" w:rsidRDefault="00DF556B" w:rsidP="00DF556B">
      <w:pPr>
        <w:pStyle w:val="Thtlthnvnbn"/>
        <w:rPr>
          <w:b/>
          <w:lang w:val="es-MX"/>
        </w:rPr>
      </w:pPr>
      <w:r w:rsidRPr="00F97A4C">
        <w:rPr>
          <w:b/>
          <w:lang w:val="es-MX"/>
        </w:rPr>
        <w:t>Tài sản cố định hữu hình và khấu hao</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 xml:space="preserve">Tài sản cố định hữu hình được trình bày theo nguyên giá trừ giá trị hao mòn lũy kế. Nguyên giá tài sản cố định hữu hình bao gồm giá mua và toàn bộ các chi phí khác liên quan trực tiếp đến việc đưa tài sản vào trạng thái sẵn sàng sử dụng.  </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Tài sản cố định hữu hình được khấu hao theo phương pháp đường thẳng dựa trên thời gian hữu dụng ước tính, cụ thể như sau:</w:t>
      </w:r>
    </w:p>
    <w:tbl>
      <w:tblPr>
        <w:tblW w:w="8316" w:type="dxa"/>
        <w:tblInd w:w="378" w:type="dxa"/>
        <w:tblLayout w:type="fixed"/>
        <w:tblLook w:val="0000"/>
      </w:tblPr>
      <w:tblGrid>
        <w:gridCol w:w="5040"/>
        <w:gridCol w:w="1800"/>
        <w:gridCol w:w="1476"/>
      </w:tblGrid>
      <w:tr w:rsidR="00DF556B" w:rsidRPr="00F97A4C" w:rsidTr="00B92B1D">
        <w:tc>
          <w:tcPr>
            <w:tcW w:w="5040" w:type="dxa"/>
          </w:tcPr>
          <w:p w:rsidR="00DF556B" w:rsidRPr="00F97A4C" w:rsidRDefault="00DF556B" w:rsidP="00B92B1D">
            <w:pPr>
              <w:ind w:left="-18" w:firstLine="18"/>
              <w:jc w:val="both"/>
              <w:rPr>
                <w:lang w:val="es-MX"/>
              </w:rPr>
            </w:pPr>
          </w:p>
        </w:tc>
        <w:tc>
          <w:tcPr>
            <w:tcW w:w="1800" w:type="dxa"/>
            <w:tcBorders>
              <w:bottom w:val="single" w:sz="4" w:space="0" w:color="auto"/>
            </w:tcBorders>
          </w:tcPr>
          <w:p w:rsidR="00DF556B" w:rsidRPr="00F97A4C" w:rsidRDefault="00DF556B" w:rsidP="00B92B1D">
            <w:pPr>
              <w:ind w:left="252" w:right="36"/>
              <w:jc w:val="right"/>
            </w:pPr>
            <w:r w:rsidRPr="00F97A4C">
              <w:t>2012</w:t>
            </w:r>
          </w:p>
        </w:tc>
        <w:tc>
          <w:tcPr>
            <w:tcW w:w="1476" w:type="dxa"/>
          </w:tcPr>
          <w:p w:rsidR="00DF556B" w:rsidRPr="00F97A4C" w:rsidRDefault="00DF556B" w:rsidP="00B92B1D">
            <w:pPr>
              <w:ind w:left="462" w:right="36"/>
              <w:jc w:val="right"/>
            </w:pPr>
          </w:p>
        </w:tc>
      </w:tr>
      <w:tr w:rsidR="00DF556B" w:rsidRPr="00F97A4C" w:rsidTr="00B92B1D">
        <w:tc>
          <w:tcPr>
            <w:tcW w:w="5040" w:type="dxa"/>
          </w:tcPr>
          <w:p w:rsidR="00DF556B" w:rsidRPr="00F97A4C" w:rsidRDefault="00DF556B" w:rsidP="00B92B1D">
            <w:pPr>
              <w:ind w:left="-18" w:firstLine="18"/>
              <w:jc w:val="both"/>
            </w:pPr>
          </w:p>
          <w:p w:rsidR="00DF556B" w:rsidRPr="00F97A4C" w:rsidRDefault="00DF556B" w:rsidP="00B92B1D">
            <w:pPr>
              <w:ind w:left="-18" w:firstLine="18"/>
              <w:jc w:val="both"/>
            </w:pPr>
            <w:r w:rsidRPr="00F97A4C">
              <w:t>Nhà cửa, vật kiến trúc</w:t>
            </w:r>
          </w:p>
        </w:tc>
        <w:tc>
          <w:tcPr>
            <w:tcW w:w="1800" w:type="dxa"/>
            <w:tcBorders>
              <w:top w:val="single" w:sz="4" w:space="0" w:color="auto"/>
            </w:tcBorders>
          </w:tcPr>
          <w:p w:rsidR="00DF556B" w:rsidRPr="00F97A4C" w:rsidRDefault="00DF556B" w:rsidP="00B92B1D">
            <w:pPr>
              <w:ind w:left="252" w:right="36"/>
              <w:jc w:val="right"/>
            </w:pPr>
            <w:r w:rsidRPr="00F97A4C">
              <w:t>Số năm</w:t>
            </w:r>
          </w:p>
          <w:p w:rsidR="00DF556B" w:rsidRPr="00F97A4C" w:rsidRDefault="00DF556B" w:rsidP="00B92B1D">
            <w:pPr>
              <w:ind w:left="252" w:right="36"/>
              <w:jc w:val="right"/>
            </w:pPr>
            <w:r w:rsidRPr="00F97A4C">
              <w:t>06 - 25</w:t>
            </w:r>
          </w:p>
        </w:tc>
        <w:tc>
          <w:tcPr>
            <w:tcW w:w="1476" w:type="dxa"/>
          </w:tcPr>
          <w:p w:rsidR="00DF556B" w:rsidRPr="00F97A4C" w:rsidRDefault="00DF556B" w:rsidP="00B92B1D">
            <w:pPr>
              <w:ind w:left="372" w:right="36"/>
              <w:jc w:val="right"/>
            </w:pPr>
          </w:p>
        </w:tc>
      </w:tr>
      <w:tr w:rsidR="00DF556B" w:rsidRPr="00F97A4C" w:rsidTr="00B92B1D">
        <w:tc>
          <w:tcPr>
            <w:tcW w:w="5040" w:type="dxa"/>
          </w:tcPr>
          <w:p w:rsidR="00DF556B" w:rsidRPr="00F97A4C" w:rsidRDefault="00DF556B" w:rsidP="00B92B1D">
            <w:pPr>
              <w:pStyle w:val="response"/>
              <w:spacing w:before="0" w:after="0"/>
              <w:ind w:left="-18" w:firstLine="18"/>
              <w:jc w:val="both"/>
              <w:rPr>
                <w:sz w:val="24"/>
                <w:szCs w:val="24"/>
              </w:rPr>
            </w:pPr>
            <w:r w:rsidRPr="00F97A4C">
              <w:rPr>
                <w:sz w:val="24"/>
                <w:szCs w:val="24"/>
              </w:rPr>
              <w:t>Máy móc, thiết bị</w:t>
            </w:r>
          </w:p>
        </w:tc>
        <w:tc>
          <w:tcPr>
            <w:tcW w:w="1800" w:type="dxa"/>
          </w:tcPr>
          <w:p w:rsidR="00DF556B" w:rsidRPr="00F97A4C" w:rsidRDefault="00DF556B" w:rsidP="00B92B1D">
            <w:pPr>
              <w:pStyle w:val="ChChthch"/>
              <w:ind w:left="252" w:right="36"/>
              <w:jc w:val="right"/>
              <w:rPr>
                <w:b w:val="0"/>
                <w:sz w:val="24"/>
                <w:szCs w:val="24"/>
              </w:rPr>
            </w:pPr>
            <w:r w:rsidRPr="00F97A4C">
              <w:rPr>
                <w:b w:val="0"/>
                <w:sz w:val="24"/>
                <w:szCs w:val="24"/>
              </w:rPr>
              <w:t>05 - 07</w:t>
            </w:r>
          </w:p>
        </w:tc>
        <w:tc>
          <w:tcPr>
            <w:tcW w:w="1476" w:type="dxa"/>
          </w:tcPr>
          <w:p w:rsidR="00DF556B" w:rsidRPr="00F97A4C" w:rsidRDefault="00DF556B" w:rsidP="00B92B1D">
            <w:pPr>
              <w:pStyle w:val="ChChthch"/>
              <w:ind w:left="372" w:right="36"/>
              <w:jc w:val="right"/>
              <w:rPr>
                <w:b w:val="0"/>
                <w:sz w:val="24"/>
                <w:szCs w:val="24"/>
              </w:rPr>
            </w:pPr>
          </w:p>
        </w:tc>
      </w:tr>
      <w:tr w:rsidR="00DF556B" w:rsidRPr="00F97A4C" w:rsidTr="00B92B1D">
        <w:tc>
          <w:tcPr>
            <w:tcW w:w="5040" w:type="dxa"/>
          </w:tcPr>
          <w:p w:rsidR="00DF556B" w:rsidRPr="00F97A4C" w:rsidRDefault="00DF556B" w:rsidP="00B92B1D">
            <w:pPr>
              <w:pStyle w:val="response"/>
              <w:spacing w:before="0" w:after="0"/>
              <w:ind w:left="-18" w:firstLine="18"/>
              <w:jc w:val="both"/>
              <w:rPr>
                <w:sz w:val="24"/>
                <w:szCs w:val="24"/>
              </w:rPr>
            </w:pPr>
            <w:r w:rsidRPr="00F97A4C">
              <w:rPr>
                <w:sz w:val="24"/>
                <w:szCs w:val="24"/>
              </w:rPr>
              <w:t>Phương tiện vận tải, thiết bị truyền dẫn</w:t>
            </w:r>
          </w:p>
        </w:tc>
        <w:tc>
          <w:tcPr>
            <w:tcW w:w="1800" w:type="dxa"/>
          </w:tcPr>
          <w:p w:rsidR="00DF556B" w:rsidRPr="00F97A4C" w:rsidRDefault="00DF556B" w:rsidP="00B92B1D">
            <w:pPr>
              <w:pStyle w:val="ChChthch"/>
              <w:ind w:left="252" w:right="36"/>
              <w:jc w:val="right"/>
              <w:rPr>
                <w:b w:val="0"/>
                <w:sz w:val="24"/>
                <w:szCs w:val="24"/>
              </w:rPr>
            </w:pPr>
            <w:r w:rsidRPr="00F97A4C">
              <w:rPr>
                <w:b w:val="0"/>
                <w:sz w:val="24"/>
                <w:szCs w:val="24"/>
              </w:rPr>
              <w:t>06 - 10</w:t>
            </w:r>
          </w:p>
        </w:tc>
        <w:tc>
          <w:tcPr>
            <w:tcW w:w="1476" w:type="dxa"/>
          </w:tcPr>
          <w:p w:rsidR="00DF556B" w:rsidRPr="00F97A4C" w:rsidRDefault="00DF556B" w:rsidP="00B92B1D">
            <w:pPr>
              <w:pStyle w:val="ChChthch"/>
              <w:ind w:left="372" w:right="36"/>
              <w:jc w:val="right"/>
              <w:rPr>
                <w:b w:val="0"/>
                <w:sz w:val="24"/>
                <w:szCs w:val="24"/>
              </w:rPr>
            </w:pPr>
          </w:p>
        </w:tc>
      </w:tr>
      <w:tr w:rsidR="00DF556B" w:rsidRPr="00F97A4C" w:rsidTr="00B92B1D">
        <w:tc>
          <w:tcPr>
            <w:tcW w:w="5040" w:type="dxa"/>
          </w:tcPr>
          <w:p w:rsidR="00DF556B" w:rsidRPr="00F97A4C" w:rsidRDefault="00DF556B" w:rsidP="00B92B1D">
            <w:pPr>
              <w:pStyle w:val="response"/>
              <w:spacing w:before="0" w:after="0"/>
              <w:ind w:left="-18" w:firstLine="18"/>
              <w:jc w:val="both"/>
              <w:rPr>
                <w:sz w:val="24"/>
                <w:szCs w:val="24"/>
              </w:rPr>
            </w:pPr>
            <w:r w:rsidRPr="00F97A4C">
              <w:rPr>
                <w:sz w:val="24"/>
                <w:szCs w:val="24"/>
              </w:rPr>
              <w:t>Thiết bị, dụng cụ quản lý</w:t>
            </w:r>
          </w:p>
        </w:tc>
        <w:tc>
          <w:tcPr>
            <w:tcW w:w="1800" w:type="dxa"/>
          </w:tcPr>
          <w:p w:rsidR="00DF556B" w:rsidRPr="00F97A4C" w:rsidRDefault="00DF556B" w:rsidP="00B92B1D">
            <w:pPr>
              <w:pStyle w:val="ChChthch"/>
              <w:ind w:left="252" w:right="36"/>
              <w:jc w:val="right"/>
              <w:rPr>
                <w:b w:val="0"/>
                <w:sz w:val="24"/>
                <w:szCs w:val="24"/>
              </w:rPr>
            </w:pPr>
            <w:r w:rsidRPr="00F97A4C">
              <w:rPr>
                <w:b w:val="0"/>
                <w:sz w:val="24"/>
                <w:szCs w:val="24"/>
              </w:rPr>
              <w:t>03</w:t>
            </w:r>
          </w:p>
        </w:tc>
        <w:tc>
          <w:tcPr>
            <w:tcW w:w="1476" w:type="dxa"/>
          </w:tcPr>
          <w:p w:rsidR="00DF556B" w:rsidRPr="00F97A4C" w:rsidRDefault="00DF556B" w:rsidP="00B92B1D">
            <w:pPr>
              <w:pStyle w:val="ChChthch"/>
              <w:ind w:left="372" w:right="36"/>
              <w:jc w:val="right"/>
              <w:rPr>
                <w:b w:val="0"/>
                <w:sz w:val="24"/>
                <w:szCs w:val="24"/>
              </w:rPr>
            </w:pPr>
          </w:p>
        </w:tc>
      </w:tr>
    </w:tbl>
    <w:p w:rsidR="00DF556B" w:rsidRPr="00F97A4C" w:rsidRDefault="00DF556B" w:rsidP="00DF556B">
      <w:pPr>
        <w:pStyle w:val="Thnvnbn2"/>
        <w:tabs>
          <w:tab w:val="left" w:pos="360"/>
        </w:tabs>
        <w:rPr>
          <w:b/>
          <w:lang w:val="da-DK"/>
        </w:rPr>
      </w:pPr>
      <w:r w:rsidRPr="00F97A4C">
        <w:rPr>
          <w:b/>
          <w:lang w:val="da-DK"/>
        </w:rPr>
        <w:t>4.</w:t>
      </w:r>
      <w:r w:rsidRPr="00F97A4C">
        <w:rPr>
          <w:b/>
          <w:lang w:val="da-DK"/>
        </w:rPr>
        <w:tab/>
        <w:t>TÓM TẮT CÁC CHÍNH SÁCH KẾ TOÁN CHỦ YẾU (Tiếp theo)</w:t>
      </w:r>
    </w:p>
    <w:p w:rsidR="00DF556B" w:rsidRPr="00F97A4C" w:rsidRDefault="00DF556B" w:rsidP="00DF556B">
      <w:pPr>
        <w:pStyle w:val="Thtlthnvnbn"/>
        <w:rPr>
          <w:b/>
          <w:lang w:val="es-MX"/>
        </w:rPr>
      </w:pPr>
      <w:r w:rsidRPr="00F97A4C">
        <w:rPr>
          <w:b/>
          <w:lang w:val="es-MX"/>
        </w:rPr>
        <w:t xml:space="preserve">Tài sản cố định vô hình và khấu hao </w:t>
      </w:r>
    </w:p>
    <w:p w:rsidR="00DF556B" w:rsidRPr="00F97A4C" w:rsidRDefault="00DF556B" w:rsidP="00DF556B">
      <w:pPr>
        <w:ind w:left="360"/>
        <w:jc w:val="both"/>
        <w:rPr>
          <w:lang w:val="es-MX"/>
        </w:rPr>
      </w:pPr>
      <w:r w:rsidRPr="00F97A4C">
        <w:rPr>
          <w:lang w:val="es-MX"/>
        </w:rPr>
        <w:t>Tài sản cố định vô hình được trình bày theo nguyên giá trừ giá trị hao mòn lũy kế. Tài sản cố định vô hình bao gồm giá trị quyền sử dụng đất tại đường Trần Phú và đường Nguyễn Trãi, thành phố Hà Giang, chi phí đầu tư nghiên cứu thăm dò điểm quặng antimon (bản quyền khai thác mỏ antimon), bản quyền bằng sáng chế - đề tài Chì-Kẽm.</w:t>
      </w:r>
    </w:p>
    <w:p w:rsidR="00DF556B" w:rsidRPr="00F97A4C" w:rsidRDefault="00DF556B" w:rsidP="00DF556B">
      <w:pPr>
        <w:jc w:val="both"/>
        <w:rPr>
          <w:lang w:val="es-MX"/>
        </w:rPr>
      </w:pPr>
    </w:p>
    <w:p w:rsidR="00DF556B" w:rsidRPr="00F97A4C" w:rsidRDefault="00DF556B" w:rsidP="00DF556B">
      <w:pPr>
        <w:ind w:left="360"/>
        <w:jc w:val="both"/>
        <w:rPr>
          <w:lang w:val="es-MX"/>
        </w:rPr>
      </w:pPr>
      <w:r w:rsidRPr="00F97A4C">
        <w:rPr>
          <w:lang w:val="es-MX"/>
        </w:rPr>
        <w:t>Công ty đang áp dụng phương pháp khấu hao đường thẳng đối với các tài sản cố định vô hình, thời gian sử dụng ước tính của các tài sản này là 05 năm. Riêng tài sản cố định là quyền sử dụng đất sẽ được khấu hao theo thời hạn sử dụng, quyền sử dụng đất không thời hạn sẽ không được khấu hao.</w:t>
      </w:r>
    </w:p>
    <w:p w:rsidR="00DF556B" w:rsidRPr="00F97A4C" w:rsidRDefault="00DF556B" w:rsidP="00426D8D">
      <w:pPr>
        <w:pStyle w:val="Thnvnbn2"/>
        <w:tabs>
          <w:tab w:val="left" w:pos="360"/>
        </w:tabs>
        <w:spacing w:line="240" w:lineRule="auto"/>
        <w:ind w:left="360"/>
        <w:jc w:val="both"/>
        <w:rPr>
          <w:lang w:val="es-MX"/>
        </w:rPr>
      </w:pPr>
      <w:r w:rsidRPr="00F97A4C">
        <w:rPr>
          <w:lang w:val="es-MX"/>
        </w:rPr>
        <w:t>Theo Quyết định số 2623/QĐ-UBND ngày 30 tháng 7 năm 2009 của UBND tỉnh Hà Giang, Công ty sẽ được cấp Giấy chứng nhận quyền sử dụng 130.940,7 m2 đất tại xã Mậu Duệ, huyện Yên Minh để khai thác quặng antimon với thời hạn sử dụng đất là 30 năm kể từ ngày 27 tháng 12 năm 1996. Giá trị để có quyền sử dụng đất</w:t>
      </w:r>
      <w:r>
        <w:rPr>
          <w:lang w:val="es-MX"/>
        </w:rPr>
        <w:t xml:space="preserve"> được đánh giá là không đáng kể</w:t>
      </w:r>
    </w:p>
    <w:p w:rsidR="00DF556B" w:rsidRPr="00F97A4C" w:rsidRDefault="00DF556B" w:rsidP="00DF556B">
      <w:pPr>
        <w:pStyle w:val="Thtlthnvnbn"/>
        <w:rPr>
          <w:b/>
          <w:lang w:val="es-MX"/>
        </w:rPr>
      </w:pPr>
      <w:r w:rsidRPr="00F97A4C">
        <w:rPr>
          <w:b/>
          <w:lang w:val="es-MX"/>
        </w:rPr>
        <w:t>Chi phí xây dựng cơ bản dở dang</w:t>
      </w:r>
    </w:p>
    <w:p w:rsidR="00DF556B" w:rsidRPr="00F97A4C" w:rsidRDefault="00DF556B" w:rsidP="00DF556B">
      <w:pPr>
        <w:ind w:left="360"/>
        <w:jc w:val="both"/>
        <w:rPr>
          <w:lang w:val="es-MX"/>
        </w:rPr>
      </w:pPr>
      <w:r w:rsidRPr="00F97A4C">
        <w:rPr>
          <w:lang w:val="es-MX"/>
        </w:rPr>
        <w:lastRenderedPageBreak/>
        <w:t xml:space="preserve">Các tài sản đang trong quá trình xây dựng phục vụ mục đích sản xuất, cho thuê, quản trị hoặc cho bất kỳ mục đích nào khác được ghi nhận theo giá gốc. Chi phí này bao gồm chi phí dịch vụ và chi phí lãi vay có liên quan phù hợp với chính sách kế toán của Công ty. Việc tính khấu hao của các tài sản này được áp dụng giống như với các tài sản khác, bắt đầu từ khi tài sản ở </w:t>
      </w:r>
      <w:r>
        <w:rPr>
          <w:lang w:val="es-MX"/>
        </w:rPr>
        <w:t>vào trạng thái sẵn sàng sử dụng</w:t>
      </w:r>
    </w:p>
    <w:p w:rsidR="00DF556B" w:rsidRPr="00F97A4C" w:rsidRDefault="00DF556B" w:rsidP="00DF556B">
      <w:pPr>
        <w:ind w:left="360"/>
        <w:rPr>
          <w:b/>
          <w:lang w:val="es-MX"/>
        </w:rPr>
      </w:pPr>
      <w:r w:rsidRPr="00F97A4C">
        <w:rPr>
          <w:b/>
          <w:lang w:val="es-MX"/>
        </w:rPr>
        <w:t>Vốn quỹ</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Vốn đầu tư của chủ sở hữu của Công ty được ghi nhận theo số vốn thực góp của chủ sở hữu. Quỹ đầu tư phát triển, quỹ dự phòng tài chính, quỹ khen thưởng, phúc lợi được trích từ lợi nhuận sau thuế hàng năm theo quyết định của Đại hội đồng cổ đông của Công ty.</w:t>
      </w:r>
    </w:p>
    <w:p w:rsidR="00DF556B" w:rsidRPr="00F97A4C" w:rsidRDefault="00DF556B" w:rsidP="00DF556B">
      <w:pPr>
        <w:ind w:left="360"/>
        <w:rPr>
          <w:b/>
          <w:lang w:val="es-MX"/>
        </w:rPr>
      </w:pPr>
    </w:p>
    <w:p w:rsidR="00DF556B" w:rsidRPr="00F97A4C" w:rsidRDefault="00DF556B" w:rsidP="00DF556B">
      <w:pPr>
        <w:ind w:left="360"/>
        <w:rPr>
          <w:b/>
          <w:lang w:val="es-MX"/>
        </w:rPr>
      </w:pPr>
      <w:r w:rsidRPr="00F97A4C">
        <w:rPr>
          <w:b/>
          <w:lang w:val="es-MX"/>
        </w:rPr>
        <w:t>Ghi nhận doanh thu</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Doanh thu bán hàng được ghi nhận khi đồng thời thỏa mãn tất cả năm (5) điều kiện sau:</w:t>
      </w:r>
    </w:p>
    <w:p w:rsidR="00DF556B" w:rsidRPr="00F97A4C" w:rsidRDefault="00DF556B" w:rsidP="00AB2594">
      <w:pPr>
        <w:numPr>
          <w:ilvl w:val="0"/>
          <w:numId w:val="33"/>
        </w:numPr>
        <w:tabs>
          <w:tab w:val="left" w:pos="810"/>
        </w:tabs>
        <w:ind w:left="810" w:hanging="450"/>
        <w:jc w:val="both"/>
        <w:rPr>
          <w:lang w:val="es-MX"/>
        </w:rPr>
      </w:pPr>
      <w:r w:rsidRPr="00F97A4C">
        <w:rPr>
          <w:lang w:val="es-MX"/>
        </w:rPr>
        <w:t>Công ty đã chuyển giao phần lớn rủi ro và lợi ích gắn liền với quyền sở hữu sản phẩm hoặc hàng hóa cho người mua;</w:t>
      </w:r>
    </w:p>
    <w:p w:rsidR="00DF556B" w:rsidRPr="00F97A4C" w:rsidRDefault="00DF556B" w:rsidP="00AB2594">
      <w:pPr>
        <w:numPr>
          <w:ilvl w:val="0"/>
          <w:numId w:val="33"/>
        </w:numPr>
        <w:tabs>
          <w:tab w:val="left" w:pos="810"/>
        </w:tabs>
        <w:ind w:left="810" w:hanging="450"/>
        <w:jc w:val="both"/>
        <w:rPr>
          <w:lang w:val="es-MX"/>
        </w:rPr>
      </w:pPr>
      <w:r w:rsidRPr="00F97A4C">
        <w:rPr>
          <w:lang w:val="es-MX"/>
        </w:rPr>
        <w:t>Công ty không còn nắm giữ quyền quản lý hàng hóa như người sở hữu hàng hóa hoặc quyền kiểm soát hàng hóa;</w:t>
      </w:r>
    </w:p>
    <w:p w:rsidR="00DF556B" w:rsidRPr="00F97A4C" w:rsidRDefault="00DF556B" w:rsidP="00DF556B">
      <w:pPr>
        <w:tabs>
          <w:tab w:val="left" w:pos="810"/>
          <w:tab w:val="left" w:pos="1350"/>
        </w:tabs>
        <w:ind w:left="360"/>
        <w:jc w:val="both"/>
        <w:rPr>
          <w:lang w:val="es-MX"/>
        </w:rPr>
      </w:pPr>
      <w:r w:rsidRPr="00F97A4C">
        <w:rPr>
          <w:lang w:val="es-MX"/>
        </w:rPr>
        <w:t xml:space="preserve">(c) </w:t>
      </w:r>
      <w:r w:rsidRPr="00F97A4C">
        <w:rPr>
          <w:lang w:val="es-MX"/>
        </w:rPr>
        <w:tab/>
        <w:t>Doanh thu được xác định tương đối chắc chắn;</w:t>
      </w:r>
    </w:p>
    <w:p w:rsidR="00DF556B" w:rsidRPr="00F97A4C" w:rsidRDefault="00DF556B" w:rsidP="00DF556B">
      <w:pPr>
        <w:ind w:left="360"/>
        <w:jc w:val="both"/>
        <w:rPr>
          <w:lang w:val="es-MX"/>
        </w:rPr>
      </w:pPr>
      <w:r w:rsidRPr="00F97A4C">
        <w:rPr>
          <w:lang w:val="es-MX"/>
        </w:rPr>
        <w:t xml:space="preserve">(d) </w:t>
      </w:r>
      <w:r w:rsidRPr="00F97A4C">
        <w:rPr>
          <w:lang w:val="es-MX"/>
        </w:rPr>
        <w:tab/>
        <w:t xml:space="preserve">  Công ty sẽ thu được lợi ích kinh tế từ giao dịch bán hàng; và</w:t>
      </w:r>
    </w:p>
    <w:p w:rsidR="00DF556B" w:rsidRPr="00F97A4C" w:rsidRDefault="00DF556B" w:rsidP="00DF556B">
      <w:pPr>
        <w:ind w:left="360"/>
        <w:jc w:val="both"/>
        <w:rPr>
          <w:lang w:val="es-MX"/>
        </w:rPr>
      </w:pPr>
      <w:r w:rsidRPr="00F97A4C">
        <w:rPr>
          <w:lang w:val="es-MX"/>
        </w:rPr>
        <w:t>(e)     Xác định được chi phí liên quan đến giao dịch bán hàng.</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Lãi tiền gửi được ghi nhận trên cơ sở dồn tích, được xác định trên số dư các tài khoản tiền gửi và lãi suất áp dụng. Lãi từ các khoản đầu tư được ghi nhận khi Công ty có quyền nhận khoản lãi.</w:t>
      </w:r>
    </w:p>
    <w:p w:rsidR="00DF556B" w:rsidRPr="00F97A4C" w:rsidRDefault="00DF556B" w:rsidP="00DF556B">
      <w:pPr>
        <w:rPr>
          <w:b/>
          <w:lang w:val="es-MX"/>
        </w:rPr>
      </w:pPr>
    </w:p>
    <w:p w:rsidR="00DF556B" w:rsidRPr="00F97A4C" w:rsidRDefault="00DF556B" w:rsidP="00DF556B">
      <w:pPr>
        <w:ind w:left="360"/>
        <w:rPr>
          <w:rFonts w:eastAsia="MS Mincho"/>
          <w:lang w:val="es-MX"/>
        </w:rPr>
      </w:pPr>
      <w:r w:rsidRPr="00F97A4C">
        <w:rPr>
          <w:b/>
          <w:lang w:val="es-MX"/>
        </w:rPr>
        <w:t xml:space="preserve">Ngoại tệ </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 xml:space="preserve">Công ty áp dụng xử lý chênh lệch tỷ giá theo hướng dẫn của Chuẩn mực kế toán Việt Nam số 10 (VAS 10) “Ảnh hưởng của việc thay đổi tỷ giá hối đoái” và Thông tư 179/2012/TT-BTC ngày 24 tháng 10 năm 2012 của Bộ Tài chính quy định về ghi nhận, đánh giá, xử lý các khoản chênh lệch tỷ giá hối đoái trong doanh nghiệp. Theo đó, các nghiệp vụ phát sinh bằng ngoại tệ được chuyển đổi theo tỷ giá tại ngày phát sinh nghiệp vụ. Số dư các khoản mục tiền tệ có gốc ngoại tệ tại ngày kết thúc niên độ kế toán được chuyển đổi theo tỷ giá tại ngày này. Chênh lệch tỷ giá phát sinh được hạch toán vào báo cáo kết quả hoạt động kinh doanh. Lãi chênh lệch tỷ giá do đánh giá lại các số dư tại ngày kết thúc niên độ kế toán không được dùng để chia cho các cổ đông. </w:t>
      </w:r>
    </w:p>
    <w:p w:rsidR="00DF556B" w:rsidRPr="00F97A4C" w:rsidRDefault="00DF556B" w:rsidP="00DF556B">
      <w:pPr>
        <w:jc w:val="both"/>
        <w:rPr>
          <w:lang w:val="es-MX"/>
        </w:rPr>
      </w:pPr>
    </w:p>
    <w:p w:rsidR="00DF556B" w:rsidRPr="00F97A4C" w:rsidRDefault="00DF556B" w:rsidP="00DF556B">
      <w:pPr>
        <w:pStyle w:val="Level0"/>
        <w:tabs>
          <w:tab w:val="clear" w:pos="576"/>
          <w:tab w:val="clear" w:pos="1152"/>
          <w:tab w:val="clear" w:pos="1728"/>
          <w:tab w:val="clear" w:pos="2304"/>
        </w:tabs>
        <w:spacing w:before="0" w:line="240" w:lineRule="auto"/>
        <w:ind w:hanging="216"/>
        <w:jc w:val="both"/>
        <w:rPr>
          <w:b/>
          <w:sz w:val="24"/>
          <w:szCs w:val="24"/>
          <w:lang w:val="es-MX"/>
        </w:rPr>
      </w:pPr>
      <w:r w:rsidRPr="00F97A4C">
        <w:rPr>
          <w:b/>
          <w:sz w:val="24"/>
          <w:szCs w:val="24"/>
          <w:lang w:val="es-MX"/>
        </w:rPr>
        <w:t>Các khoản dự phòng</w:t>
      </w:r>
    </w:p>
    <w:p w:rsidR="00DF556B" w:rsidRPr="00F97A4C" w:rsidRDefault="00DF556B" w:rsidP="00DF556B">
      <w:pPr>
        <w:jc w:val="both"/>
        <w:rPr>
          <w:rFonts w:eastAsia="MS Mincho"/>
          <w:lang w:val="es-MX"/>
        </w:rPr>
      </w:pPr>
    </w:p>
    <w:p w:rsidR="00DF556B" w:rsidRPr="00F97A4C" w:rsidRDefault="00DF556B" w:rsidP="00DF556B">
      <w:pPr>
        <w:ind w:left="360"/>
        <w:jc w:val="both"/>
        <w:rPr>
          <w:rFonts w:eastAsia="MS Mincho"/>
          <w:lang w:val="es-MX"/>
        </w:rPr>
      </w:pPr>
      <w:r w:rsidRPr="00F97A4C">
        <w:rPr>
          <w:rFonts w:eastAsia="MS Mincho"/>
          <w:lang w:val="es-MX"/>
        </w:rPr>
        <w:t>Các khoản dự phòng được ghi nhận khi Công ty có nghĩa vụ nợ hiện tại do kết quả từ một sự kiện đã xảy ra, và Công ty có khả năng phải thanh toán nghĩa vụ này. Các khoản dự phòng được xác định trên cơ sở ước tính của Ban Giám đốc về các khoản chi phí cần thiết để thanh toán nghĩa vụ nợ này tại ngày kết thúc niên độ kế toán.</w:t>
      </w:r>
    </w:p>
    <w:p w:rsidR="00DF556B" w:rsidRPr="00F97A4C" w:rsidRDefault="00DF556B" w:rsidP="00DF556B">
      <w:pPr>
        <w:ind w:left="360"/>
        <w:jc w:val="both"/>
        <w:rPr>
          <w:lang w:val="es-MX"/>
        </w:rPr>
      </w:pPr>
    </w:p>
    <w:p w:rsidR="00DF556B" w:rsidRPr="00F97A4C" w:rsidRDefault="00DF556B" w:rsidP="00DF556B">
      <w:pPr>
        <w:pStyle w:val="Thnvnbn2"/>
        <w:tabs>
          <w:tab w:val="left" w:pos="360"/>
        </w:tabs>
        <w:rPr>
          <w:b/>
          <w:lang w:val="da-DK"/>
        </w:rPr>
      </w:pPr>
      <w:r w:rsidRPr="00F97A4C">
        <w:rPr>
          <w:b/>
          <w:lang w:val="da-DK"/>
        </w:rPr>
        <w:t>4.</w:t>
      </w:r>
      <w:r w:rsidRPr="00F97A4C">
        <w:rPr>
          <w:b/>
          <w:lang w:val="da-DK"/>
        </w:rPr>
        <w:tab/>
        <w:t>TÓM TẮT CÁC CHÍNH SÁCH KẾ TOÁN CHỦ YẾU (Tiếp theo)</w:t>
      </w:r>
    </w:p>
    <w:p w:rsidR="00DF556B" w:rsidRPr="00F97A4C" w:rsidRDefault="00DF556B" w:rsidP="00DF556B">
      <w:pPr>
        <w:pStyle w:val="Thtlthnvnbn"/>
        <w:rPr>
          <w:b/>
          <w:lang w:val="es-MX"/>
        </w:rPr>
      </w:pPr>
      <w:r w:rsidRPr="00F97A4C">
        <w:rPr>
          <w:b/>
          <w:lang w:val="es-MX"/>
        </w:rPr>
        <w:t>Thuế</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lastRenderedPageBreak/>
        <w:t>Thuế thu nhập doanh nghiệp thể hiện tổng giá trị của số thuế phải trả hiện tại và số thuế hoãn lại.</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Số thuế phải trả hiện tại được tính dựa trên thu nhập chịu thuế trong năm. Thu nhập chịu thuế khác với lợi nhuận thuần được trình bày trên báo cáo kết quả hoạt động kinh doanh vì thu nhập chịu thuế không bao gồm các khoản thu nhập hay chi phí tính thuế hoặc được khấu trừ trong các năm khác (bao gồm cả lỗ mang sang, nếu có) và ngoài ra không bao gồm các chỉ tiêu không chịu thuế hoặc không được khấu trừ.</w:t>
      </w:r>
    </w:p>
    <w:p w:rsidR="00DF556B" w:rsidRPr="00F97A4C" w:rsidRDefault="00DF556B" w:rsidP="00DF556B">
      <w:pPr>
        <w:ind w:left="360"/>
        <w:jc w:val="both"/>
        <w:rPr>
          <w:lang w:val="es-MX"/>
        </w:rPr>
      </w:pPr>
    </w:p>
    <w:p w:rsidR="00DF556B" w:rsidRDefault="00DF556B" w:rsidP="00D8231F">
      <w:pPr>
        <w:ind w:left="360"/>
        <w:jc w:val="both"/>
        <w:rPr>
          <w:lang w:val="es-MX"/>
        </w:rPr>
      </w:pPr>
      <w:r w:rsidRPr="00F97A4C">
        <w:rPr>
          <w:lang w:val="es-MX"/>
        </w:rPr>
        <w:t xml:space="preserve">Công ty đang được hưởng ưu đãi thuế theo quy định tại Thông tư số 134/2007/TT-BTC ngày 23 tháng 11 năm 2007 của Bộ Tài chính (nay được thay thế bằng Thông tư số 130/2008/TT-BTC ngày 26 tháng 12 năm 2008 và Thông tư số 123/2012/TT-BTC ngày 27 tháng 7 năm 2012 của Bộ Tài chính) và Công văn số 3654/TCT-CS ngày 30 tháng 9 năm 2008 của Tổng cục thuế. Theo đó, Công ty được áp dụng mức thuế suất ưu đãi là 10% trong 15 năm kể từ khi bắt đầu đi vào hoạt động kinh doanh, được miễn thuế trong 04 năm kể từ khi có lãi và được giảm 50% trong 09 năm tiếp theo. </w:t>
      </w:r>
    </w:p>
    <w:p w:rsidR="00D8231F" w:rsidRPr="00D8231F" w:rsidRDefault="00D8231F" w:rsidP="00D8231F">
      <w:pPr>
        <w:ind w:left="360"/>
        <w:jc w:val="both"/>
        <w:rPr>
          <w:lang w:val="es-MX"/>
        </w:rPr>
      </w:pPr>
    </w:p>
    <w:p w:rsidR="00DF556B" w:rsidRPr="00F97A4C" w:rsidRDefault="00DF556B" w:rsidP="00DF556B">
      <w:pPr>
        <w:ind w:left="360"/>
        <w:jc w:val="both"/>
        <w:rPr>
          <w:lang w:val="es-MX"/>
        </w:rPr>
      </w:pPr>
      <w:r w:rsidRPr="00F97A4C">
        <w:rPr>
          <w:lang w:val="es-MX"/>
        </w:rPr>
        <w:t xml:space="preserve">Năm 2009 là năm thứ tư công ty hoạt động liên tục có lãi từ sau khi cổ phần hóa và được miễn thuế thu nhập doanh nghiệp. Tuy nhiên, theo Công văn số 555/CT-KTT ngày 31 tháng 7 năm 2009 của Cục thuế tỉnh Hà Giang, năm 2007 là năm cuối cùng Công ty được hưởng ưu đãi miễn thuế; từ năm 2008 trở đi Công ty sẽ bắt đầu áp dụng ưu đãi giảm 50% số thuế phải nộp với mức thuế suất thuế thu nhập doanh nghiệp 10%. Do chưa có sự thống nhất về ưu đãi thuế nêu trên nên Công ty đã tính và kê khai thuế thu nhập doanh nghiệp phải nộp năm 2012 theo quy định của Công văn số 555/CT-KTT. </w:t>
      </w:r>
    </w:p>
    <w:p w:rsidR="00D8138B" w:rsidRDefault="00D8138B" w:rsidP="00AC3398">
      <w:pPr>
        <w:tabs>
          <w:tab w:val="right" w:pos="8460"/>
        </w:tabs>
        <w:jc w:val="both"/>
        <w:rPr>
          <w:iCs/>
          <w:lang w:val="es-MX"/>
        </w:rPr>
      </w:pPr>
    </w:p>
    <w:p w:rsidR="00DF556B" w:rsidRPr="00F97A4C" w:rsidRDefault="00DF556B" w:rsidP="00DF556B">
      <w:pPr>
        <w:ind w:left="360"/>
        <w:jc w:val="both"/>
        <w:rPr>
          <w:lang w:val="es-MX"/>
        </w:rPr>
      </w:pPr>
      <w:r w:rsidRPr="00F97A4C">
        <w:rPr>
          <w:lang w:val="es-MX"/>
        </w:rPr>
        <w:t>Thuế thu nhập hoãn lại được tính trên các khoản chênh lệch giữa giá trị ghi sổ và cơ sở tính thuế thu nhập của các khoản mục tài sản hoặc công nợ trên báo cáo tài chính và được ghi nhận theo phương pháp bảng cân đối kế toán. Thuế thu nhập hoãn lại phải trả phải được ghi nhận cho tất cả các khoản chênh lệch tạm thời còn tài sản thuế thu nhập hoãn lại chỉ được ghi nhận khi chắc chắn có đủ lợi nhuận tính thuế trong tương lai để khấu trừ các khoản chênh lệch tạm thời.</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Thuế thu nhập hoãn lại được xác định theo thuế suất dự tính sẽ áp dụng cho năm tài sản được thu hồi hay nợ phải trả được thanh toán. Thuế thu nhập hoãn lại được ghi nhận vào báo cáo kết quả hoạt động kinh doanh và chỉ ghi vào vốn chủ sở hữu khi khoản thuế đó có liên quan đến các khoản mục được ghi thẳng vào vốn chủ sở hữu.</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Tài sản thuế thu nhập hoãn lại và nợ thuế thu nhập hoãn lại phải trả được bù trừ khi Công ty có quyền hợp pháp để bù trừ giữa tài sản thuế thu nhập hiện hành với thuế thu nhập hiện hành phải nộp và khi các tài sản thuế thu nhập hoãn lại và nợ thuế thu nhập hoãn lại phải trả liên quan tới thuế thu nhập doanh nghiệp được quản lý bởi cùng một cơ quan thuế và Công ty có dự định thanh toán thuế thu nhập hiện hành trên cơ sở thuần.</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Việc xác định thuế thu nhập của Công ty căn cứ vào các quy định hiện hành về thuế. Tuy nhiên, những quy định này thay đổi theo từng thời kỳ và việc xác định sau cùng về thuế thu nhập doanh nghiệp tùy thuộc vào kết quả kiểm tra của cơ quan thuế có thẩm quyền.</w:t>
      </w:r>
    </w:p>
    <w:p w:rsidR="00DF556B" w:rsidRPr="00F97A4C" w:rsidRDefault="00DF556B" w:rsidP="00DF556B">
      <w:pPr>
        <w:ind w:left="360"/>
        <w:jc w:val="both"/>
        <w:rPr>
          <w:lang w:val="es-MX"/>
        </w:rPr>
      </w:pPr>
    </w:p>
    <w:p w:rsidR="00DF556B" w:rsidRPr="00F97A4C" w:rsidRDefault="00DF556B" w:rsidP="00DF556B">
      <w:pPr>
        <w:ind w:left="360"/>
        <w:jc w:val="both"/>
        <w:rPr>
          <w:lang w:val="es-MX"/>
        </w:rPr>
      </w:pPr>
      <w:r w:rsidRPr="00F97A4C">
        <w:rPr>
          <w:lang w:val="es-MX"/>
        </w:rPr>
        <w:t xml:space="preserve">Thuế suất thuế tài nguyên khai thác quặng antimon cho 6 tháng đầu năm 2010 là 7%. Theo Nghị định số 50/2010/NĐ-CP ngày 14 tháng 5 năm 2010 của Chính phủ quy định chi tiết và </w:t>
      </w:r>
      <w:r w:rsidRPr="00F97A4C">
        <w:rPr>
          <w:lang w:val="es-MX"/>
        </w:rPr>
        <w:lastRenderedPageBreak/>
        <w:t xml:space="preserve">hướng dẫn thi hành một số điều của Luật thuế tài nguyên, thuế suất thuế tài nguyên khai thác quặng antimon áp dụng từ ngày 01 tháng 7 năm 2010 là 10%. </w:t>
      </w:r>
    </w:p>
    <w:p w:rsidR="00DF556B" w:rsidRPr="00F97A4C" w:rsidRDefault="00DF556B" w:rsidP="00DF556B">
      <w:pPr>
        <w:ind w:left="360"/>
        <w:jc w:val="both"/>
        <w:rPr>
          <w:lang w:val="es-MX"/>
        </w:rPr>
      </w:pPr>
    </w:p>
    <w:p w:rsidR="00DF556B" w:rsidRDefault="00DF556B" w:rsidP="00DF556B">
      <w:pPr>
        <w:ind w:left="360"/>
        <w:jc w:val="both"/>
        <w:rPr>
          <w:lang w:val="es-MX"/>
        </w:rPr>
      </w:pPr>
      <w:r w:rsidRPr="00F97A4C">
        <w:rPr>
          <w:lang w:val="es-MX"/>
        </w:rPr>
        <w:t>Các loại thuế khác được áp dụng theo các luật thuế hiện hành tại Việt Nam.</w:t>
      </w:r>
    </w:p>
    <w:p w:rsidR="00187617" w:rsidRDefault="00187617" w:rsidP="00DF556B">
      <w:pPr>
        <w:ind w:left="360"/>
        <w:jc w:val="both"/>
        <w:rPr>
          <w:lang w:val="es-MX"/>
        </w:rPr>
      </w:pPr>
    </w:p>
    <w:p w:rsidR="00187617" w:rsidRPr="00F97A4C" w:rsidRDefault="00187617" w:rsidP="00AB2594">
      <w:pPr>
        <w:pStyle w:val="Thnvnbn2"/>
        <w:numPr>
          <w:ilvl w:val="0"/>
          <w:numId w:val="31"/>
        </w:numPr>
        <w:tabs>
          <w:tab w:val="right" w:pos="8460"/>
        </w:tabs>
        <w:spacing w:after="0" w:line="240" w:lineRule="auto"/>
        <w:jc w:val="both"/>
        <w:rPr>
          <w:b/>
          <w:lang w:val="es-MX"/>
        </w:rPr>
      </w:pPr>
      <w:r w:rsidRPr="00F97A4C">
        <w:rPr>
          <w:b/>
          <w:lang w:val="es-MX"/>
        </w:rPr>
        <w:t>TIỀN VÀ CÁC KHOẢN TƯƠNG ĐƯƠNG TIỀN</w:t>
      </w:r>
    </w:p>
    <w:p w:rsidR="00187617" w:rsidRDefault="00187617" w:rsidP="00DF556B">
      <w:pPr>
        <w:ind w:left="360"/>
        <w:jc w:val="both"/>
        <w:rPr>
          <w:lang w:val="es-MX"/>
        </w:rPr>
      </w:pPr>
    </w:p>
    <w:p w:rsidR="00187617" w:rsidRDefault="00187617" w:rsidP="00DF556B">
      <w:pPr>
        <w:ind w:left="360"/>
        <w:jc w:val="both"/>
        <w:rPr>
          <w:lang w:val="es-MX"/>
        </w:rPr>
      </w:pPr>
    </w:p>
    <w:p w:rsidR="00187617" w:rsidRDefault="00187617" w:rsidP="00DF556B">
      <w:pPr>
        <w:ind w:left="360"/>
        <w:jc w:val="both"/>
        <w:rPr>
          <w:lang w:val="es-MX"/>
        </w:rPr>
      </w:pPr>
      <w:r w:rsidRPr="00187617">
        <w:rPr>
          <w:noProof/>
        </w:rPr>
        <w:drawing>
          <wp:inline distT="0" distB="0" distL="0" distR="0">
            <wp:extent cx="5734050" cy="1038225"/>
            <wp:effectExtent l="19050" t="0" r="0" b="0"/>
            <wp:docPr id="65"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734050" cy="1038225"/>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Default="00187617" w:rsidP="00DF556B">
      <w:pPr>
        <w:ind w:left="360"/>
        <w:jc w:val="both"/>
        <w:rPr>
          <w:lang w:val="es-MX"/>
        </w:rPr>
      </w:pPr>
    </w:p>
    <w:p w:rsidR="00187617" w:rsidRPr="00F97A4C" w:rsidRDefault="00187617" w:rsidP="00AB2594">
      <w:pPr>
        <w:pStyle w:val="Thnvnbn2"/>
        <w:numPr>
          <w:ilvl w:val="0"/>
          <w:numId w:val="31"/>
        </w:numPr>
        <w:tabs>
          <w:tab w:val="right" w:pos="8460"/>
        </w:tabs>
        <w:spacing w:after="0" w:line="240" w:lineRule="auto"/>
        <w:jc w:val="both"/>
        <w:rPr>
          <w:b/>
          <w:lang w:val="es-MX"/>
        </w:rPr>
      </w:pPr>
      <w:r w:rsidRPr="00F97A4C">
        <w:rPr>
          <w:b/>
          <w:lang w:val="es-MX"/>
        </w:rPr>
        <w:t>HÀNG TỒN KHO</w:t>
      </w:r>
    </w:p>
    <w:p w:rsidR="00187617" w:rsidRPr="00F97A4C" w:rsidRDefault="00187617" w:rsidP="00187617">
      <w:pPr>
        <w:pStyle w:val="Thnvnbn2"/>
        <w:ind w:left="450"/>
        <w:rPr>
          <w:b/>
          <w:lang w:val="es-MX"/>
        </w:rPr>
      </w:pPr>
    </w:p>
    <w:p w:rsidR="00187617" w:rsidRDefault="00187617" w:rsidP="00DF556B">
      <w:pPr>
        <w:ind w:left="360"/>
        <w:jc w:val="both"/>
        <w:rPr>
          <w:lang w:val="es-MX"/>
        </w:rPr>
      </w:pPr>
      <w:r w:rsidRPr="00187617">
        <w:rPr>
          <w:noProof/>
        </w:rPr>
        <w:drawing>
          <wp:inline distT="0" distB="0" distL="0" distR="0">
            <wp:extent cx="5734050" cy="1466850"/>
            <wp:effectExtent l="19050" t="0" r="0" b="0"/>
            <wp:docPr id="6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734050" cy="14668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r>
        <w:rPr>
          <w:lang w:val="es-MX"/>
        </w:rPr>
        <w:t xml:space="preserve"> </w:t>
      </w:r>
    </w:p>
    <w:p w:rsidR="00187617" w:rsidRDefault="00187617" w:rsidP="00DF556B">
      <w:pPr>
        <w:ind w:left="360"/>
        <w:jc w:val="both"/>
        <w:rPr>
          <w:lang w:val="es-MX"/>
        </w:rPr>
      </w:pPr>
    </w:p>
    <w:p w:rsidR="00187617" w:rsidRPr="00F97A4C" w:rsidRDefault="00187617" w:rsidP="00AB2594">
      <w:pPr>
        <w:pStyle w:val="Thnvnbn2"/>
        <w:numPr>
          <w:ilvl w:val="0"/>
          <w:numId w:val="31"/>
        </w:numPr>
        <w:tabs>
          <w:tab w:val="right" w:pos="8460"/>
        </w:tabs>
        <w:spacing w:after="0" w:line="240" w:lineRule="auto"/>
        <w:jc w:val="both"/>
        <w:rPr>
          <w:b/>
          <w:lang w:val="es-MX"/>
        </w:rPr>
      </w:pPr>
      <w:r>
        <w:rPr>
          <w:b/>
          <w:lang w:val="es-MX"/>
        </w:rPr>
        <w:t>TÀI SẢN CỐ ĐỊNH HỮU HÌNH</w:t>
      </w:r>
    </w:p>
    <w:p w:rsidR="00187617" w:rsidRDefault="00187617" w:rsidP="00DF556B">
      <w:pPr>
        <w:ind w:left="360"/>
        <w:jc w:val="both"/>
        <w:rPr>
          <w:lang w:val="es-MX"/>
        </w:rPr>
      </w:pPr>
      <w:r w:rsidRPr="00187617">
        <w:rPr>
          <w:noProof/>
        </w:rPr>
        <w:lastRenderedPageBreak/>
        <w:drawing>
          <wp:inline distT="0" distB="0" distL="0" distR="0">
            <wp:extent cx="5791200" cy="3648075"/>
            <wp:effectExtent l="19050" t="0" r="0" b="0"/>
            <wp:docPr id="69"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791200" cy="3648075"/>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Pr="00F97A4C" w:rsidRDefault="00187617" w:rsidP="00187617">
      <w:pPr>
        <w:ind w:left="360"/>
        <w:jc w:val="both"/>
      </w:pPr>
      <w:r w:rsidRPr="00F97A4C">
        <w:t xml:space="preserve">Nguyên giá của tài sản cố định bao gồm các tài sản cố định đã khấu hao hết nhưng vẫn còn sử dụng tại ngày 31 tháng 12 năm 2012 với giá trị là  6.684.300.180 đồng (tại ngày 31 tháng 12 năm 2011 là 8.337.631.874 đồng). </w:t>
      </w:r>
    </w:p>
    <w:p w:rsidR="00187617" w:rsidRDefault="00187617" w:rsidP="00DF556B">
      <w:pPr>
        <w:ind w:left="360"/>
        <w:jc w:val="both"/>
        <w:rPr>
          <w:lang w:val="es-MX"/>
        </w:rPr>
      </w:pPr>
    </w:p>
    <w:p w:rsidR="00187617" w:rsidRPr="00F97A4C" w:rsidRDefault="00187617" w:rsidP="00AB2594">
      <w:pPr>
        <w:pStyle w:val="Thnvnbn2"/>
        <w:numPr>
          <w:ilvl w:val="0"/>
          <w:numId w:val="31"/>
        </w:numPr>
        <w:tabs>
          <w:tab w:val="right" w:pos="8460"/>
        </w:tabs>
        <w:spacing w:after="0" w:line="240" w:lineRule="auto"/>
        <w:jc w:val="both"/>
        <w:rPr>
          <w:b/>
          <w:lang w:val="es-MX"/>
        </w:rPr>
      </w:pPr>
      <w:r>
        <w:rPr>
          <w:b/>
          <w:lang w:val="es-MX"/>
        </w:rPr>
        <w:t>TÀI SẢN CỐ ĐỊNH VÔ HÌNH</w:t>
      </w:r>
    </w:p>
    <w:p w:rsidR="00187617" w:rsidRDefault="00187617" w:rsidP="00DF556B">
      <w:pPr>
        <w:ind w:left="360"/>
        <w:jc w:val="both"/>
        <w:rPr>
          <w:lang w:val="es-MX"/>
        </w:rPr>
      </w:pPr>
    </w:p>
    <w:p w:rsidR="00187617" w:rsidRDefault="00B92B1D" w:rsidP="00DF556B">
      <w:pPr>
        <w:ind w:left="360"/>
        <w:jc w:val="both"/>
        <w:rPr>
          <w:lang w:val="es-MX"/>
        </w:rPr>
      </w:pPr>
      <w:r w:rsidRPr="00B92B1D">
        <w:rPr>
          <w:noProof/>
        </w:rPr>
        <w:drawing>
          <wp:inline distT="0" distB="0" distL="0" distR="0">
            <wp:extent cx="5916295" cy="2516773"/>
            <wp:effectExtent l="19050" t="0" r="8255" b="0"/>
            <wp:docPr id="70" name="Ả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916295" cy="2516773"/>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Pr="00B92B1D" w:rsidRDefault="00B92B1D" w:rsidP="00AB2594">
      <w:pPr>
        <w:pStyle w:val="oncaDanhsch"/>
        <w:numPr>
          <w:ilvl w:val="0"/>
          <w:numId w:val="31"/>
        </w:numPr>
        <w:jc w:val="both"/>
        <w:rPr>
          <w:b/>
          <w:lang w:val="es-MX"/>
        </w:rPr>
      </w:pPr>
      <w:r w:rsidRPr="00B92B1D">
        <w:rPr>
          <w:b/>
          <w:lang w:val="es-MX"/>
        </w:rPr>
        <w:t>CHI PHÍ XÂY DỰNG DỞ DANG</w:t>
      </w:r>
    </w:p>
    <w:p w:rsidR="00187617" w:rsidRPr="00B92B1D" w:rsidRDefault="00187617" w:rsidP="00DF556B">
      <w:pPr>
        <w:ind w:left="360"/>
        <w:jc w:val="both"/>
        <w:rPr>
          <w:b/>
          <w:lang w:val="es-MX"/>
        </w:rPr>
      </w:pPr>
    </w:p>
    <w:p w:rsidR="00187617" w:rsidRDefault="00B92B1D" w:rsidP="00DF556B">
      <w:pPr>
        <w:ind w:left="360"/>
        <w:jc w:val="both"/>
        <w:rPr>
          <w:lang w:val="es-MX"/>
        </w:rPr>
      </w:pPr>
      <w:r w:rsidRPr="00B92B1D">
        <w:rPr>
          <w:noProof/>
        </w:rPr>
        <w:lastRenderedPageBreak/>
        <w:drawing>
          <wp:inline distT="0" distB="0" distL="0" distR="0">
            <wp:extent cx="5734050" cy="1123950"/>
            <wp:effectExtent l="19050" t="0" r="0" b="0"/>
            <wp:docPr id="73" name="Ả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5734050" cy="11239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Default="00187617" w:rsidP="00DF556B">
      <w:pPr>
        <w:ind w:left="360"/>
        <w:jc w:val="both"/>
        <w:rPr>
          <w:lang w:val="es-MX"/>
        </w:rPr>
      </w:pPr>
    </w:p>
    <w:p w:rsidR="00187617" w:rsidRPr="00B92B1D" w:rsidRDefault="00B92B1D" w:rsidP="00AB2594">
      <w:pPr>
        <w:pStyle w:val="oncaDanhsch"/>
        <w:numPr>
          <w:ilvl w:val="0"/>
          <w:numId w:val="31"/>
        </w:numPr>
        <w:jc w:val="both"/>
        <w:rPr>
          <w:b/>
          <w:lang w:val="es-MX"/>
        </w:rPr>
      </w:pPr>
      <w:r w:rsidRPr="00B92B1D">
        <w:rPr>
          <w:b/>
          <w:lang w:val="es-MX"/>
        </w:rPr>
        <w:t>ĐẦU TƯ DÀI HẠN KHÁC</w:t>
      </w:r>
    </w:p>
    <w:p w:rsidR="00187617" w:rsidRDefault="00187617" w:rsidP="00DF556B">
      <w:pPr>
        <w:ind w:left="360"/>
        <w:jc w:val="both"/>
        <w:rPr>
          <w:lang w:val="es-MX"/>
        </w:rPr>
      </w:pPr>
    </w:p>
    <w:p w:rsidR="00187617" w:rsidRDefault="00187617" w:rsidP="00DF556B">
      <w:pPr>
        <w:ind w:left="360"/>
        <w:jc w:val="both"/>
        <w:rPr>
          <w:lang w:val="es-MX"/>
        </w:rPr>
      </w:pPr>
    </w:p>
    <w:p w:rsidR="00187617" w:rsidRDefault="00B92B1D" w:rsidP="00DF556B">
      <w:pPr>
        <w:ind w:left="360"/>
        <w:jc w:val="both"/>
        <w:rPr>
          <w:lang w:val="es-MX"/>
        </w:rPr>
      </w:pPr>
      <w:r w:rsidRPr="00B92B1D">
        <w:rPr>
          <w:noProof/>
        </w:rPr>
        <w:drawing>
          <wp:inline distT="0" distB="0" distL="0" distR="0">
            <wp:extent cx="5734050" cy="809625"/>
            <wp:effectExtent l="19050" t="0" r="0" b="0"/>
            <wp:docPr id="74"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5734050" cy="809625"/>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Default="00187617" w:rsidP="00DF556B">
      <w:pPr>
        <w:ind w:left="360"/>
        <w:jc w:val="both"/>
        <w:rPr>
          <w:lang w:val="es-MX"/>
        </w:rPr>
      </w:pPr>
    </w:p>
    <w:p w:rsidR="00B92B1D" w:rsidRDefault="00B92B1D" w:rsidP="00AB2594">
      <w:pPr>
        <w:pStyle w:val="Thnvnbn2"/>
        <w:numPr>
          <w:ilvl w:val="0"/>
          <w:numId w:val="34"/>
        </w:numPr>
        <w:tabs>
          <w:tab w:val="right" w:pos="360"/>
          <w:tab w:val="left" w:pos="720"/>
        </w:tabs>
        <w:spacing w:after="0" w:line="240" w:lineRule="auto"/>
        <w:ind w:left="720" w:hanging="360"/>
        <w:jc w:val="both"/>
        <w:rPr>
          <w:lang w:val="es-MX"/>
        </w:rPr>
      </w:pPr>
      <w:r w:rsidRPr="00F97A4C">
        <w:rPr>
          <w:lang w:val="es-MX"/>
        </w:rPr>
        <w:t xml:space="preserve">Tại ngày 31 tháng 12 năm 2012, Công ty đã đầu tư mua 487.600 cổ phần của Công ty Cổ phần Gang thép Cao Bằng với số tiền là 8.676.000.000 đồng (mệnh giá là 10.000 đồng/cổ phần). Công ty chưa được cung cấp số liệu Báo cáo tài chính của Công ty Cổ phần Gang thép Cao Bằng cho năm tài chính kết thúc ngày 31 tháng 12 năm 2012 để làm cơ sở xác định khoản đầu tư này có bị suy giảm giá trị và Công ty có phải trích lập dự phòng giảm giá đầu tư hay không. Tuy nhiên, Ban Giám đốc Công ty đánh giá rằng phần lỗ (nếu có) Công ty phải gánh chịu của khoản đầu tư trên là không ảnh hưởng trọng yếu đến Báo cáo tài chính của Công ty. </w:t>
      </w:r>
    </w:p>
    <w:p w:rsidR="00B92B1D" w:rsidRPr="00F97A4C" w:rsidRDefault="00B92B1D" w:rsidP="00B92B1D">
      <w:pPr>
        <w:pStyle w:val="Thnvnbn2"/>
        <w:tabs>
          <w:tab w:val="right" w:pos="360"/>
          <w:tab w:val="left" w:pos="720"/>
        </w:tabs>
        <w:spacing w:after="0" w:line="240" w:lineRule="auto"/>
        <w:ind w:left="720"/>
        <w:jc w:val="both"/>
        <w:rPr>
          <w:lang w:val="es-MX"/>
        </w:rPr>
      </w:pPr>
    </w:p>
    <w:p w:rsidR="00187617" w:rsidRPr="00B92B1D" w:rsidRDefault="00B92B1D" w:rsidP="00AB2594">
      <w:pPr>
        <w:pStyle w:val="oncaDanhsch"/>
        <w:numPr>
          <w:ilvl w:val="0"/>
          <w:numId w:val="31"/>
        </w:numPr>
        <w:jc w:val="both"/>
        <w:rPr>
          <w:b/>
          <w:lang w:val="es-MX"/>
        </w:rPr>
      </w:pPr>
      <w:r w:rsidRPr="00B92B1D">
        <w:rPr>
          <w:b/>
          <w:lang w:val="es-MX"/>
        </w:rPr>
        <w:t>THUẾ VÀ CÁC KHOẢN PHẢI NỘP NHÀ NƯỚC</w:t>
      </w:r>
    </w:p>
    <w:p w:rsidR="00187617" w:rsidRDefault="00187617" w:rsidP="00DF556B">
      <w:pPr>
        <w:ind w:left="360"/>
        <w:jc w:val="both"/>
        <w:rPr>
          <w:lang w:val="es-MX"/>
        </w:rPr>
      </w:pPr>
    </w:p>
    <w:p w:rsidR="00187617" w:rsidRDefault="00B92B1D" w:rsidP="00DF556B">
      <w:pPr>
        <w:ind w:left="360"/>
        <w:jc w:val="both"/>
        <w:rPr>
          <w:lang w:val="es-MX"/>
        </w:rPr>
      </w:pPr>
      <w:r w:rsidRPr="00B92B1D">
        <w:rPr>
          <w:noProof/>
        </w:rPr>
        <w:drawing>
          <wp:inline distT="0" distB="0" distL="0" distR="0">
            <wp:extent cx="5734050" cy="1581150"/>
            <wp:effectExtent l="19050" t="0" r="0" b="0"/>
            <wp:docPr id="75"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5734050" cy="15811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Default="00187617" w:rsidP="00DF556B">
      <w:pPr>
        <w:ind w:left="360"/>
        <w:jc w:val="both"/>
        <w:rPr>
          <w:lang w:val="es-MX"/>
        </w:rPr>
      </w:pPr>
    </w:p>
    <w:p w:rsidR="00187617" w:rsidRPr="00B92B1D" w:rsidRDefault="00B92B1D" w:rsidP="00AB2594">
      <w:pPr>
        <w:pStyle w:val="oncaDanhsch"/>
        <w:numPr>
          <w:ilvl w:val="0"/>
          <w:numId w:val="31"/>
        </w:numPr>
        <w:jc w:val="both"/>
        <w:rPr>
          <w:b/>
          <w:lang w:val="es-MX"/>
        </w:rPr>
      </w:pPr>
      <w:r w:rsidRPr="00B92B1D">
        <w:rPr>
          <w:b/>
          <w:lang w:val="es-MX"/>
        </w:rPr>
        <w:t>CÁC KHOẢN PHẢI TRẢ</w:t>
      </w:r>
      <w:r>
        <w:rPr>
          <w:b/>
          <w:lang w:val="es-MX"/>
        </w:rPr>
        <w:t>, PHẢI NỘP NGẮN HẠN KHÁC</w:t>
      </w:r>
    </w:p>
    <w:p w:rsidR="00187617" w:rsidRDefault="00187617" w:rsidP="00DF556B">
      <w:pPr>
        <w:ind w:left="360"/>
        <w:jc w:val="both"/>
        <w:rPr>
          <w:lang w:val="es-MX"/>
        </w:rPr>
      </w:pPr>
    </w:p>
    <w:p w:rsidR="00187617" w:rsidRDefault="0055033C" w:rsidP="00DF556B">
      <w:pPr>
        <w:ind w:left="360"/>
        <w:jc w:val="both"/>
        <w:rPr>
          <w:lang w:val="es-MX"/>
        </w:rPr>
      </w:pPr>
      <w:r w:rsidRPr="0055033C">
        <w:rPr>
          <w:noProof/>
        </w:rPr>
        <w:drawing>
          <wp:inline distT="0" distB="0" distL="0" distR="0">
            <wp:extent cx="5734050" cy="1123950"/>
            <wp:effectExtent l="19050" t="0" r="0" b="0"/>
            <wp:docPr id="76" name="Ả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5734050" cy="11239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187617" w:rsidRPr="0055033C" w:rsidRDefault="0055033C" w:rsidP="00AB2594">
      <w:pPr>
        <w:pStyle w:val="oncaDanhsch"/>
        <w:numPr>
          <w:ilvl w:val="0"/>
          <w:numId w:val="31"/>
        </w:numPr>
        <w:jc w:val="both"/>
        <w:rPr>
          <w:b/>
          <w:lang w:val="es-MX"/>
        </w:rPr>
      </w:pPr>
      <w:r w:rsidRPr="0055033C">
        <w:rPr>
          <w:b/>
          <w:lang w:val="es-MX"/>
        </w:rPr>
        <w:lastRenderedPageBreak/>
        <w:t>VỐN CHỦ SỞ HỮU</w:t>
      </w:r>
    </w:p>
    <w:p w:rsidR="0055033C" w:rsidRPr="0055033C" w:rsidRDefault="0055033C" w:rsidP="0055033C">
      <w:pPr>
        <w:pStyle w:val="oncaDanhsch"/>
        <w:ind w:left="360"/>
        <w:jc w:val="both"/>
        <w:rPr>
          <w:b/>
          <w:lang w:val="es-MX"/>
        </w:rPr>
      </w:pPr>
      <w:r w:rsidRPr="0055033C">
        <w:rPr>
          <w:b/>
          <w:lang w:val="es-MX"/>
        </w:rPr>
        <w:t>Thay đổi trong vốn chủ sở hữu</w:t>
      </w:r>
    </w:p>
    <w:p w:rsidR="00187617" w:rsidRDefault="00187617" w:rsidP="00DF556B">
      <w:pPr>
        <w:ind w:left="360"/>
        <w:jc w:val="both"/>
        <w:rPr>
          <w:lang w:val="es-MX"/>
        </w:rPr>
      </w:pPr>
    </w:p>
    <w:p w:rsidR="00187617" w:rsidRDefault="0055033C" w:rsidP="00DF556B">
      <w:pPr>
        <w:ind w:left="360"/>
        <w:jc w:val="both"/>
        <w:rPr>
          <w:lang w:val="es-MX"/>
        </w:rPr>
      </w:pPr>
      <w:r w:rsidRPr="0055033C">
        <w:rPr>
          <w:noProof/>
        </w:rPr>
        <w:drawing>
          <wp:inline distT="0" distB="0" distL="0" distR="0">
            <wp:extent cx="5916295" cy="3619160"/>
            <wp:effectExtent l="19050" t="0" r="8255" b="0"/>
            <wp:docPr id="77" name="Ả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5916295" cy="361916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55033C" w:rsidRPr="007A42CE" w:rsidRDefault="0055033C" w:rsidP="0055033C">
      <w:pPr>
        <w:ind w:left="360"/>
        <w:jc w:val="both"/>
        <w:rPr>
          <w:lang w:val="es-MX"/>
        </w:rPr>
      </w:pPr>
      <w:r w:rsidRPr="00C64ECE">
        <w:rPr>
          <w:lang w:val="es-MX"/>
        </w:rPr>
        <w:t>(i) Theo Nghị quyết của Hội đồng Quản trị số 01/</w:t>
      </w:r>
      <w:r w:rsidRPr="007A42CE">
        <w:rPr>
          <w:lang w:val="es-MX"/>
        </w:rPr>
        <w:t>2013/NQ-HĐQT ngày 28 tháng 01 năm 2013, Công ty tạm trích từ lợi nhuận sau thuế chưa phân phối năm 2012 cho các quỹ đầu tư phát triển và quỹ khen thưởng, phúc lợi với tỷ lệ lần lượt là 50% và 8% lợi nhuận sau thuế tương ứng 69.141.863.818 đồng và 11.062.698.211 đồng; trích quỹ làm công tác phúc lợi xã hội là 1.592.450.000 đồng; quỹ thưởng ban điều hành là 5% phần lợi nhuận trước thuế vượt kế hoạch năm 2012 tương ứng 2.285.529.800 đồng. Công ty đã hạch toán trích các quỹ trong năm 2012. Đồng thời, số trích các quỹ chính thức sẽ trình Đại hội đồng Cổ đông của Công ty phê chuẩn trong năm 2013.</w:t>
      </w:r>
    </w:p>
    <w:p w:rsidR="0055033C" w:rsidRPr="007A42CE" w:rsidRDefault="0055033C" w:rsidP="0055033C">
      <w:pPr>
        <w:ind w:left="360"/>
        <w:jc w:val="both"/>
        <w:rPr>
          <w:lang w:val="es-MX"/>
        </w:rPr>
      </w:pPr>
    </w:p>
    <w:p w:rsidR="0055033C" w:rsidRPr="007A42CE" w:rsidRDefault="0055033C" w:rsidP="0055033C">
      <w:pPr>
        <w:ind w:left="360"/>
        <w:jc w:val="both"/>
        <w:rPr>
          <w:lang w:val="es-MX"/>
        </w:rPr>
      </w:pPr>
      <w:r w:rsidRPr="007A42CE">
        <w:rPr>
          <w:lang w:val="es-MX"/>
        </w:rPr>
        <w:t xml:space="preserve">(ii) </w:t>
      </w:r>
      <w:r w:rsidRPr="00C64ECE">
        <w:rPr>
          <w:lang w:val="es-MX"/>
        </w:rPr>
        <w:t>Theo Nghị quyết của Hội đồng Quản trị số 01/2013/</w:t>
      </w:r>
      <w:r w:rsidRPr="007A42CE">
        <w:rPr>
          <w:lang w:val="es-MX"/>
        </w:rPr>
        <w:t>NQ-HĐQT ngày 28 tháng 01 năm 2013, Công ty tạm thời xác định tỷ lệ chia cổ tức trong năm 2012 là 100% vốn điều lệ, tương đương 63.000.000.000 đồng. Trong đó, đã tạm chi trả cổ tức đợt 1 năm 2012 là  18.900.000.000 đồng theo Nghị quyết số 07/NQ-HGM ngày 23 tháng 7 năm 2012; đợt 2 năm 2012 là  44.100.000.000 đồng theo Nghị quyết số 09/NQ-HĐQT  ngày 23 tháng 10 năm 2012 . Cổ tức năm 2012 sẽ được Đại hội cổ đông thường niên năm 2013 phê chuẩn chính thức. Toàn bộ số cổ tức nêu trên đã được thanh toán trong năm 2012.</w:t>
      </w:r>
    </w:p>
    <w:p w:rsidR="0055033C" w:rsidRPr="00A4494E" w:rsidRDefault="00A4494E" w:rsidP="00A4494E">
      <w:pPr>
        <w:pStyle w:val="Thnvnbn2"/>
        <w:tabs>
          <w:tab w:val="right" w:pos="8460"/>
        </w:tabs>
        <w:spacing w:after="0" w:line="240" w:lineRule="auto"/>
        <w:jc w:val="both"/>
        <w:rPr>
          <w:b/>
          <w:sz w:val="20"/>
          <w:lang w:val="es-MX"/>
        </w:rPr>
      </w:pPr>
      <w:r w:rsidRPr="00A4494E">
        <w:rPr>
          <w:b/>
          <w:lang w:val="es-MX"/>
        </w:rPr>
        <w:t>VỐN CHỦ SỞ HỮU (Tiếp theo)</w:t>
      </w:r>
    </w:p>
    <w:p w:rsidR="0055033C" w:rsidRPr="007A42CE" w:rsidRDefault="0055033C" w:rsidP="0055033C">
      <w:pPr>
        <w:jc w:val="both"/>
        <w:rPr>
          <w:b/>
          <w:lang w:val="es-MX"/>
        </w:rPr>
      </w:pPr>
    </w:p>
    <w:p w:rsidR="00187617" w:rsidRDefault="004B6CED" w:rsidP="00DF556B">
      <w:pPr>
        <w:ind w:left="360"/>
        <w:jc w:val="both"/>
        <w:rPr>
          <w:lang w:val="es-MX"/>
        </w:rPr>
      </w:pPr>
      <w:r w:rsidRPr="004B6CED">
        <w:rPr>
          <w:noProof/>
        </w:rPr>
        <w:lastRenderedPageBreak/>
        <w:drawing>
          <wp:inline distT="0" distB="0" distL="0" distR="0">
            <wp:extent cx="5734050" cy="1581150"/>
            <wp:effectExtent l="19050" t="0" r="0" b="0"/>
            <wp:docPr id="1" name="Ả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5734050" cy="15811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4B6CED" w:rsidRPr="00C64ECE" w:rsidRDefault="004B6CED" w:rsidP="004B6CED">
      <w:pPr>
        <w:ind w:left="360"/>
        <w:jc w:val="both"/>
      </w:pPr>
      <w:r w:rsidRPr="00C64ECE">
        <w:t>Cổ phiếu phổ thông có mệnh giá 10.000 VND/cổ phiếu.</w:t>
      </w:r>
    </w:p>
    <w:p w:rsidR="004B6CED" w:rsidRPr="007A42CE" w:rsidRDefault="004B6CED" w:rsidP="004B6CED">
      <w:pPr>
        <w:ind w:left="360"/>
        <w:jc w:val="both"/>
        <w:rPr>
          <w:b/>
          <w:lang w:val="es-MX"/>
        </w:rPr>
      </w:pPr>
    </w:p>
    <w:p w:rsidR="004B6CED" w:rsidRPr="007A42CE" w:rsidRDefault="004B6CED" w:rsidP="004B6CED">
      <w:pPr>
        <w:ind w:left="360"/>
        <w:jc w:val="both"/>
        <w:rPr>
          <w:b/>
          <w:lang w:val="es-MX"/>
        </w:rPr>
      </w:pPr>
      <w:r w:rsidRPr="007A42CE">
        <w:rPr>
          <w:b/>
          <w:lang w:val="es-MX"/>
        </w:rPr>
        <w:t>Vốn điều lệ</w:t>
      </w:r>
    </w:p>
    <w:p w:rsidR="004B6CED" w:rsidRPr="007A42CE" w:rsidRDefault="004B6CED" w:rsidP="004B6CED">
      <w:pPr>
        <w:jc w:val="both"/>
        <w:rPr>
          <w:lang w:val="es-MX"/>
        </w:rPr>
      </w:pPr>
    </w:p>
    <w:p w:rsidR="004B6CED" w:rsidRPr="007A42CE" w:rsidRDefault="004B6CED" w:rsidP="004B6CED">
      <w:pPr>
        <w:ind w:left="360"/>
        <w:jc w:val="both"/>
        <w:rPr>
          <w:lang w:val="es-MX"/>
        </w:rPr>
      </w:pPr>
      <w:r w:rsidRPr="007A42CE">
        <w:rPr>
          <w:lang w:val="es-MX"/>
        </w:rPr>
        <w:t>Theo Giấy chứng nhận đăng ký kinh doanh sửa đổi ngày 20 tháng 12 năm 2011, vốn điều lệ của Công ty là 63 tỷ đồng. Tại ngày 31 tháng 12 năm 2012, vốn điều lệ của Công ty đã được góp đủ, chi tiết như sau:</w:t>
      </w:r>
    </w:p>
    <w:p w:rsidR="00187617" w:rsidRDefault="00187617" w:rsidP="00DF556B">
      <w:pPr>
        <w:ind w:left="360"/>
        <w:jc w:val="both"/>
        <w:rPr>
          <w:lang w:val="es-MX"/>
        </w:rPr>
      </w:pPr>
    </w:p>
    <w:p w:rsidR="00187617" w:rsidRDefault="004B6CED" w:rsidP="00DF556B">
      <w:pPr>
        <w:ind w:left="360"/>
        <w:jc w:val="both"/>
        <w:rPr>
          <w:lang w:val="es-MX"/>
        </w:rPr>
      </w:pPr>
      <w:r w:rsidRPr="004B6CED">
        <w:rPr>
          <w:noProof/>
        </w:rPr>
        <w:drawing>
          <wp:inline distT="0" distB="0" distL="0" distR="0">
            <wp:extent cx="5762625" cy="1809750"/>
            <wp:effectExtent l="19050" t="0" r="9525" b="0"/>
            <wp:docPr id="2" name="Ả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5762625" cy="18097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4B6CED" w:rsidRPr="00C64ECE" w:rsidRDefault="004B6CED" w:rsidP="00A4494E">
      <w:pPr>
        <w:pStyle w:val="Thnvnbn2"/>
        <w:numPr>
          <w:ilvl w:val="0"/>
          <w:numId w:val="31"/>
        </w:numPr>
        <w:tabs>
          <w:tab w:val="right" w:pos="8460"/>
        </w:tabs>
        <w:spacing w:after="0" w:line="240" w:lineRule="auto"/>
        <w:jc w:val="both"/>
        <w:rPr>
          <w:b/>
          <w:sz w:val="20"/>
          <w:lang w:val="es-MX"/>
        </w:rPr>
      </w:pPr>
      <w:r w:rsidRPr="00C64ECE">
        <w:rPr>
          <w:b/>
          <w:bCs/>
          <w:sz w:val="20"/>
        </w:rPr>
        <w:t>BỘ PHẬN THEO LĨNH VỰC KINH DOANH VÀ BỘ PHẬN THEO KHU VỰC ĐỊA LÝ</w:t>
      </w:r>
    </w:p>
    <w:p w:rsidR="004B6CED" w:rsidRPr="007A42CE" w:rsidRDefault="004B6CED" w:rsidP="004B6CED">
      <w:pPr>
        <w:ind w:left="360"/>
        <w:jc w:val="both"/>
        <w:rPr>
          <w:lang w:val="es-MX"/>
        </w:rPr>
      </w:pPr>
    </w:p>
    <w:p w:rsidR="004B6CED" w:rsidRPr="007A42CE" w:rsidRDefault="004B6CED" w:rsidP="004B6CED">
      <w:pPr>
        <w:ind w:left="360"/>
        <w:jc w:val="both"/>
        <w:rPr>
          <w:lang w:val="es-MX"/>
        </w:rPr>
      </w:pPr>
      <w:r w:rsidRPr="007A42CE">
        <w:rPr>
          <w:lang w:val="es-MX"/>
        </w:rPr>
        <w:t>Trong năm, Công ty chỉ thực hiện khai thác, chế biến và bán quặng antimony và chỉ hoạt động trong phạm vi lãnh thổ Việt Nam. Do vậy, Công ty không có bộ phận theo lĩnh vực kinh doanh nào khác ngoài lĩnh vực nêu trên và khu vực địa lý nào khác ngoài lãnh thổ Việt Nam.</w:t>
      </w:r>
    </w:p>
    <w:p w:rsidR="004B6CED" w:rsidRPr="007A42CE" w:rsidRDefault="004B6CED" w:rsidP="004B6CED">
      <w:pPr>
        <w:ind w:left="360"/>
        <w:jc w:val="both"/>
        <w:rPr>
          <w:lang w:val="es-MX"/>
        </w:rPr>
      </w:pPr>
    </w:p>
    <w:p w:rsidR="004B6CED" w:rsidRPr="007A42CE" w:rsidRDefault="004B6CED" w:rsidP="00A4494E">
      <w:pPr>
        <w:pStyle w:val="Thnvnbn2"/>
        <w:numPr>
          <w:ilvl w:val="0"/>
          <w:numId w:val="31"/>
        </w:numPr>
        <w:tabs>
          <w:tab w:val="right" w:pos="8460"/>
        </w:tabs>
        <w:spacing w:after="0" w:line="240" w:lineRule="auto"/>
        <w:jc w:val="both"/>
        <w:rPr>
          <w:b/>
          <w:sz w:val="20"/>
          <w:lang w:val="es-MX"/>
        </w:rPr>
      </w:pPr>
      <w:r w:rsidRPr="007A42CE">
        <w:rPr>
          <w:b/>
          <w:sz w:val="20"/>
          <w:lang w:val="es-MX"/>
        </w:rPr>
        <w:t>DOANH THU BÁN HÀNG</w:t>
      </w:r>
    </w:p>
    <w:p w:rsidR="00187617" w:rsidRDefault="00187617" w:rsidP="00DF556B">
      <w:pPr>
        <w:ind w:left="360"/>
        <w:jc w:val="both"/>
        <w:rPr>
          <w:lang w:val="es-MX"/>
        </w:rPr>
      </w:pPr>
    </w:p>
    <w:p w:rsidR="00187617" w:rsidRDefault="00187617" w:rsidP="00DF556B">
      <w:pPr>
        <w:ind w:left="360"/>
        <w:jc w:val="both"/>
        <w:rPr>
          <w:lang w:val="es-MX"/>
        </w:rPr>
      </w:pPr>
    </w:p>
    <w:p w:rsidR="00187617" w:rsidRDefault="004B6CED" w:rsidP="00DF556B">
      <w:pPr>
        <w:ind w:left="360"/>
        <w:jc w:val="both"/>
        <w:rPr>
          <w:lang w:val="es-MX"/>
        </w:rPr>
      </w:pPr>
      <w:r w:rsidRPr="004B6CED">
        <w:rPr>
          <w:noProof/>
        </w:rPr>
        <w:drawing>
          <wp:inline distT="0" distB="0" distL="0" distR="0">
            <wp:extent cx="5705475" cy="1123950"/>
            <wp:effectExtent l="19050" t="0" r="9525" b="0"/>
            <wp:docPr id="4" name="Ả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5705475" cy="1123950"/>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4B6CED" w:rsidRPr="007A42CE" w:rsidRDefault="004B6CED" w:rsidP="00A4494E">
      <w:pPr>
        <w:pStyle w:val="Thnvnbn2"/>
        <w:numPr>
          <w:ilvl w:val="0"/>
          <w:numId w:val="31"/>
        </w:numPr>
        <w:tabs>
          <w:tab w:val="right" w:pos="8460"/>
        </w:tabs>
        <w:spacing w:after="0" w:line="240" w:lineRule="auto"/>
        <w:jc w:val="both"/>
        <w:rPr>
          <w:b/>
          <w:sz w:val="20"/>
          <w:lang w:val="es-MX"/>
        </w:rPr>
      </w:pPr>
      <w:r w:rsidRPr="007A42CE">
        <w:rPr>
          <w:b/>
          <w:sz w:val="20"/>
          <w:lang w:val="es-MX"/>
        </w:rPr>
        <w:t>GIÁ VỐN HÀNG BÁN</w:t>
      </w:r>
    </w:p>
    <w:p w:rsidR="00187617" w:rsidRDefault="00187617" w:rsidP="00DF556B">
      <w:pPr>
        <w:ind w:left="360"/>
        <w:jc w:val="both"/>
        <w:rPr>
          <w:lang w:val="es-MX"/>
        </w:rPr>
      </w:pPr>
    </w:p>
    <w:p w:rsidR="00187617" w:rsidRDefault="00A4494E" w:rsidP="00DF556B">
      <w:pPr>
        <w:ind w:left="360"/>
        <w:jc w:val="both"/>
        <w:rPr>
          <w:lang w:val="es-MX"/>
        </w:rPr>
      </w:pPr>
      <w:r w:rsidRPr="00A4494E">
        <w:rPr>
          <w:noProof/>
        </w:rPr>
        <w:lastRenderedPageBreak/>
        <w:drawing>
          <wp:inline distT="0" distB="0" distL="0" distR="0">
            <wp:extent cx="5705475" cy="1057275"/>
            <wp:effectExtent l="19050" t="0" r="9525" b="0"/>
            <wp:docPr id="5" name="Ả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a:stretch>
                      <a:fillRect/>
                    </a:stretch>
                  </pic:blipFill>
                  <pic:spPr bwMode="auto">
                    <a:xfrm>
                      <a:off x="0" y="0"/>
                      <a:ext cx="5705475" cy="1057275"/>
                    </a:xfrm>
                    <a:prstGeom prst="rect">
                      <a:avLst/>
                    </a:prstGeom>
                    <a:noFill/>
                    <a:ln w="9525">
                      <a:noFill/>
                      <a:miter lim="800000"/>
                      <a:headEnd/>
                      <a:tailEnd/>
                    </a:ln>
                  </pic:spPr>
                </pic:pic>
              </a:graphicData>
            </a:graphic>
          </wp:inline>
        </w:drawing>
      </w:r>
    </w:p>
    <w:p w:rsidR="00187617" w:rsidRDefault="00187617" w:rsidP="00DF556B">
      <w:pPr>
        <w:ind w:left="360"/>
        <w:jc w:val="both"/>
        <w:rPr>
          <w:lang w:val="es-MX"/>
        </w:rPr>
      </w:pPr>
    </w:p>
    <w:p w:rsidR="00A4494E" w:rsidRPr="00C64ECE" w:rsidRDefault="00A4494E" w:rsidP="00A4494E">
      <w:pPr>
        <w:pStyle w:val="Thnvnbn2"/>
        <w:numPr>
          <w:ilvl w:val="0"/>
          <w:numId w:val="31"/>
        </w:numPr>
        <w:tabs>
          <w:tab w:val="right" w:pos="8460"/>
        </w:tabs>
        <w:spacing w:after="0" w:line="240" w:lineRule="auto"/>
        <w:jc w:val="both"/>
        <w:rPr>
          <w:b/>
          <w:sz w:val="20"/>
          <w:lang w:val="es-MX"/>
        </w:rPr>
      </w:pPr>
      <w:r w:rsidRPr="00C64ECE">
        <w:rPr>
          <w:b/>
          <w:sz w:val="20"/>
          <w:lang w:val="es-MX"/>
        </w:rPr>
        <w:t>DOANH THU HOẠT ĐỘNG TÀI CHÍNH</w:t>
      </w:r>
    </w:p>
    <w:p w:rsidR="00187617" w:rsidRDefault="00187617" w:rsidP="00DF556B">
      <w:pPr>
        <w:ind w:left="360"/>
        <w:jc w:val="both"/>
        <w:rPr>
          <w:lang w:val="es-MX"/>
        </w:rPr>
      </w:pPr>
    </w:p>
    <w:p w:rsidR="00187617" w:rsidRDefault="00A4494E" w:rsidP="00DF556B">
      <w:pPr>
        <w:ind w:left="360"/>
        <w:jc w:val="both"/>
        <w:rPr>
          <w:lang w:val="es-MX"/>
        </w:rPr>
      </w:pPr>
      <w:r w:rsidRPr="00A4494E">
        <w:rPr>
          <w:noProof/>
        </w:rPr>
        <w:drawing>
          <wp:inline distT="0" distB="0" distL="0" distR="0">
            <wp:extent cx="5705475" cy="1438275"/>
            <wp:effectExtent l="19050" t="0" r="9525" b="0"/>
            <wp:docPr id="6" name="Ả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5705475" cy="1438275"/>
                    </a:xfrm>
                    <a:prstGeom prst="rect">
                      <a:avLst/>
                    </a:prstGeom>
                    <a:noFill/>
                    <a:ln w="9525">
                      <a:noFill/>
                      <a:miter lim="800000"/>
                      <a:headEnd/>
                      <a:tailEnd/>
                    </a:ln>
                  </pic:spPr>
                </pic:pic>
              </a:graphicData>
            </a:graphic>
          </wp:inline>
        </w:drawing>
      </w:r>
    </w:p>
    <w:p w:rsidR="00187617" w:rsidRPr="00F97A4C" w:rsidRDefault="00187617" w:rsidP="00DF556B">
      <w:pPr>
        <w:ind w:left="360"/>
        <w:jc w:val="both"/>
        <w:rPr>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A4494E" w:rsidRPr="007A42CE" w:rsidRDefault="00A4494E" w:rsidP="00A4494E">
      <w:pPr>
        <w:pStyle w:val="Thnvnbn2"/>
        <w:numPr>
          <w:ilvl w:val="0"/>
          <w:numId w:val="31"/>
        </w:numPr>
        <w:tabs>
          <w:tab w:val="right" w:pos="8460"/>
        </w:tabs>
        <w:spacing w:after="0" w:line="240" w:lineRule="auto"/>
        <w:jc w:val="both"/>
        <w:rPr>
          <w:b/>
          <w:sz w:val="20"/>
          <w:lang w:val="es-MX"/>
        </w:rPr>
      </w:pPr>
      <w:r w:rsidRPr="007A42CE">
        <w:rPr>
          <w:b/>
          <w:sz w:val="20"/>
          <w:lang w:val="es-MX"/>
        </w:rPr>
        <w:t>CHI PHÍ SẢN XUẤT KINH DOANH THEO YẾU TỐ</w:t>
      </w:r>
    </w:p>
    <w:p w:rsidR="00D8138B" w:rsidRDefault="00D8138B" w:rsidP="00AC3398">
      <w:pPr>
        <w:tabs>
          <w:tab w:val="right" w:pos="8460"/>
        </w:tabs>
        <w:jc w:val="both"/>
        <w:rPr>
          <w:iCs/>
          <w:lang w:val="es-MX"/>
        </w:rPr>
      </w:pPr>
    </w:p>
    <w:p w:rsidR="00D8138B" w:rsidRDefault="00A4494E" w:rsidP="00AC3398">
      <w:pPr>
        <w:tabs>
          <w:tab w:val="right" w:pos="8460"/>
        </w:tabs>
        <w:jc w:val="both"/>
        <w:rPr>
          <w:iCs/>
          <w:lang w:val="es-MX"/>
        </w:rPr>
      </w:pPr>
      <w:r w:rsidRPr="00A4494E">
        <w:rPr>
          <w:iCs/>
          <w:noProof/>
        </w:rPr>
        <w:drawing>
          <wp:inline distT="0" distB="0" distL="0" distR="0">
            <wp:extent cx="5705475" cy="1590675"/>
            <wp:effectExtent l="19050" t="0" r="9525" b="0"/>
            <wp:docPr id="7" name="Ả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5705475" cy="1590675"/>
                    </a:xfrm>
                    <a:prstGeom prst="rect">
                      <a:avLst/>
                    </a:prstGeom>
                    <a:noFill/>
                    <a:ln w="9525">
                      <a:noFill/>
                      <a:miter lim="800000"/>
                      <a:headEnd/>
                      <a:tailEnd/>
                    </a:ln>
                  </pic:spPr>
                </pic:pic>
              </a:graphicData>
            </a:graphic>
          </wp:inline>
        </w:drawing>
      </w:r>
    </w:p>
    <w:p w:rsidR="00A4494E" w:rsidRPr="007A42CE" w:rsidRDefault="00A4494E" w:rsidP="00A4494E">
      <w:pPr>
        <w:pStyle w:val="Thnvnbn2"/>
        <w:numPr>
          <w:ilvl w:val="0"/>
          <w:numId w:val="31"/>
        </w:numPr>
        <w:tabs>
          <w:tab w:val="right" w:pos="8460"/>
        </w:tabs>
        <w:spacing w:after="0" w:line="240" w:lineRule="auto"/>
        <w:jc w:val="both"/>
        <w:rPr>
          <w:b/>
          <w:sz w:val="20"/>
          <w:lang w:val="es-MX"/>
        </w:rPr>
      </w:pPr>
      <w:r w:rsidRPr="007A42CE">
        <w:rPr>
          <w:b/>
          <w:sz w:val="20"/>
          <w:lang w:val="es-MX"/>
        </w:rPr>
        <w:t>LỢI NHUẬN/(LỖ) KHÁC</w:t>
      </w:r>
    </w:p>
    <w:p w:rsidR="00D8138B" w:rsidRDefault="00D8138B" w:rsidP="00AC3398">
      <w:pPr>
        <w:tabs>
          <w:tab w:val="right" w:pos="8460"/>
        </w:tabs>
        <w:jc w:val="both"/>
        <w:rPr>
          <w:iCs/>
          <w:lang w:val="es-MX"/>
        </w:rPr>
      </w:pPr>
    </w:p>
    <w:p w:rsidR="00D8138B" w:rsidRDefault="00A4494E" w:rsidP="00AC3398">
      <w:pPr>
        <w:tabs>
          <w:tab w:val="right" w:pos="8460"/>
        </w:tabs>
        <w:jc w:val="both"/>
        <w:rPr>
          <w:iCs/>
          <w:lang w:val="es-MX"/>
        </w:rPr>
      </w:pPr>
      <w:r w:rsidRPr="00A4494E">
        <w:rPr>
          <w:iCs/>
          <w:noProof/>
        </w:rPr>
        <w:drawing>
          <wp:inline distT="0" distB="0" distL="0" distR="0">
            <wp:extent cx="5705475" cy="2457450"/>
            <wp:effectExtent l="19050" t="0" r="9525" b="0"/>
            <wp:docPr id="8" name="Ả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a:stretch>
                      <a:fillRect/>
                    </a:stretch>
                  </pic:blipFill>
                  <pic:spPr bwMode="auto">
                    <a:xfrm>
                      <a:off x="0" y="0"/>
                      <a:ext cx="5705475" cy="245745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A4494E" w:rsidRPr="00426D8D" w:rsidRDefault="00426D8D" w:rsidP="00426D8D">
      <w:pPr>
        <w:pStyle w:val="Thnvnbn2"/>
        <w:spacing w:line="240" w:lineRule="auto"/>
        <w:jc w:val="both"/>
        <w:rPr>
          <w:b/>
          <w:lang w:val="es-MX"/>
        </w:rPr>
      </w:pPr>
      <w:r>
        <w:rPr>
          <w:lang w:val="es-MX"/>
        </w:rPr>
        <w:t>(i)</w:t>
      </w:r>
      <w:r w:rsidR="00A4494E" w:rsidRPr="00426D8D">
        <w:rPr>
          <w:lang w:val="es-MX"/>
        </w:rPr>
        <w:t xml:space="preserve">Công ty thực hiện thanh lý toàn bộ tài sản cố định, vật tư hàng hóa và quyền khai thác, chế biến khoáng sản tại mỏ Chì – Kẽm Tà Pan cho Công ty Cổ phần Khoáng sản Minh Sơn với tổng </w:t>
      </w:r>
      <w:r w:rsidR="00A4494E" w:rsidRPr="00426D8D">
        <w:rPr>
          <w:lang w:val="es-MX"/>
        </w:rPr>
        <w:lastRenderedPageBreak/>
        <w:t>giá trị chưa bao gồm thuế giá trị gia tăng là 18.320.000.000 đồng (thuế giá trị gia tăng là 1.480.000.000 đồng). Toàn bộ số tiền này đã được thanh toán trong năm 2012.</w:t>
      </w:r>
    </w:p>
    <w:p w:rsidR="00A4494E" w:rsidRPr="007A42CE" w:rsidRDefault="00A4494E" w:rsidP="00A4494E">
      <w:pPr>
        <w:pStyle w:val="Thnvnbn2"/>
        <w:numPr>
          <w:ilvl w:val="0"/>
          <w:numId w:val="31"/>
        </w:numPr>
        <w:tabs>
          <w:tab w:val="right" w:pos="8460"/>
        </w:tabs>
        <w:spacing w:after="0" w:line="240" w:lineRule="auto"/>
        <w:jc w:val="both"/>
        <w:rPr>
          <w:b/>
          <w:sz w:val="20"/>
          <w:lang w:val="es-MX"/>
        </w:rPr>
      </w:pPr>
      <w:r w:rsidRPr="007A42CE">
        <w:rPr>
          <w:b/>
          <w:sz w:val="20"/>
          <w:lang w:val="es-MX"/>
        </w:rPr>
        <w:t>THUẾ THU NHẬP DOANH NGHIỆP</w:t>
      </w:r>
    </w:p>
    <w:p w:rsidR="00D8138B" w:rsidRDefault="00D8138B" w:rsidP="00AC3398">
      <w:pPr>
        <w:tabs>
          <w:tab w:val="right" w:pos="8460"/>
        </w:tabs>
        <w:jc w:val="both"/>
        <w:rPr>
          <w:iCs/>
          <w:lang w:val="es-MX"/>
        </w:rPr>
      </w:pPr>
    </w:p>
    <w:p w:rsidR="00D8138B" w:rsidRDefault="00A4494E" w:rsidP="00AC3398">
      <w:pPr>
        <w:tabs>
          <w:tab w:val="right" w:pos="8460"/>
        </w:tabs>
        <w:jc w:val="both"/>
        <w:rPr>
          <w:iCs/>
          <w:lang w:val="es-MX"/>
        </w:rPr>
      </w:pPr>
      <w:r w:rsidRPr="00A4494E">
        <w:rPr>
          <w:iCs/>
          <w:noProof/>
        </w:rPr>
        <w:drawing>
          <wp:inline distT="0" distB="0" distL="0" distR="0">
            <wp:extent cx="5676900" cy="3067050"/>
            <wp:effectExtent l="19050" t="0" r="0" b="0"/>
            <wp:docPr id="9" name="Ả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srcRect/>
                    <a:stretch>
                      <a:fillRect/>
                    </a:stretch>
                  </pic:blipFill>
                  <pic:spPr bwMode="auto">
                    <a:xfrm>
                      <a:off x="0" y="0"/>
                      <a:ext cx="5676900" cy="306705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72CE6" w:rsidRPr="007A42CE" w:rsidRDefault="00D72CE6" w:rsidP="00D72CE6">
      <w:pPr>
        <w:jc w:val="both"/>
        <w:rPr>
          <w:lang w:val="es-MX"/>
        </w:rPr>
      </w:pPr>
      <w:r w:rsidRPr="00C64ECE">
        <w:rPr>
          <w:lang w:val="es-MX"/>
        </w:rPr>
        <w:t>(i</w:t>
      </w:r>
      <w:r w:rsidRPr="007A42CE">
        <w:rPr>
          <w:lang w:val="es-MX"/>
        </w:rPr>
        <w:t>) Lợi nhuận từ hoạt động kinh doanh khác không được hưởng ưu đãi miễn, giảm thuế theo quy định của Luật thuế thu nhập doanh nghiệp năm 2008.</w:t>
      </w:r>
    </w:p>
    <w:p w:rsidR="00D72CE6" w:rsidRPr="007A42CE" w:rsidRDefault="00D72CE6" w:rsidP="00D72CE6">
      <w:pPr>
        <w:ind w:left="360"/>
        <w:jc w:val="both"/>
        <w:rPr>
          <w:lang w:val="es-MX"/>
        </w:rPr>
      </w:pPr>
    </w:p>
    <w:p w:rsidR="00D72CE6" w:rsidRPr="007A42CE" w:rsidRDefault="00D72CE6" w:rsidP="00D72CE6">
      <w:pPr>
        <w:jc w:val="both"/>
        <w:rPr>
          <w:lang w:val="es-MX"/>
        </w:rPr>
      </w:pPr>
      <w:r w:rsidRPr="007A42CE">
        <w:rPr>
          <w:lang w:val="es-MX"/>
        </w:rPr>
        <w:t xml:space="preserve">(ii) Giảm 30% thuế thu nhập doanh nghiệp phải nộp năm 2012 đối với doanh nghiệp vừa và nhỏ theo quy định tại Thông tư số 140/2012/TT-BTC ngày 21 tháng 8 năm 2012 của Bộ Tài chính </w:t>
      </w:r>
      <w:r w:rsidRPr="007A42CE">
        <w:rPr>
          <w:i/>
          <w:lang w:val="es-MX"/>
        </w:rPr>
        <w:t>“hướng dẫn Nghị định số 60/2012/NĐ-CP ngày 30 tháng 7 năm 2012 của Chính phủ quy định chi tiết thi hành Nghị quyết số 29/2012/QH13 của Quốc hội về ban hành một số chính sách thuế nhằm tháo gỡ khó khăn cho tổ chức và cá nhân”.</w:t>
      </w:r>
      <w:r w:rsidRPr="007A42CE">
        <w:rPr>
          <w:lang w:val="es-MX"/>
        </w:rPr>
        <w:t xml:space="preserve"> </w:t>
      </w:r>
      <w:r w:rsidRPr="007A42CE">
        <w:rPr>
          <w:lang w:val="es-MX"/>
        </w:rPr>
        <w:tab/>
      </w:r>
    </w:p>
    <w:p w:rsidR="00D72CE6" w:rsidRDefault="00D72CE6" w:rsidP="00AC3398">
      <w:pPr>
        <w:tabs>
          <w:tab w:val="right" w:pos="8460"/>
        </w:tabs>
        <w:jc w:val="both"/>
        <w:rPr>
          <w:iCs/>
          <w:lang w:val="es-MX"/>
        </w:rPr>
      </w:pPr>
    </w:p>
    <w:p w:rsidR="00D72CE6" w:rsidRDefault="00D72CE6" w:rsidP="00AC3398">
      <w:pPr>
        <w:tabs>
          <w:tab w:val="right" w:pos="8460"/>
        </w:tabs>
        <w:jc w:val="both"/>
        <w:rPr>
          <w:iCs/>
          <w:lang w:val="es-MX"/>
        </w:rPr>
      </w:pPr>
    </w:p>
    <w:p w:rsidR="00D72CE6" w:rsidRDefault="00D72CE6" w:rsidP="00AC3398">
      <w:pPr>
        <w:tabs>
          <w:tab w:val="right" w:pos="8460"/>
        </w:tabs>
        <w:jc w:val="both"/>
        <w:rPr>
          <w:iCs/>
          <w:lang w:val="es-MX"/>
        </w:rPr>
      </w:pPr>
    </w:p>
    <w:p w:rsidR="00F56294" w:rsidRPr="007A42CE" w:rsidRDefault="00F56294" w:rsidP="00F56294">
      <w:pPr>
        <w:pStyle w:val="Thnvnbn2"/>
        <w:numPr>
          <w:ilvl w:val="0"/>
          <w:numId w:val="31"/>
        </w:numPr>
        <w:tabs>
          <w:tab w:val="right" w:pos="8460"/>
        </w:tabs>
        <w:spacing w:after="0" w:line="240" w:lineRule="auto"/>
        <w:jc w:val="both"/>
        <w:rPr>
          <w:b/>
          <w:sz w:val="20"/>
          <w:lang w:val="es-MX"/>
        </w:rPr>
      </w:pPr>
      <w:r w:rsidRPr="007A42CE">
        <w:rPr>
          <w:b/>
          <w:sz w:val="20"/>
          <w:lang w:val="es-MX"/>
        </w:rPr>
        <w:t>LÃI CƠ BẢN TRÊN CỔ PHIẾU</w:t>
      </w: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05475" cy="952500"/>
            <wp:effectExtent l="19050" t="0" r="9525" b="0"/>
            <wp:docPr id="10" name="Ả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srcRect/>
                    <a:stretch>
                      <a:fillRect/>
                    </a:stretch>
                  </pic:blipFill>
                  <pic:spPr bwMode="auto">
                    <a:xfrm>
                      <a:off x="0" y="0"/>
                      <a:ext cx="5705475" cy="95250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F56294" w:rsidRDefault="00F56294" w:rsidP="00AC3398">
      <w:pPr>
        <w:tabs>
          <w:tab w:val="right" w:pos="8460"/>
        </w:tabs>
        <w:jc w:val="both"/>
        <w:rPr>
          <w:iCs/>
          <w:lang w:val="es-MX"/>
        </w:rPr>
      </w:pPr>
    </w:p>
    <w:p w:rsidR="00D8138B" w:rsidRDefault="00D8138B" w:rsidP="00AC3398">
      <w:pPr>
        <w:tabs>
          <w:tab w:val="right" w:pos="8460"/>
        </w:tabs>
        <w:jc w:val="both"/>
        <w:rPr>
          <w:iCs/>
          <w:lang w:val="es-MX"/>
        </w:rPr>
      </w:pPr>
    </w:p>
    <w:p w:rsidR="00F56294" w:rsidRPr="007A42CE" w:rsidRDefault="00F56294" w:rsidP="00F56294">
      <w:pPr>
        <w:pStyle w:val="Thnvnbn2"/>
        <w:numPr>
          <w:ilvl w:val="0"/>
          <w:numId w:val="31"/>
        </w:numPr>
        <w:tabs>
          <w:tab w:val="right" w:pos="8460"/>
        </w:tabs>
        <w:spacing w:after="0" w:line="240" w:lineRule="auto"/>
        <w:jc w:val="both"/>
        <w:rPr>
          <w:sz w:val="20"/>
          <w:lang w:val="es-MX"/>
        </w:rPr>
      </w:pPr>
      <w:r w:rsidRPr="007A42CE">
        <w:rPr>
          <w:b/>
          <w:sz w:val="20"/>
          <w:lang w:val="es-MX"/>
        </w:rPr>
        <w:t>CÁC KHOẢN CÔNG NỢ TIỀM TÀNG</w:t>
      </w:r>
    </w:p>
    <w:p w:rsidR="00F56294" w:rsidRPr="007A42CE" w:rsidRDefault="00F56294" w:rsidP="00F56294">
      <w:pPr>
        <w:jc w:val="both"/>
        <w:rPr>
          <w:lang w:val="es-MX"/>
        </w:rPr>
      </w:pPr>
    </w:p>
    <w:p w:rsidR="00F56294" w:rsidRPr="007A42CE" w:rsidRDefault="00F56294" w:rsidP="00F56294">
      <w:pPr>
        <w:ind w:left="360"/>
        <w:jc w:val="both"/>
      </w:pPr>
      <w:r w:rsidRPr="007A42CE">
        <w:t xml:space="preserve">Tại điểm 3 điều 84 của Luật Khoáng sản số 60/2010/QH12 có hiệu lực thi hành từ ngày 01 tháng 7 năm 2011 quy định </w:t>
      </w:r>
      <w:r w:rsidRPr="007A42CE">
        <w:rPr>
          <w:i/>
        </w:rPr>
        <w:t>“</w:t>
      </w:r>
      <w:r w:rsidRPr="007A42CE">
        <w:rPr>
          <w:i/>
          <w:lang w:val="vi-VN"/>
        </w:rPr>
        <w:t>Kể từ ngày Luật này có hiệu lực, tổ chức, cá nhân đang thực hiện theo giấy phép khai thác được cấp trước ngày Luật này có hiệu lực phải nộp tiền cấp quyền khai thác khoáng sản đối với phần trữ lượng khoáng sản chưa khai thác</w:t>
      </w:r>
      <w:r w:rsidRPr="007A42CE">
        <w:rPr>
          <w:i/>
        </w:rPr>
        <w:t>”.</w:t>
      </w:r>
      <w:r w:rsidRPr="007A42CE">
        <w:t xml:space="preserve"> Theo đó, </w:t>
      </w:r>
      <w:r w:rsidRPr="007A42CE">
        <w:lastRenderedPageBreak/>
        <w:t>Công ty sẽ là đối tượng phải nộp tiền cấp quyền khai thác khoáng sản cho phần trữ lượng còn lại kể từ sau ngày 01 tháng 7 năm 2011.</w:t>
      </w:r>
    </w:p>
    <w:p w:rsidR="00F56294" w:rsidRPr="007A42CE" w:rsidRDefault="00F56294" w:rsidP="00F56294">
      <w:pPr>
        <w:ind w:left="360"/>
        <w:jc w:val="both"/>
        <w:rPr>
          <w:b/>
          <w:noProof/>
        </w:rPr>
      </w:pPr>
    </w:p>
    <w:p w:rsidR="00F56294" w:rsidRPr="007A42CE" w:rsidRDefault="00F56294" w:rsidP="00F56294">
      <w:pPr>
        <w:ind w:left="360"/>
        <w:jc w:val="both"/>
        <w:rPr>
          <w:noProof/>
        </w:rPr>
      </w:pPr>
      <w:r w:rsidRPr="007A42CE">
        <w:rPr>
          <w:noProof/>
        </w:rPr>
        <w:t xml:space="preserve">Công ty đã nhận được Công văn số 03/CT-KTT ngày 03 tháng 01 năm 2013 của Cục thuế Tỉnh Hà Giang trả lời về việc </w:t>
      </w:r>
      <w:r w:rsidRPr="007A42CE">
        <w:rPr>
          <w:i/>
          <w:noProof/>
        </w:rPr>
        <w:t>“Trích lập dự phòng nộp tiền cấp quyền khai thác khoáng sản”</w:t>
      </w:r>
      <w:r w:rsidRPr="007A42CE">
        <w:rPr>
          <w:noProof/>
        </w:rPr>
        <w:t>, mặc dù Công ty là đối tượng phải nộp tiền cấp quyền khai thác khoáng sản tuy nhiên đến nay vẫn chưa có thông tư hướng dẫn về phương pháp tính, phương thức thu nộp. Do vậy, việc trích lập dự phòng cho số tiền này là chưa đủ các căn cứ để tính toán.</w:t>
      </w:r>
    </w:p>
    <w:p w:rsidR="00F56294" w:rsidRPr="007A42CE" w:rsidRDefault="00F56294" w:rsidP="00F56294">
      <w:pPr>
        <w:ind w:left="1080"/>
        <w:jc w:val="both"/>
        <w:rPr>
          <w:noProof/>
        </w:rPr>
      </w:pPr>
    </w:p>
    <w:p w:rsidR="00F56294" w:rsidRPr="007A42CE" w:rsidRDefault="00F56294" w:rsidP="00F56294">
      <w:pPr>
        <w:ind w:left="360"/>
        <w:jc w:val="both"/>
        <w:rPr>
          <w:lang w:val="es-MX"/>
        </w:rPr>
      </w:pPr>
      <w:r w:rsidRPr="007A42CE">
        <w:rPr>
          <w:noProof/>
        </w:rPr>
        <w:t xml:space="preserve">Hiện tại, Ban Giám đốc Công ty tạm ước tính tiền cấp quyền khai thác khoáng sản cho giai đoạn từ ngày 01 tháng 7 năm 2011 đến ngày 31 tháng 12 năm 2012 với số tiền khoảng 3,7 tỷ đồng, Công ty sẽ thực hiện điều chỉnh vào Báo cáo tài chính năm phát sinh ngay khi có hướng dẫn cụ thể về phương pháp tính toán cũng như trích nộp của cơ quan có thẩm quyền.  </w:t>
      </w:r>
    </w:p>
    <w:p w:rsidR="00F56294" w:rsidRPr="007A42CE" w:rsidRDefault="00F56294" w:rsidP="00F56294">
      <w:pPr>
        <w:jc w:val="both"/>
        <w:rPr>
          <w:lang w:val="es-MX"/>
        </w:rPr>
      </w:pPr>
    </w:p>
    <w:p w:rsidR="00F56294" w:rsidRPr="007A42CE" w:rsidRDefault="00F56294" w:rsidP="00F56294">
      <w:pPr>
        <w:numPr>
          <w:ilvl w:val="0"/>
          <w:numId w:val="31"/>
        </w:numPr>
        <w:jc w:val="both"/>
        <w:rPr>
          <w:b/>
        </w:rPr>
      </w:pPr>
      <w:r w:rsidRPr="007A42CE">
        <w:rPr>
          <w:b/>
          <w:lang w:val="es-MX"/>
        </w:rPr>
        <w:t>CAM KẾT CHI TIÊU VỐN</w:t>
      </w:r>
    </w:p>
    <w:p w:rsidR="00F56294" w:rsidRPr="007A42CE" w:rsidRDefault="00F56294" w:rsidP="00F56294">
      <w:pPr>
        <w:ind w:left="360"/>
        <w:jc w:val="both"/>
        <w:rPr>
          <w:b/>
          <w:lang w:val="es-MX"/>
        </w:rPr>
      </w:pPr>
    </w:p>
    <w:p w:rsidR="00F56294" w:rsidRPr="007A42CE" w:rsidRDefault="00F56294" w:rsidP="00F56294">
      <w:pPr>
        <w:ind w:left="360"/>
        <w:jc w:val="both"/>
        <w:rPr>
          <w:lang w:val="es-MX"/>
        </w:rPr>
      </w:pPr>
      <w:r w:rsidRPr="007A42CE">
        <w:rPr>
          <w:lang w:val="es-MX"/>
        </w:rPr>
        <w:t>Theo Nghị quyết số 11/NQ-HĐQT ngày 28 tháng 12 năm 2012, Hội đồng Quản trị Công ty đã nhất trí chủ trương gia tăng tỷ trọng đầu tư vào Công ty Cổ phần Gang thép Cao Bằng thông qua hình thức mua thêm cổ phiếu với giá mỗi cổ phiếu không quá 19.000 đồng/cổ phiếu, số lượng mua thêm khoảng 3,4 triệu cổ phiếu. Mục đích của việc đầu tư này nhằm nâng tổng số cổ phần mà Công ty nắm giữ khoảng 10% vốn điều lệ của Công ty Cổ phần Gang thép Cao Bằng.</w:t>
      </w:r>
    </w:p>
    <w:p w:rsidR="00F56294" w:rsidRPr="007A42CE" w:rsidRDefault="00F56294" w:rsidP="00F56294">
      <w:pPr>
        <w:ind w:left="360"/>
        <w:jc w:val="both"/>
        <w:rPr>
          <w:lang w:val="es-MX"/>
        </w:rPr>
      </w:pPr>
    </w:p>
    <w:p w:rsidR="00F56294" w:rsidRPr="007A42CE" w:rsidRDefault="00F56294" w:rsidP="00F56294">
      <w:pPr>
        <w:numPr>
          <w:ilvl w:val="0"/>
          <w:numId w:val="31"/>
        </w:numPr>
        <w:jc w:val="both"/>
        <w:rPr>
          <w:b/>
          <w:lang w:val="es-MX"/>
        </w:rPr>
      </w:pPr>
      <w:r w:rsidRPr="007A42CE">
        <w:rPr>
          <w:b/>
        </w:rPr>
        <w:t>CAM KẾT THUÊ HOẠT ĐỘNG</w:t>
      </w: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05475" cy="676275"/>
            <wp:effectExtent l="19050" t="0" r="9525" b="0"/>
            <wp:docPr id="11" name="Ả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srcRect/>
                    <a:stretch>
                      <a:fillRect/>
                    </a:stretch>
                  </pic:blipFill>
                  <pic:spPr bwMode="auto">
                    <a:xfrm>
                      <a:off x="0" y="0"/>
                      <a:ext cx="5705475" cy="676275"/>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F56294" w:rsidRPr="007A42CE" w:rsidRDefault="00F56294" w:rsidP="00F56294">
      <w:pPr>
        <w:ind w:left="360"/>
        <w:jc w:val="both"/>
      </w:pPr>
      <w:r w:rsidRPr="007A42CE">
        <w:t>Tại ngày kết thúc niên độ kế toán, Công ty có các khoản cam kết thuê hoạt động không hủy ngang với lịch thanh toán như sau:</w:t>
      </w: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05475" cy="1114425"/>
            <wp:effectExtent l="19050" t="0" r="9525" b="0"/>
            <wp:docPr id="12" name="Ả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srcRect/>
                    <a:stretch>
                      <a:fillRect/>
                    </a:stretch>
                  </pic:blipFill>
                  <pic:spPr bwMode="auto">
                    <a:xfrm>
                      <a:off x="0" y="0"/>
                      <a:ext cx="5705475" cy="1114425"/>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F56294" w:rsidRPr="007A42CE" w:rsidRDefault="00F56294" w:rsidP="00F56294">
      <w:pPr>
        <w:ind w:left="360"/>
        <w:jc w:val="both"/>
      </w:pPr>
      <w:r w:rsidRPr="00C64ECE">
        <w:t>Các khoản thanh toán thuê hoạt động thể hiện tổng số tiền thuê 80 m</w:t>
      </w:r>
      <w:r w:rsidRPr="007A42CE">
        <w:rPr>
          <w:vertAlign w:val="superscript"/>
        </w:rPr>
        <w:t xml:space="preserve">2 </w:t>
      </w:r>
      <w:r w:rsidRPr="007A42CE">
        <w:t>tại tòa nhà Prime Ce</w:t>
      </w:r>
      <w:r w:rsidRPr="007A42CE">
        <w:t>n</w:t>
      </w:r>
      <w:r w:rsidRPr="007A42CE">
        <w:t>tre, 53 Quang Trung, Hai Bà Trưng, Hà Nội</w:t>
      </w:r>
      <w:r w:rsidRPr="007A42CE">
        <w:rPr>
          <w:vertAlign w:val="superscript"/>
        </w:rPr>
        <w:t xml:space="preserve"> </w:t>
      </w:r>
      <w:r w:rsidRPr="007A42CE">
        <w:t>với đơn giá thuê 624.840 đồng/ m</w:t>
      </w:r>
      <w:r w:rsidRPr="007A42CE">
        <w:rPr>
          <w:vertAlign w:val="superscript"/>
        </w:rPr>
        <w:t>2</w:t>
      </w:r>
      <w:r w:rsidRPr="007A42CE">
        <w:t>/tháng. Hợp đồng thuê văn phòng được ký với thời hạn 3 năm kể từ ngày 01 tháng 6 năm 2012.</w:t>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F56294" w:rsidRPr="007A42CE" w:rsidRDefault="00F56294" w:rsidP="00F56294">
      <w:pPr>
        <w:numPr>
          <w:ilvl w:val="0"/>
          <w:numId w:val="31"/>
        </w:numPr>
        <w:jc w:val="both"/>
        <w:rPr>
          <w:b/>
          <w:lang w:val="es-MX"/>
        </w:rPr>
      </w:pPr>
      <w:r w:rsidRPr="007A42CE">
        <w:rPr>
          <w:b/>
          <w:lang w:val="es-MX"/>
        </w:rPr>
        <w:t>CÔNG CỤ TÀI CHÍNH</w:t>
      </w:r>
    </w:p>
    <w:p w:rsidR="00F56294" w:rsidRPr="007A42CE" w:rsidRDefault="00F56294" w:rsidP="00F56294">
      <w:pPr>
        <w:ind w:left="360"/>
        <w:jc w:val="both"/>
        <w:rPr>
          <w:lang w:val="da-DK"/>
        </w:rPr>
      </w:pPr>
    </w:p>
    <w:p w:rsidR="00F56294" w:rsidRPr="007A42CE" w:rsidRDefault="00F56294" w:rsidP="00F56294">
      <w:pPr>
        <w:ind w:right="-1" w:firstLine="360"/>
        <w:jc w:val="both"/>
        <w:rPr>
          <w:b/>
        </w:rPr>
      </w:pPr>
      <w:r w:rsidRPr="007A42CE">
        <w:rPr>
          <w:b/>
        </w:rPr>
        <w:t>Quản lý rủi ro vốn</w:t>
      </w:r>
    </w:p>
    <w:p w:rsidR="00F56294" w:rsidRPr="007A42CE" w:rsidRDefault="00F56294" w:rsidP="00F56294">
      <w:pPr>
        <w:ind w:left="720" w:right="-1"/>
        <w:jc w:val="both"/>
        <w:rPr>
          <w:b/>
        </w:rPr>
      </w:pPr>
    </w:p>
    <w:p w:rsidR="00F56294" w:rsidRPr="007A42CE" w:rsidRDefault="00F56294" w:rsidP="00F56294">
      <w:pPr>
        <w:ind w:left="360" w:right="-21"/>
        <w:jc w:val="both"/>
        <w:rPr>
          <w:lang w:val="en-GB"/>
        </w:rPr>
      </w:pPr>
      <w:r w:rsidRPr="007A42CE">
        <w:lastRenderedPageBreak/>
        <w:t xml:space="preserve">Công ty </w:t>
      </w:r>
      <w:r w:rsidRPr="007A42CE">
        <w:rPr>
          <w:lang w:val="en-GB"/>
        </w:rPr>
        <w:t>quản lý nguồn vốn nhằm đảm bảo rằng Công ty có thể vừa hoạt động liên tục vừa tối đa hóa lợi ích của các cổ đông thông qua tối ưu hóa số dư nguồn vốn và công nợ.</w:t>
      </w:r>
    </w:p>
    <w:p w:rsidR="00F56294" w:rsidRPr="007A42CE" w:rsidRDefault="00F56294" w:rsidP="00F56294">
      <w:pPr>
        <w:ind w:left="360"/>
        <w:jc w:val="both"/>
        <w:rPr>
          <w:lang w:val="da-DK"/>
        </w:rPr>
      </w:pPr>
    </w:p>
    <w:p w:rsidR="00F56294" w:rsidRPr="007A42CE" w:rsidRDefault="00F56294" w:rsidP="00F56294">
      <w:pPr>
        <w:ind w:left="360"/>
        <w:jc w:val="both"/>
        <w:rPr>
          <w:lang w:val="da-DK"/>
        </w:rPr>
      </w:pPr>
      <w:r w:rsidRPr="007A42CE">
        <w:rPr>
          <w:lang w:val="da-DK"/>
        </w:rPr>
        <w:t>Cấu trúc vốn của Công ty gồm có các khoản nợ thuần, phần vốn thuộc sở hữu của các cổ đông gồm vốn góp, các quỹ dự trữ và lợi nhuận sau thuế chưa phân phối.</w:t>
      </w:r>
    </w:p>
    <w:p w:rsidR="00F56294" w:rsidRPr="007A42CE" w:rsidRDefault="00F56294" w:rsidP="00F56294">
      <w:pPr>
        <w:ind w:left="360"/>
        <w:jc w:val="both"/>
        <w:rPr>
          <w:lang w:val="da-DK"/>
        </w:rPr>
      </w:pPr>
    </w:p>
    <w:p w:rsidR="00F56294" w:rsidRPr="007A42CE" w:rsidRDefault="00F56294" w:rsidP="00F56294">
      <w:pPr>
        <w:ind w:left="360"/>
        <w:jc w:val="both"/>
        <w:rPr>
          <w:b/>
          <w:lang w:val="da-DK"/>
        </w:rPr>
      </w:pPr>
      <w:r w:rsidRPr="007A42CE">
        <w:rPr>
          <w:b/>
          <w:lang w:val="da-DK"/>
        </w:rPr>
        <w:t>Các chính sách kế toán chủ yếu</w:t>
      </w:r>
    </w:p>
    <w:p w:rsidR="00F56294" w:rsidRPr="007A42CE" w:rsidRDefault="00F56294" w:rsidP="00F56294">
      <w:pPr>
        <w:ind w:left="360"/>
        <w:jc w:val="both"/>
        <w:rPr>
          <w:lang w:val="da-DK"/>
        </w:rPr>
      </w:pPr>
    </w:p>
    <w:p w:rsidR="00F56294" w:rsidRPr="00F97A4C" w:rsidRDefault="00F56294" w:rsidP="00F56294">
      <w:pPr>
        <w:ind w:left="360"/>
        <w:jc w:val="both"/>
        <w:rPr>
          <w:lang w:val="da-DK"/>
        </w:rPr>
      </w:pPr>
      <w:r w:rsidRPr="007A42CE">
        <w:rPr>
          <w:lang w:val="da-DK"/>
        </w:rPr>
        <w:t>Chi tiết các chính sách kế toán chủ yếu và các phương pháp mà Công ty áp dụng (bao gồm các tiêu chí để ghi nhận, cơ sở xác định giá trị và cơ sở ghi nhận các khoản thu nhập và chi phí) đối với từng loại tài sản tài chính, công nợ tài chính và công cụ vốn được trình bày chi tiết tại Thuyết minh số 4.</w:t>
      </w:r>
    </w:p>
    <w:p w:rsidR="00F56294" w:rsidRPr="007A42CE" w:rsidRDefault="00F56294" w:rsidP="00F56294">
      <w:pPr>
        <w:pStyle w:val="Thnvnbn2"/>
        <w:tabs>
          <w:tab w:val="left" w:pos="360"/>
          <w:tab w:val="left" w:pos="900"/>
        </w:tabs>
        <w:ind w:left="360"/>
        <w:rPr>
          <w:sz w:val="20"/>
          <w:lang w:val="da-DK"/>
        </w:rPr>
      </w:pPr>
    </w:p>
    <w:p w:rsidR="00F56294" w:rsidRPr="007A42CE" w:rsidRDefault="00F56294" w:rsidP="00F56294">
      <w:pPr>
        <w:numPr>
          <w:ilvl w:val="0"/>
          <w:numId w:val="35"/>
        </w:numPr>
        <w:jc w:val="both"/>
        <w:rPr>
          <w:b/>
          <w:lang w:val="es-MX"/>
        </w:rPr>
      </w:pPr>
      <w:r w:rsidRPr="007A42CE">
        <w:rPr>
          <w:b/>
          <w:lang w:val="es-MX"/>
        </w:rPr>
        <w:t>CÔNG CỤ TÀI CHÍNH (Tiếp theo)</w:t>
      </w:r>
    </w:p>
    <w:p w:rsidR="00F56294" w:rsidRPr="007A42CE" w:rsidRDefault="00F56294" w:rsidP="00F56294">
      <w:pPr>
        <w:ind w:left="360"/>
        <w:jc w:val="both"/>
        <w:rPr>
          <w:b/>
          <w:lang w:val="da-DK"/>
        </w:rPr>
      </w:pPr>
    </w:p>
    <w:p w:rsidR="00F56294" w:rsidRPr="007A42CE" w:rsidRDefault="00F56294" w:rsidP="00F56294">
      <w:pPr>
        <w:ind w:left="360"/>
        <w:jc w:val="both"/>
        <w:rPr>
          <w:b/>
          <w:lang w:val="da-DK"/>
        </w:rPr>
      </w:pPr>
      <w:r w:rsidRPr="007A42CE">
        <w:rPr>
          <w:b/>
          <w:lang w:val="da-DK"/>
        </w:rPr>
        <w:t>Các loại công cụ tài chính</w:t>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34050" cy="2057400"/>
            <wp:effectExtent l="19050" t="0" r="0" b="0"/>
            <wp:docPr id="13" name="Ả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srcRect/>
                    <a:stretch>
                      <a:fillRect/>
                    </a:stretch>
                  </pic:blipFill>
                  <pic:spPr bwMode="auto">
                    <a:xfrm>
                      <a:off x="0" y="0"/>
                      <a:ext cx="5734050" cy="205740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F56294" w:rsidRPr="007A42CE" w:rsidRDefault="00F56294" w:rsidP="00F56294">
      <w:pPr>
        <w:ind w:left="360"/>
        <w:jc w:val="both"/>
        <w:rPr>
          <w:lang w:val="en-GB"/>
        </w:rPr>
      </w:pPr>
      <w:r w:rsidRPr="00C64ECE">
        <w:rPr>
          <w:lang w:val="en-GB"/>
        </w:rPr>
        <w:t xml:space="preserve">Công ty chưa đánh giá giá trị hợp lý của tài sản tài chính và công nợ tài chính tại ngày kết thúc niên độ kế toán do Thông tư 210 cũng như các quy định hiện hành chưa có hướng dẫn cụ thể về việc xác định giá trị hợp lý của các tài sản tài chính và công nợ tài chính. Thông tư 210 yêu cầu áp dụng Chuẩn mực báo cáo tài chính Quốc tế về việc trình bày báo cáo tài chính và thuyết minh thông tin đối với công cụ tài chính nhưng không đưa ra hướng dẫn tương đương cho việc đánh giá và ghi nhận công cụ </w:t>
      </w:r>
      <w:r w:rsidRPr="007A42CE">
        <w:rPr>
          <w:lang w:val="en-GB"/>
        </w:rPr>
        <w:t>tài chính bao gồm cả áp dụng giá trị hợp lý, nhằm phù hợp với Chuẩn mực báo cáo tài chính Quốc tế.</w:t>
      </w:r>
    </w:p>
    <w:p w:rsidR="00F56294" w:rsidRPr="007A42CE" w:rsidRDefault="00F56294" w:rsidP="00F56294">
      <w:pPr>
        <w:ind w:left="360"/>
        <w:jc w:val="both"/>
        <w:rPr>
          <w:sz w:val="14"/>
          <w:lang w:val="en-GB"/>
        </w:rPr>
      </w:pPr>
    </w:p>
    <w:p w:rsidR="00F56294" w:rsidRPr="007A42CE" w:rsidRDefault="00F56294" w:rsidP="00F56294">
      <w:pPr>
        <w:ind w:left="360" w:right="-21"/>
        <w:jc w:val="both"/>
        <w:rPr>
          <w:b/>
          <w:lang w:val="en-GB"/>
        </w:rPr>
      </w:pPr>
      <w:r w:rsidRPr="007A42CE">
        <w:rPr>
          <w:b/>
          <w:lang w:val="en-GB"/>
        </w:rPr>
        <w:t>Mục tiêu quản lý rủi ro tài chính</w:t>
      </w:r>
    </w:p>
    <w:p w:rsidR="00F56294" w:rsidRPr="007A42CE" w:rsidRDefault="00F56294" w:rsidP="00F56294">
      <w:pPr>
        <w:ind w:left="1080" w:right="-21"/>
        <w:jc w:val="both"/>
        <w:rPr>
          <w:b/>
          <w:sz w:val="14"/>
          <w:lang w:val="en-GB"/>
        </w:rPr>
      </w:pPr>
    </w:p>
    <w:p w:rsidR="00F56294" w:rsidRPr="007A42CE" w:rsidRDefault="00F56294" w:rsidP="00F56294">
      <w:pPr>
        <w:ind w:left="360" w:right="-21"/>
        <w:jc w:val="both"/>
        <w:rPr>
          <w:lang w:val="en-GB"/>
        </w:rPr>
      </w:pPr>
      <w:r w:rsidRPr="007A42CE">
        <w:rPr>
          <w:lang w:val="en-GB"/>
        </w:rPr>
        <w:t>Công ty đã xây dựng hệ thống quản lý rủi ro nhằm phát hiện và đánh giá các rủi ro mà Công ty phải chịu, thiết lập các chính sách và quy trình kiểm soát rủi ro ở mức chấp nhận được. Hệ thống quản lý rủi ro được xem xét lại định kỳ nhằm phản ánh những thay đổi của điều kiện thị trường và hoạt động của Công ty.</w:t>
      </w:r>
    </w:p>
    <w:p w:rsidR="00F56294" w:rsidRPr="007A42CE" w:rsidRDefault="00F56294" w:rsidP="00F56294">
      <w:pPr>
        <w:ind w:left="360" w:right="-21"/>
        <w:jc w:val="both"/>
        <w:rPr>
          <w:sz w:val="16"/>
          <w:lang w:val="en-GB"/>
        </w:rPr>
      </w:pPr>
    </w:p>
    <w:p w:rsidR="00F56294" w:rsidRPr="007A42CE" w:rsidRDefault="00F56294" w:rsidP="00F56294">
      <w:pPr>
        <w:ind w:left="360" w:right="-21"/>
        <w:jc w:val="both"/>
        <w:rPr>
          <w:lang w:val="en-GB"/>
        </w:rPr>
      </w:pPr>
      <w:r w:rsidRPr="007A42CE">
        <w:rPr>
          <w:lang w:val="en-GB"/>
        </w:rPr>
        <w:t xml:space="preserve">Rủi ro tài chính bao gồm rủi ro thị trường (bao gồm rủi ro tỷ giá và rủi ro về giá), rủi ro tín dụng và rủi ro thanh khoản. </w:t>
      </w:r>
    </w:p>
    <w:p w:rsidR="00F56294" w:rsidRPr="007A42CE" w:rsidRDefault="00F56294" w:rsidP="00F56294">
      <w:pPr>
        <w:ind w:left="360"/>
        <w:jc w:val="both"/>
        <w:rPr>
          <w:sz w:val="16"/>
          <w:lang w:val="en-GB"/>
        </w:rPr>
      </w:pPr>
    </w:p>
    <w:p w:rsidR="00F56294" w:rsidRPr="007A42CE" w:rsidRDefault="00F56294" w:rsidP="00F56294">
      <w:pPr>
        <w:ind w:left="360" w:right="-21"/>
        <w:jc w:val="both"/>
        <w:rPr>
          <w:b/>
          <w:lang w:val="en-GB"/>
        </w:rPr>
      </w:pPr>
      <w:r w:rsidRPr="007A42CE">
        <w:rPr>
          <w:b/>
          <w:lang w:val="en-GB"/>
        </w:rPr>
        <w:lastRenderedPageBreak/>
        <w:t>Rủi ro thị trường</w:t>
      </w:r>
    </w:p>
    <w:p w:rsidR="00F56294" w:rsidRPr="007A42CE" w:rsidRDefault="00F56294" w:rsidP="00F56294">
      <w:pPr>
        <w:ind w:left="1080" w:right="-21"/>
        <w:jc w:val="both"/>
        <w:rPr>
          <w:b/>
          <w:sz w:val="16"/>
          <w:lang w:val="en-GB"/>
        </w:rPr>
      </w:pPr>
    </w:p>
    <w:p w:rsidR="00F56294" w:rsidRPr="007A42CE" w:rsidRDefault="00F56294" w:rsidP="00F56294">
      <w:pPr>
        <w:ind w:left="360" w:right="-21"/>
        <w:jc w:val="both"/>
        <w:rPr>
          <w:lang w:val="en-GB"/>
        </w:rPr>
      </w:pPr>
      <w:r w:rsidRPr="007A42CE">
        <w:rPr>
          <w:lang w:val="en-GB"/>
        </w:rPr>
        <w:t>Hoạt động kinh doanh của Công ty sẽ chủ yếu chịu rủi ro khi có sự thay đổi về tỷ giá hối đoái và giá. Công ty không thực hiện các biện pháp phòng ngừa rủi ro này do thiếu thị trường mua các công cụ tài chính.</w:t>
      </w:r>
    </w:p>
    <w:p w:rsidR="00F56294" w:rsidRPr="007A42CE" w:rsidRDefault="00F56294" w:rsidP="00F56294">
      <w:pPr>
        <w:ind w:left="360" w:right="-21"/>
        <w:jc w:val="both"/>
        <w:rPr>
          <w:sz w:val="16"/>
          <w:lang w:val="en-GB"/>
        </w:rPr>
      </w:pPr>
    </w:p>
    <w:p w:rsidR="00F56294" w:rsidRPr="007A42CE" w:rsidRDefault="00F56294" w:rsidP="00F56294">
      <w:pPr>
        <w:ind w:left="360" w:right="-21"/>
        <w:jc w:val="both"/>
        <w:rPr>
          <w:i/>
          <w:lang w:val="en-GB"/>
        </w:rPr>
      </w:pPr>
      <w:r w:rsidRPr="007A42CE">
        <w:rPr>
          <w:i/>
          <w:lang w:val="en-GB"/>
        </w:rPr>
        <w:t>Quản lý rủi ro tỷ giá</w:t>
      </w:r>
    </w:p>
    <w:p w:rsidR="00F56294" w:rsidRPr="007A42CE" w:rsidRDefault="00F56294" w:rsidP="00F56294">
      <w:pPr>
        <w:ind w:left="1080" w:right="-21"/>
        <w:jc w:val="both"/>
        <w:rPr>
          <w:i/>
          <w:sz w:val="14"/>
          <w:lang w:val="en-GB"/>
        </w:rPr>
      </w:pPr>
    </w:p>
    <w:p w:rsidR="00F56294" w:rsidRPr="007A42CE" w:rsidRDefault="00F56294" w:rsidP="00F56294">
      <w:pPr>
        <w:ind w:left="360" w:right="-21"/>
        <w:jc w:val="both"/>
        <w:rPr>
          <w:lang w:val="en-GB"/>
        </w:rPr>
      </w:pPr>
      <w:r w:rsidRPr="007A42CE">
        <w:rPr>
          <w:lang w:val="en-GB"/>
        </w:rPr>
        <w:t>Công ty thực hiện một số các giao dịch có gốc ngoại tệ, theo đó, Công ty sẽ chịu rủi ro khi có biến động về tỷ giá. Công ty không thực hiện biện pháp đảm bảo do thiếu thị trường mua các công cụ tài chính này.</w:t>
      </w:r>
    </w:p>
    <w:p w:rsidR="00F56294" w:rsidRPr="007A42CE" w:rsidRDefault="00F56294" w:rsidP="00F56294">
      <w:pPr>
        <w:ind w:left="1080" w:right="-21"/>
        <w:jc w:val="both"/>
        <w:rPr>
          <w:sz w:val="8"/>
          <w:lang w:val="en-GB"/>
        </w:rPr>
      </w:pPr>
    </w:p>
    <w:p w:rsidR="00F56294" w:rsidRPr="007A42CE" w:rsidRDefault="00F56294" w:rsidP="00F56294">
      <w:pPr>
        <w:ind w:left="360" w:right="-21"/>
        <w:jc w:val="both"/>
        <w:rPr>
          <w:lang w:val="en-GB"/>
        </w:rPr>
      </w:pPr>
      <w:r w:rsidRPr="007A42CE">
        <w:rPr>
          <w:lang w:val="en-GB"/>
        </w:rPr>
        <w:t>Giá trị ghi sổ của các tài sản bằng tiền có gốc bằng ngoại tệ tại thời điểm cuối năm như sau:</w:t>
      </w:r>
    </w:p>
    <w:p w:rsidR="00F56294" w:rsidRPr="007A42CE" w:rsidRDefault="00F56294" w:rsidP="00F56294">
      <w:pPr>
        <w:ind w:left="360" w:right="-21"/>
        <w:jc w:val="both"/>
        <w:rPr>
          <w:sz w:val="14"/>
          <w:lang w:val="en-GB"/>
        </w:rPr>
      </w:pP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15000" cy="952500"/>
            <wp:effectExtent l="19050" t="0" r="0" b="0"/>
            <wp:docPr id="14" name="Ả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srcRect/>
                    <a:stretch>
                      <a:fillRect/>
                    </a:stretch>
                  </pic:blipFill>
                  <pic:spPr bwMode="auto">
                    <a:xfrm>
                      <a:off x="0" y="0"/>
                      <a:ext cx="5715000" cy="95250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F56294" w:rsidRPr="007A42CE" w:rsidRDefault="00F56294" w:rsidP="00F56294">
      <w:pPr>
        <w:tabs>
          <w:tab w:val="left" w:pos="2527"/>
        </w:tabs>
        <w:ind w:left="360" w:right="-21"/>
        <w:jc w:val="both"/>
        <w:rPr>
          <w:i/>
          <w:lang w:val="en-GB"/>
        </w:rPr>
      </w:pPr>
      <w:r w:rsidRPr="00C64ECE">
        <w:rPr>
          <w:b/>
          <w:lang w:val="en-GB"/>
        </w:rPr>
        <w:t>Rủi ro về giá cổ phiếu</w:t>
      </w:r>
    </w:p>
    <w:p w:rsidR="00F56294" w:rsidRPr="007A42CE" w:rsidRDefault="00F56294" w:rsidP="00F56294">
      <w:pPr>
        <w:tabs>
          <w:tab w:val="left" w:pos="2527"/>
        </w:tabs>
        <w:ind w:left="1080" w:right="-21"/>
        <w:jc w:val="both"/>
        <w:rPr>
          <w:lang w:val="en-GB"/>
        </w:rPr>
      </w:pPr>
    </w:p>
    <w:p w:rsidR="00F56294" w:rsidRDefault="00F56294" w:rsidP="00F56294">
      <w:pPr>
        <w:tabs>
          <w:tab w:val="left" w:pos="2527"/>
        </w:tabs>
        <w:ind w:left="360" w:right="-21"/>
        <w:jc w:val="both"/>
        <w:rPr>
          <w:lang w:val="en-GB"/>
        </w:rPr>
      </w:pPr>
      <w:r w:rsidRPr="007A42CE">
        <w:rPr>
          <w:lang w:val="en-GB"/>
        </w:rPr>
        <w:t xml:space="preserve">Công ty chịu rủi ro về giá của công cụ vốn phát sinh từ các khoản đầu tư vào công cụ vốn. </w:t>
      </w:r>
      <w:r w:rsidRPr="007A42CE">
        <w:rPr>
          <w:lang w:val="es-MX"/>
        </w:rPr>
        <w:t>Tại ngày 31 tháng 12 năm 2012, Công ty đã đầu tư mua 487.600 cổ phần của Công ty Cổ phần Gang thép Cao Bằng với số tiền là 8.676.000.000 đồng (mệnh giá là 10.000 đồng/cổ phần)</w:t>
      </w:r>
      <w:r w:rsidRPr="007A42CE">
        <w:rPr>
          <w:lang w:val="en-GB"/>
        </w:rPr>
        <w:t>. Các khoản đầu tư vào công cụ vốn được nắm giữ không phải cho mục đích kinh d</w:t>
      </w:r>
      <w:r w:rsidRPr="007A42CE">
        <w:rPr>
          <w:lang w:val="en-GB"/>
        </w:rPr>
        <w:t>o</w:t>
      </w:r>
      <w:r w:rsidRPr="007A42CE">
        <w:rPr>
          <w:lang w:val="en-GB"/>
        </w:rPr>
        <w:t>anh mà cho mục đích chiến lược lâu dài. Công ty không có ý định bán các khoản đầu tư này.</w:t>
      </w:r>
    </w:p>
    <w:p w:rsidR="0090782A" w:rsidRPr="007A42CE" w:rsidRDefault="0090782A" w:rsidP="00F56294">
      <w:pPr>
        <w:tabs>
          <w:tab w:val="left" w:pos="2527"/>
        </w:tabs>
        <w:ind w:left="360" w:right="-21"/>
        <w:jc w:val="both"/>
        <w:rPr>
          <w:lang w:val="en-GB"/>
        </w:rPr>
      </w:pPr>
    </w:p>
    <w:p w:rsidR="00F56294" w:rsidRPr="007A42CE" w:rsidRDefault="00F56294" w:rsidP="00F56294">
      <w:pPr>
        <w:numPr>
          <w:ilvl w:val="0"/>
          <w:numId w:val="36"/>
        </w:numPr>
        <w:jc w:val="both"/>
        <w:rPr>
          <w:b/>
          <w:lang w:val="en-GB"/>
        </w:rPr>
      </w:pPr>
      <w:r w:rsidRPr="007A42CE">
        <w:rPr>
          <w:b/>
          <w:lang w:val="es-MX"/>
        </w:rPr>
        <w:t>CÔNG CỤ TÀI CHÍNH (Tiếp theo)</w:t>
      </w:r>
    </w:p>
    <w:p w:rsidR="00F56294" w:rsidRPr="007A42CE" w:rsidRDefault="00F56294" w:rsidP="00F56294">
      <w:pPr>
        <w:tabs>
          <w:tab w:val="left" w:pos="2527"/>
        </w:tabs>
        <w:ind w:left="360" w:right="-21"/>
        <w:jc w:val="both"/>
        <w:rPr>
          <w:sz w:val="12"/>
          <w:lang w:val="en-GB"/>
        </w:rPr>
      </w:pPr>
    </w:p>
    <w:p w:rsidR="00F56294" w:rsidRPr="007A42CE" w:rsidRDefault="00F56294" w:rsidP="00F56294">
      <w:pPr>
        <w:tabs>
          <w:tab w:val="left" w:pos="360"/>
        </w:tabs>
        <w:ind w:right="-21"/>
        <w:jc w:val="both"/>
        <w:rPr>
          <w:b/>
          <w:lang w:val="en-GB"/>
        </w:rPr>
      </w:pPr>
      <w:r w:rsidRPr="007A42CE">
        <w:rPr>
          <w:b/>
          <w:lang w:val="en-GB"/>
        </w:rPr>
        <w:tab/>
        <w:t>Rủi ro tín dụng</w:t>
      </w:r>
    </w:p>
    <w:p w:rsidR="00F56294" w:rsidRPr="007A42CE" w:rsidRDefault="00F56294" w:rsidP="00F56294">
      <w:pPr>
        <w:tabs>
          <w:tab w:val="left" w:pos="2527"/>
        </w:tabs>
        <w:ind w:right="-21"/>
        <w:jc w:val="both"/>
        <w:rPr>
          <w:b/>
          <w:sz w:val="12"/>
          <w:lang w:val="en-GB"/>
        </w:rPr>
      </w:pPr>
    </w:p>
    <w:p w:rsidR="00F56294" w:rsidRPr="007A42CE" w:rsidRDefault="00F56294" w:rsidP="00F56294">
      <w:pPr>
        <w:ind w:left="360" w:right="-1"/>
        <w:jc w:val="both"/>
        <w:rPr>
          <w:lang w:val="en-GB"/>
        </w:rPr>
      </w:pPr>
      <w:r w:rsidRPr="007A42CE">
        <w:rPr>
          <w:lang w:val="en-GB"/>
        </w:rPr>
        <w:t>Rủi ro tín dụng xảy ra khi một khách hàng hoặc đối tác không đáp ứng được các nghĩa vụ trong hợp đồng dẫn đến các tổn thất tài chính cho Công ty. Công ty có chính sách tín dụng phù hợp và thường xuyên theo dõi tình hình để đánh giá xem Công ty có chịu rủi ro tín dụng hay không. Công ty không có bất kỳ rủi ro tín dụng trọng yếu nào với các khách hàng hoặc đối tác bởi vì các khoản phải thu chủ yếu của một khách hàng mà từ trước đến nay chưa phải trích lập dự phòng phải thu cho khách hàng này. Thêm vào đó, số dư tại ngày 31 tháng 12 năm 2012 so với cùng thời điểm năm 2011 không có nhiều thay đổi.</w:t>
      </w:r>
    </w:p>
    <w:p w:rsidR="00F56294" w:rsidRPr="007A42CE" w:rsidRDefault="00F56294" w:rsidP="00F56294">
      <w:pPr>
        <w:ind w:left="360" w:right="-1"/>
        <w:jc w:val="both"/>
        <w:rPr>
          <w:sz w:val="12"/>
          <w:lang w:val="en-GB"/>
        </w:rPr>
      </w:pPr>
    </w:p>
    <w:p w:rsidR="00F56294" w:rsidRPr="007A42CE" w:rsidRDefault="00F56294" w:rsidP="00F56294">
      <w:pPr>
        <w:ind w:left="360" w:right="-1"/>
        <w:jc w:val="both"/>
        <w:rPr>
          <w:i/>
          <w:lang w:val="en-GB"/>
        </w:rPr>
      </w:pPr>
      <w:r w:rsidRPr="007A42CE">
        <w:rPr>
          <w:i/>
          <w:lang w:val="en-GB"/>
        </w:rPr>
        <w:t>Quản lý rủi ro thanh khoản</w:t>
      </w:r>
    </w:p>
    <w:p w:rsidR="00F56294" w:rsidRPr="007A42CE" w:rsidRDefault="00F56294" w:rsidP="00F56294">
      <w:pPr>
        <w:ind w:left="1080" w:right="-1"/>
        <w:jc w:val="both"/>
        <w:rPr>
          <w:sz w:val="10"/>
          <w:lang w:val="en-GB"/>
        </w:rPr>
      </w:pPr>
    </w:p>
    <w:p w:rsidR="00F56294" w:rsidRPr="007A42CE" w:rsidRDefault="00F56294" w:rsidP="00F56294">
      <w:pPr>
        <w:ind w:left="360" w:right="-1"/>
        <w:jc w:val="both"/>
        <w:rPr>
          <w:lang w:val="en-GB"/>
        </w:rPr>
      </w:pPr>
      <w:r w:rsidRPr="007A42CE">
        <w:rPr>
          <w:lang w:val="en-GB"/>
        </w:rPr>
        <w:t>Mục đích quản lý rủi ro thanh khoản nhằm đảm bảo đủ nguồn vốn để đáp ứng các nghĩa vụ tài chính hiện tại và trong tương lai. Tính thanh khoản cũng được Công ty quản lý nhằm đảm bảo mức phụ trội giữa công nợ đến hạn và tài sản đến hạn trong kỳ ở mức có thể được kiểm soát đối với số vốn mà Công ty tin rằng có thể tạo ra trong kỳ đó. Chính sách của Công ty là theo dõi thường xuyên các yêu cầu về thảnh khoản hiện tại và dự kiến trong tương lai nhằm đảm bảo Công ty duy trì đủ mức dự phòng tiền mặt và đủ vốn mà các cổ đông đã góp nhằm đáp ứng các quy định về tính thanh khoản ngắn hạn và dài hạn hơn.</w:t>
      </w:r>
    </w:p>
    <w:p w:rsidR="00F56294" w:rsidRPr="007A42CE" w:rsidRDefault="00F56294" w:rsidP="00F56294">
      <w:pPr>
        <w:ind w:left="1080" w:right="-1"/>
        <w:jc w:val="both"/>
        <w:rPr>
          <w:sz w:val="10"/>
          <w:lang w:val="en-GB"/>
        </w:rPr>
      </w:pPr>
    </w:p>
    <w:p w:rsidR="00F56294" w:rsidRPr="007A42CE" w:rsidRDefault="00F56294" w:rsidP="00F56294">
      <w:pPr>
        <w:ind w:left="360" w:right="-1"/>
        <w:jc w:val="both"/>
        <w:rPr>
          <w:lang w:val="en-GB"/>
        </w:rPr>
      </w:pPr>
      <w:r w:rsidRPr="007A42CE">
        <w:rPr>
          <w:lang w:val="en-GB"/>
        </w:rPr>
        <w:t xml:space="preserve">Các bảng dưới đây trình bày chi tiết các mức đáo hạn theo hợp đồng còn lại đối với tài sản tài chính và công nợ tài chính phi phái sinh và thời hạn thanh toán như đã được thỏa thuận. </w:t>
      </w:r>
      <w:r w:rsidRPr="007A42CE">
        <w:rPr>
          <w:lang w:val="en-GB"/>
        </w:rPr>
        <w:lastRenderedPageBreak/>
        <w:t>Các bảng này được trình bày dựa trên dòng tiền chưa chiết khấu của tài sản tài chính, và dòng tiền chưa chiết khấu của công nợ tài chính tính theo ngày sớm nhất mà Công ty phải trả. Các bảng này trình bày dòng tiền của các khoản gốc. Việc trình bày thông tin tài sản tài chính phi phái sinh là cần thiết để hiểu được việc quản lý rủi ro thanh khoản của Công ty khi tính thanh khoản được quản lý trên cơ sở công nợ và tài sản thuần.</w:t>
      </w:r>
    </w:p>
    <w:p w:rsidR="00F56294" w:rsidRPr="007A42CE" w:rsidRDefault="00F56294" w:rsidP="00F56294">
      <w:pPr>
        <w:ind w:left="360" w:right="-1"/>
        <w:jc w:val="both"/>
        <w:rPr>
          <w:sz w:val="8"/>
          <w:lang w:val="en-GB"/>
        </w:rPr>
      </w:pPr>
    </w:p>
    <w:p w:rsidR="00D8138B" w:rsidRDefault="00D8138B" w:rsidP="00AC3398">
      <w:pPr>
        <w:tabs>
          <w:tab w:val="right" w:pos="8460"/>
        </w:tabs>
        <w:jc w:val="both"/>
        <w:rPr>
          <w:iCs/>
          <w:lang w:val="es-MX"/>
        </w:rPr>
      </w:pPr>
    </w:p>
    <w:p w:rsidR="00D8138B" w:rsidRDefault="00F56294" w:rsidP="00AC3398">
      <w:pPr>
        <w:tabs>
          <w:tab w:val="right" w:pos="8460"/>
        </w:tabs>
        <w:jc w:val="both"/>
        <w:rPr>
          <w:iCs/>
          <w:lang w:val="es-MX"/>
        </w:rPr>
      </w:pPr>
      <w:r w:rsidRPr="00F56294">
        <w:rPr>
          <w:iCs/>
          <w:noProof/>
        </w:rPr>
        <w:drawing>
          <wp:inline distT="0" distB="0" distL="0" distR="0">
            <wp:extent cx="5772150" cy="2209800"/>
            <wp:effectExtent l="19050" t="0" r="0" b="0"/>
            <wp:docPr id="15" name="Ả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srcRect/>
                    <a:stretch>
                      <a:fillRect/>
                    </a:stretch>
                  </pic:blipFill>
                  <pic:spPr bwMode="auto">
                    <a:xfrm>
                      <a:off x="0" y="0"/>
                      <a:ext cx="5772150" cy="220980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1008A3" w:rsidRPr="00C64ECE" w:rsidRDefault="001008A3" w:rsidP="001008A3">
      <w:pPr>
        <w:ind w:left="360" w:right="-1"/>
        <w:jc w:val="both"/>
        <w:rPr>
          <w:lang w:val="en-GB"/>
        </w:rPr>
      </w:pPr>
      <w:r w:rsidRPr="00C64ECE">
        <w:rPr>
          <w:lang w:val="en-GB"/>
        </w:rPr>
        <w:t>Ban Giám đốc đánh giá mức tập trung rủi ro thanh khoản ở mức thấp. Ban Giám đốc  tin tưởng rằng Công ty có thể tạo ra đủ nguồn tiền để đáp ứng các nghĩa vụ tài chính khi đến hạn.</w:t>
      </w:r>
    </w:p>
    <w:p w:rsidR="001008A3" w:rsidRPr="007A42CE" w:rsidRDefault="001008A3" w:rsidP="001008A3">
      <w:pPr>
        <w:ind w:left="540"/>
        <w:jc w:val="both"/>
        <w:rPr>
          <w:sz w:val="6"/>
          <w:lang w:val="es-MX"/>
        </w:rPr>
      </w:pPr>
    </w:p>
    <w:p w:rsidR="001008A3" w:rsidRPr="007A42CE" w:rsidRDefault="001008A3" w:rsidP="001008A3">
      <w:pPr>
        <w:numPr>
          <w:ilvl w:val="0"/>
          <w:numId w:val="36"/>
        </w:numPr>
        <w:jc w:val="both"/>
        <w:rPr>
          <w:b/>
          <w:lang w:val="es-MX"/>
        </w:rPr>
      </w:pPr>
      <w:r w:rsidRPr="007A42CE">
        <w:rPr>
          <w:b/>
          <w:lang w:val="es-MX"/>
        </w:rPr>
        <w:t>NGHIỆP VỤ VÀ SỐ DƯ VỚI CÁC BÊN LIÊN QUAN</w:t>
      </w:r>
    </w:p>
    <w:p w:rsidR="001008A3" w:rsidRPr="007A42CE" w:rsidRDefault="001008A3" w:rsidP="001008A3">
      <w:pPr>
        <w:ind w:firstLine="360"/>
        <w:jc w:val="both"/>
        <w:rPr>
          <w:b/>
          <w:sz w:val="16"/>
          <w:lang w:val="es-MX"/>
        </w:rPr>
      </w:pPr>
    </w:p>
    <w:p w:rsidR="001008A3" w:rsidRPr="007A42CE" w:rsidRDefault="001008A3" w:rsidP="001008A3">
      <w:pPr>
        <w:ind w:firstLine="360"/>
        <w:jc w:val="both"/>
        <w:rPr>
          <w:b/>
          <w:lang w:val="es-MX"/>
        </w:rPr>
      </w:pPr>
      <w:r w:rsidRPr="007A42CE">
        <w:rPr>
          <w:b/>
          <w:lang w:val="es-MX"/>
        </w:rPr>
        <w:t>Trong năm, Công ty đã có các giao dịch chủ yếu với các bên liên quan:</w:t>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1008A3" w:rsidP="00AC3398">
      <w:pPr>
        <w:tabs>
          <w:tab w:val="right" w:pos="8460"/>
        </w:tabs>
        <w:jc w:val="both"/>
        <w:rPr>
          <w:iCs/>
          <w:lang w:val="es-MX"/>
        </w:rPr>
      </w:pPr>
      <w:r w:rsidRPr="001008A3">
        <w:rPr>
          <w:iCs/>
          <w:noProof/>
        </w:rPr>
        <w:drawing>
          <wp:inline distT="0" distB="0" distL="0" distR="0">
            <wp:extent cx="5734050" cy="800100"/>
            <wp:effectExtent l="19050" t="0" r="0" b="0"/>
            <wp:docPr id="16" name="Ả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srcRect/>
                    <a:stretch>
                      <a:fillRect/>
                    </a:stretch>
                  </pic:blipFill>
                  <pic:spPr bwMode="auto">
                    <a:xfrm>
                      <a:off x="0" y="0"/>
                      <a:ext cx="5734050" cy="80010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1008A3" w:rsidRPr="007A42CE" w:rsidRDefault="001008A3" w:rsidP="001008A3">
      <w:pPr>
        <w:ind w:firstLine="360"/>
        <w:jc w:val="both"/>
        <w:rPr>
          <w:b/>
        </w:rPr>
      </w:pPr>
      <w:r w:rsidRPr="007A42CE">
        <w:rPr>
          <w:b/>
        </w:rPr>
        <w:t>Thu nhập Ban Giám đốc được hưởng trong năm như sau:</w:t>
      </w:r>
    </w:p>
    <w:p w:rsidR="001008A3" w:rsidRPr="007A42CE" w:rsidRDefault="001008A3" w:rsidP="001008A3">
      <w:pPr>
        <w:ind w:firstLine="360"/>
        <w:jc w:val="both"/>
        <w:rPr>
          <w:b/>
        </w:rPr>
      </w:pPr>
    </w:p>
    <w:p w:rsidR="00D8138B" w:rsidRDefault="00D8138B" w:rsidP="00AC3398">
      <w:pPr>
        <w:tabs>
          <w:tab w:val="right" w:pos="8460"/>
        </w:tabs>
        <w:jc w:val="both"/>
        <w:rPr>
          <w:iCs/>
          <w:lang w:val="es-MX"/>
        </w:rPr>
      </w:pPr>
    </w:p>
    <w:p w:rsidR="00D8138B" w:rsidRDefault="001008A3" w:rsidP="00AC3398">
      <w:pPr>
        <w:tabs>
          <w:tab w:val="right" w:pos="8460"/>
        </w:tabs>
        <w:jc w:val="both"/>
        <w:rPr>
          <w:iCs/>
          <w:lang w:val="es-MX"/>
        </w:rPr>
      </w:pPr>
      <w:r w:rsidRPr="001008A3">
        <w:rPr>
          <w:iCs/>
          <w:noProof/>
        </w:rPr>
        <w:drawing>
          <wp:inline distT="0" distB="0" distL="0" distR="0">
            <wp:extent cx="5734050" cy="1123950"/>
            <wp:effectExtent l="19050" t="0" r="0" b="0"/>
            <wp:docPr id="17" name="Ả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srcRect/>
                    <a:stretch>
                      <a:fillRect/>
                    </a:stretch>
                  </pic:blipFill>
                  <pic:spPr bwMode="auto">
                    <a:xfrm>
                      <a:off x="0" y="0"/>
                      <a:ext cx="5734050" cy="1123950"/>
                    </a:xfrm>
                    <a:prstGeom prst="rect">
                      <a:avLst/>
                    </a:prstGeom>
                    <a:noFill/>
                    <a:ln w="9525">
                      <a:noFill/>
                      <a:miter lim="800000"/>
                      <a:headEnd/>
                      <a:tailEnd/>
                    </a:ln>
                  </pic:spPr>
                </pic:pic>
              </a:graphicData>
            </a:graphic>
          </wp:inline>
        </w:drawing>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1008A3" w:rsidRPr="007A42CE" w:rsidRDefault="001008A3" w:rsidP="001008A3">
      <w:pPr>
        <w:numPr>
          <w:ilvl w:val="0"/>
          <w:numId w:val="36"/>
        </w:numPr>
        <w:jc w:val="both"/>
        <w:rPr>
          <w:b/>
          <w:lang w:val="es-MX"/>
        </w:rPr>
      </w:pPr>
      <w:r w:rsidRPr="007A42CE">
        <w:rPr>
          <w:b/>
          <w:lang w:val="es-MX"/>
        </w:rPr>
        <w:t>SỐ LIỆU SO SÁNH</w:t>
      </w:r>
    </w:p>
    <w:p w:rsidR="001008A3" w:rsidRPr="007A42CE" w:rsidRDefault="001008A3" w:rsidP="001008A3">
      <w:pPr>
        <w:pStyle w:val="Thnvnbn2"/>
        <w:ind w:left="360" w:firstLine="180"/>
        <w:rPr>
          <w:b/>
          <w:sz w:val="20"/>
          <w:lang w:val="es-MX"/>
        </w:rPr>
      </w:pPr>
    </w:p>
    <w:p w:rsidR="001008A3" w:rsidRPr="007A42CE" w:rsidRDefault="001008A3" w:rsidP="001008A3">
      <w:pPr>
        <w:pStyle w:val="Level0"/>
        <w:tabs>
          <w:tab w:val="clear" w:pos="576"/>
          <w:tab w:val="clear" w:pos="1152"/>
          <w:tab w:val="clear" w:pos="1728"/>
          <w:tab w:val="clear" w:pos="2304"/>
        </w:tabs>
        <w:spacing w:before="0" w:line="240" w:lineRule="auto"/>
        <w:ind w:left="360" w:firstLine="0"/>
        <w:jc w:val="both"/>
        <w:rPr>
          <w:sz w:val="20"/>
        </w:rPr>
      </w:pPr>
      <w:r w:rsidRPr="007A42CE">
        <w:rPr>
          <w:sz w:val="20"/>
        </w:rPr>
        <w:lastRenderedPageBreak/>
        <w:t>Số liệu so sánh là số liệu trên Báo cáo tài chính đã được kiểm toán cho năm tài chính kết thúc ngày 31 tháng 12 năm 2011.</w:t>
      </w:r>
    </w:p>
    <w:p w:rsidR="001008A3" w:rsidRPr="007A42CE" w:rsidRDefault="001008A3" w:rsidP="008B2572">
      <w:pPr>
        <w:pStyle w:val="Thtlthnvnbn"/>
        <w:ind w:left="0"/>
        <w:rPr>
          <w:b/>
          <w:lang w:val="es-MX"/>
        </w:rPr>
      </w:pPr>
    </w:p>
    <w:p w:rsidR="001008A3" w:rsidRPr="007A42CE" w:rsidRDefault="001008A3" w:rsidP="008B2572">
      <w:pPr>
        <w:pStyle w:val="Thtlthnvnbn"/>
        <w:ind w:left="0"/>
        <w:rPr>
          <w:b/>
          <w:lang w:val="es-MX"/>
        </w:rPr>
      </w:pPr>
    </w:p>
    <w:p w:rsidR="001008A3" w:rsidRPr="007A42CE" w:rsidRDefault="001008A3" w:rsidP="001008A3">
      <w:pPr>
        <w:rPr>
          <w:lang w:val="es-MX"/>
        </w:rPr>
      </w:pPr>
    </w:p>
    <w:tbl>
      <w:tblPr>
        <w:tblW w:w="0" w:type="auto"/>
        <w:tblLook w:val="01E0"/>
      </w:tblPr>
      <w:tblGrid>
        <w:gridCol w:w="2808"/>
        <w:gridCol w:w="450"/>
        <w:gridCol w:w="2790"/>
        <w:gridCol w:w="810"/>
        <w:gridCol w:w="2609"/>
      </w:tblGrid>
      <w:tr w:rsidR="001008A3" w:rsidRPr="0027551E" w:rsidTr="00982AE2">
        <w:tc>
          <w:tcPr>
            <w:tcW w:w="2808" w:type="dxa"/>
            <w:tcBorders>
              <w:top w:val="single" w:sz="4" w:space="0" w:color="auto"/>
            </w:tcBorders>
          </w:tcPr>
          <w:p w:rsidR="001008A3" w:rsidRPr="007A42CE" w:rsidRDefault="001008A3" w:rsidP="00982AE2">
            <w:pPr>
              <w:ind w:left="-90" w:hanging="90"/>
              <w:rPr>
                <w:b/>
                <w:lang w:val="es-MX"/>
              </w:rPr>
            </w:pPr>
            <w:r w:rsidRPr="007A42CE">
              <w:rPr>
                <w:b/>
                <w:lang w:val="es-MX"/>
              </w:rPr>
              <w:t xml:space="preserve"> Hoàng Lê Khanh</w:t>
            </w:r>
          </w:p>
          <w:p w:rsidR="001008A3" w:rsidRPr="007A42CE" w:rsidRDefault="001008A3" w:rsidP="00982AE2">
            <w:pPr>
              <w:ind w:hanging="90"/>
              <w:rPr>
                <w:b/>
                <w:lang w:val="es-MX"/>
              </w:rPr>
            </w:pPr>
            <w:r w:rsidRPr="007A42CE">
              <w:rPr>
                <w:b/>
                <w:lang w:val="es-MX"/>
              </w:rPr>
              <w:t>Người lập biểu</w:t>
            </w:r>
          </w:p>
          <w:p w:rsidR="001008A3" w:rsidRPr="007A42CE" w:rsidRDefault="001008A3" w:rsidP="00982AE2">
            <w:pPr>
              <w:ind w:hanging="90"/>
              <w:rPr>
                <w:b/>
                <w:lang w:val="es-MX"/>
              </w:rPr>
            </w:pPr>
          </w:p>
          <w:p w:rsidR="001008A3" w:rsidRPr="007A42CE" w:rsidRDefault="001008A3" w:rsidP="00982AE2">
            <w:pPr>
              <w:ind w:hanging="90"/>
              <w:rPr>
                <w:i/>
                <w:lang w:val="es-MX"/>
              </w:rPr>
            </w:pPr>
            <w:r w:rsidRPr="007A42CE">
              <w:rPr>
                <w:i/>
                <w:lang w:val="es-MX"/>
              </w:rPr>
              <w:t>Ngày</w:t>
            </w:r>
            <w:r>
              <w:rPr>
                <w:i/>
                <w:lang w:val="es-MX"/>
              </w:rPr>
              <w:t xml:space="preserve"> 20</w:t>
            </w:r>
            <w:r w:rsidR="0090782A">
              <w:rPr>
                <w:i/>
                <w:lang w:val="es-MX"/>
              </w:rPr>
              <w:t xml:space="preserve"> tháng 02 năm</w:t>
            </w:r>
            <w:r w:rsidRPr="007A42CE">
              <w:rPr>
                <w:i/>
                <w:lang w:val="es-MX"/>
              </w:rPr>
              <w:t>2013</w:t>
            </w:r>
          </w:p>
          <w:p w:rsidR="001008A3" w:rsidRPr="00C64ECE" w:rsidRDefault="001008A3" w:rsidP="00982AE2">
            <w:pPr>
              <w:ind w:hanging="90"/>
              <w:rPr>
                <w:i/>
                <w:lang w:val="es-MX"/>
              </w:rPr>
            </w:pPr>
          </w:p>
        </w:tc>
        <w:tc>
          <w:tcPr>
            <w:tcW w:w="450" w:type="dxa"/>
          </w:tcPr>
          <w:p w:rsidR="001008A3" w:rsidRPr="00C64ECE" w:rsidRDefault="001008A3" w:rsidP="00982AE2">
            <w:pPr>
              <w:ind w:hanging="90"/>
              <w:rPr>
                <w:b/>
                <w:lang w:val="es-MX"/>
              </w:rPr>
            </w:pPr>
          </w:p>
        </w:tc>
        <w:tc>
          <w:tcPr>
            <w:tcW w:w="2790" w:type="dxa"/>
            <w:tcBorders>
              <w:top w:val="single" w:sz="4" w:space="0" w:color="auto"/>
            </w:tcBorders>
          </w:tcPr>
          <w:p w:rsidR="001008A3" w:rsidRPr="007A42CE" w:rsidRDefault="001008A3" w:rsidP="00982AE2">
            <w:pPr>
              <w:ind w:hanging="90"/>
              <w:rPr>
                <w:b/>
                <w:lang w:val="es-MX"/>
              </w:rPr>
            </w:pPr>
            <w:r w:rsidRPr="007A42CE">
              <w:rPr>
                <w:b/>
                <w:lang w:val="es-MX"/>
              </w:rPr>
              <w:t>Đỗ Khắc Hùng</w:t>
            </w:r>
          </w:p>
          <w:p w:rsidR="001008A3" w:rsidRPr="007A42CE" w:rsidRDefault="001008A3" w:rsidP="00982AE2">
            <w:pPr>
              <w:ind w:hanging="90"/>
              <w:rPr>
                <w:b/>
                <w:lang w:val="es-MX"/>
              </w:rPr>
            </w:pPr>
            <w:r w:rsidRPr="007A42CE">
              <w:rPr>
                <w:b/>
                <w:lang w:val="es-MX"/>
              </w:rPr>
              <w:t>Kế toán trưởng</w:t>
            </w:r>
          </w:p>
          <w:p w:rsidR="001008A3" w:rsidRPr="007A42CE" w:rsidRDefault="001008A3" w:rsidP="00982AE2">
            <w:pPr>
              <w:ind w:hanging="90"/>
              <w:rPr>
                <w:b/>
                <w:lang w:val="es-MX"/>
              </w:rPr>
            </w:pPr>
          </w:p>
          <w:p w:rsidR="001008A3" w:rsidRPr="007A42CE" w:rsidRDefault="001008A3" w:rsidP="00982AE2">
            <w:pPr>
              <w:rPr>
                <w:b/>
                <w:lang w:val="es-MX"/>
              </w:rPr>
            </w:pPr>
          </w:p>
        </w:tc>
        <w:tc>
          <w:tcPr>
            <w:tcW w:w="810" w:type="dxa"/>
          </w:tcPr>
          <w:p w:rsidR="001008A3" w:rsidRPr="007A42CE" w:rsidRDefault="001008A3" w:rsidP="00982AE2">
            <w:pPr>
              <w:ind w:hanging="76"/>
              <w:rPr>
                <w:b/>
                <w:lang w:val="es-MX"/>
              </w:rPr>
            </w:pPr>
          </w:p>
        </w:tc>
        <w:tc>
          <w:tcPr>
            <w:tcW w:w="2609" w:type="dxa"/>
            <w:tcBorders>
              <w:top w:val="single" w:sz="4" w:space="0" w:color="auto"/>
            </w:tcBorders>
          </w:tcPr>
          <w:p w:rsidR="001008A3" w:rsidRPr="007A42CE" w:rsidRDefault="001008A3" w:rsidP="00982AE2">
            <w:pPr>
              <w:ind w:hanging="76"/>
              <w:rPr>
                <w:b/>
                <w:lang w:val="es-MX"/>
              </w:rPr>
            </w:pPr>
            <w:r w:rsidRPr="007A42CE">
              <w:rPr>
                <w:b/>
                <w:lang w:val="es-MX"/>
              </w:rPr>
              <w:t>Trịnh Ngọc Hiếu</w:t>
            </w:r>
          </w:p>
          <w:p w:rsidR="001008A3" w:rsidRPr="0027551E" w:rsidRDefault="001008A3" w:rsidP="00982AE2">
            <w:pPr>
              <w:ind w:hanging="90"/>
              <w:rPr>
                <w:b/>
                <w:lang w:val="es-MX"/>
              </w:rPr>
            </w:pPr>
            <w:r w:rsidRPr="007A42CE">
              <w:rPr>
                <w:b/>
                <w:lang w:val="es-MX"/>
              </w:rPr>
              <w:t>Giám đốc</w:t>
            </w:r>
          </w:p>
          <w:p w:rsidR="001008A3" w:rsidRPr="0027551E" w:rsidRDefault="001008A3" w:rsidP="00982AE2">
            <w:pPr>
              <w:ind w:hanging="76"/>
              <w:rPr>
                <w:b/>
                <w:lang w:val="es-MX"/>
              </w:rPr>
            </w:pPr>
          </w:p>
        </w:tc>
      </w:tr>
    </w:tbl>
    <w:p w:rsidR="00D8138B" w:rsidRPr="005707C5" w:rsidRDefault="005707C5" w:rsidP="00AC3398">
      <w:pPr>
        <w:tabs>
          <w:tab w:val="right" w:pos="8460"/>
        </w:tabs>
        <w:jc w:val="both"/>
        <w:rPr>
          <w:b/>
          <w:iCs/>
          <w:spacing w:val="-8"/>
          <w:lang w:val="es-MX"/>
        </w:rPr>
      </w:pPr>
      <w:r w:rsidRPr="005707C5">
        <w:rPr>
          <w:b/>
          <w:iCs/>
          <w:lang w:val="es-MX"/>
        </w:rPr>
        <w:t xml:space="preserve">                                          </w:t>
      </w:r>
      <w:r w:rsidRPr="005707C5">
        <w:rPr>
          <w:b/>
          <w:iCs/>
          <w:spacing w:val="-8"/>
          <w:lang w:val="es-MX"/>
        </w:rPr>
        <w:t>XÁC NHẬN CỦA ĐẠI DIỆN THEO PHÁP LUẬT CỦA CÔNG TY</w:t>
      </w:r>
    </w:p>
    <w:p w:rsidR="00D8138B" w:rsidRPr="005707C5" w:rsidRDefault="005707C5" w:rsidP="00AC3398">
      <w:pPr>
        <w:tabs>
          <w:tab w:val="right" w:pos="8460"/>
        </w:tabs>
        <w:jc w:val="both"/>
        <w:rPr>
          <w:b/>
          <w:iCs/>
          <w:sz w:val="28"/>
          <w:szCs w:val="28"/>
          <w:lang w:val="es-MX"/>
        </w:rPr>
      </w:pPr>
      <w:r>
        <w:rPr>
          <w:b/>
          <w:iCs/>
          <w:lang w:val="es-MX"/>
        </w:rPr>
        <w:t xml:space="preserve">                                                                                  </w:t>
      </w:r>
      <w:r w:rsidRPr="005707C5">
        <w:rPr>
          <w:b/>
          <w:iCs/>
          <w:sz w:val="28"/>
          <w:szCs w:val="28"/>
          <w:lang w:val="es-MX"/>
        </w:rPr>
        <w:t>GIÁM ĐỐC</w:t>
      </w:r>
    </w:p>
    <w:p w:rsidR="005707C5" w:rsidRDefault="005707C5" w:rsidP="00AC3398">
      <w:pPr>
        <w:tabs>
          <w:tab w:val="right" w:pos="8460"/>
        </w:tabs>
        <w:jc w:val="both"/>
        <w:rPr>
          <w:b/>
          <w:iCs/>
          <w:lang w:val="es-MX"/>
        </w:rPr>
      </w:pPr>
    </w:p>
    <w:p w:rsidR="005707C5" w:rsidRDefault="005707C5" w:rsidP="00AC3398">
      <w:pPr>
        <w:tabs>
          <w:tab w:val="right" w:pos="8460"/>
        </w:tabs>
        <w:jc w:val="both"/>
        <w:rPr>
          <w:b/>
          <w:iCs/>
          <w:lang w:val="es-MX"/>
        </w:rPr>
      </w:pPr>
    </w:p>
    <w:p w:rsidR="005707C5" w:rsidRDefault="005707C5" w:rsidP="00AC3398">
      <w:pPr>
        <w:tabs>
          <w:tab w:val="right" w:pos="8460"/>
        </w:tabs>
        <w:jc w:val="both"/>
        <w:rPr>
          <w:b/>
          <w:iCs/>
          <w:lang w:val="es-MX"/>
        </w:rPr>
      </w:pPr>
    </w:p>
    <w:p w:rsidR="005707C5" w:rsidRDefault="005707C5" w:rsidP="00AC3398">
      <w:pPr>
        <w:tabs>
          <w:tab w:val="right" w:pos="8460"/>
        </w:tabs>
        <w:jc w:val="both"/>
        <w:rPr>
          <w:b/>
          <w:iCs/>
          <w:lang w:val="es-MX"/>
        </w:rPr>
      </w:pPr>
    </w:p>
    <w:p w:rsidR="005707C5" w:rsidRDefault="005707C5" w:rsidP="00AC3398">
      <w:pPr>
        <w:tabs>
          <w:tab w:val="right" w:pos="8460"/>
        </w:tabs>
        <w:jc w:val="both"/>
        <w:rPr>
          <w:b/>
          <w:iCs/>
          <w:lang w:val="es-MX"/>
        </w:rPr>
      </w:pPr>
    </w:p>
    <w:p w:rsidR="005707C5" w:rsidRDefault="005707C5" w:rsidP="00AC3398">
      <w:pPr>
        <w:tabs>
          <w:tab w:val="right" w:pos="8460"/>
        </w:tabs>
        <w:jc w:val="both"/>
        <w:rPr>
          <w:b/>
          <w:iCs/>
          <w:lang w:val="es-MX"/>
        </w:rPr>
      </w:pPr>
    </w:p>
    <w:p w:rsidR="005707C5" w:rsidRPr="005707C5" w:rsidRDefault="005707C5" w:rsidP="00AC3398">
      <w:pPr>
        <w:tabs>
          <w:tab w:val="right" w:pos="8460"/>
        </w:tabs>
        <w:jc w:val="both"/>
        <w:rPr>
          <w:b/>
          <w:iCs/>
          <w:sz w:val="28"/>
          <w:szCs w:val="28"/>
          <w:lang w:val="es-MX"/>
        </w:rPr>
      </w:pPr>
      <w:r>
        <w:rPr>
          <w:b/>
          <w:iCs/>
          <w:lang w:val="es-MX"/>
        </w:rPr>
        <w:t xml:space="preserve">                                                                           </w:t>
      </w:r>
      <w:r w:rsidRPr="005707C5">
        <w:rPr>
          <w:b/>
          <w:iCs/>
          <w:sz w:val="28"/>
          <w:szCs w:val="28"/>
          <w:lang w:val="es-MX"/>
        </w:rPr>
        <w:t>Trịnh Ngọc Hiếu</w:t>
      </w: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Default="00D8138B" w:rsidP="00AC3398">
      <w:pPr>
        <w:tabs>
          <w:tab w:val="right" w:pos="8460"/>
        </w:tabs>
        <w:jc w:val="both"/>
        <w:rPr>
          <w:iCs/>
          <w:lang w:val="es-MX"/>
        </w:rPr>
      </w:pPr>
    </w:p>
    <w:p w:rsidR="00D8138B" w:rsidRPr="007A42CE" w:rsidRDefault="00D8138B" w:rsidP="00AC3398">
      <w:pPr>
        <w:tabs>
          <w:tab w:val="right" w:pos="8460"/>
        </w:tabs>
        <w:jc w:val="both"/>
        <w:rPr>
          <w:iCs/>
          <w:lang w:val="es-MX"/>
        </w:rPr>
        <w:sectPr w:rsidR="00D8138B" w:rsidRPr="007A42CE" w:rsidSect="007A2E1C">
          <w:headerReference w:type="default" r:id="rId38"/>
          <w:footerReference w:type="default" r:id="rId39"/>
          <w:pgSz w:w="11909" w:h="16834" w:code="9"/>
          <w:pgMar w:top="42" w:right="1152" w:bottom="720" w:left="1440" w:header="270" w:footer="720" w:gutter="0"/>
          <w:cols w:space="720"/>
        </w:sectPr>
      </w:pPr>
    </w:p>
    <w:p w:rsidR="00F97A4C" w:rsidRPr="00F97A4C" w:rsidRDefault="00F97A4C" w:rsidP="004553E0">
      <w:pPr>
        <w:jc w:val="both"/>
        <w:sectPr w:rsidR="00F97A4C" w:rsidRPr="00F97A4C" w:rsidSect="00B92B1D">
          <w:headerReference w:type="default" r:id="rId40"/>
          <w:pgSz w:w="11909" w:h="16834" w:code="9"/>
          <w:pgMar w:top="583" w:right="1152" w:bottom="720" w:left="1440" w:header="720" w:footer="720" w:gutter="0"/>
          <w:cols w:space="720"/>
        </w:sectPr>
      </w:pPr>
    </w:p>
    <w:p w:rsidR="00F97A4C" w:rsidRPr="00F97A4C" w:rsidRDefault="00F97A4C" w:rsidP="00F97A4C">
      <w:pPr>
        <w:ind w:left="360"/>
        <w:jc w:val="both"/>
        <w:rPr>
          <w:lang w:val="es-MX"/>
        </w:rPr>
      </w:pPr>
    </w:p>
    <w:p w:rsidR="00F97A4C" w:rsidRPr="007A42CE" w:rsidRDefault="00F97A4C" w:rsidP="00F97A4C">
      <w:pPr>
        <w:jc w:val="both"/>
        <w:rPr>
          <w:b/>
          <w:lang w:val="es-MX"/>
        </w:rPr>
      </w:pPr>
    </w:p>
    <w:p w:rsidR="00F97A4C" w:rsidRPr="007A42CE" w:rsidRDefault="00F97A4C" w:rsidP="00F97A4C">
      <w:pPr>
        <w:pStyle w:val="Thnvnbn2"/>
        <w:ind w:left="360"/>
        <w:rPr>
          <w:b/>
          <w:sz w:val="14"/>
          <w:lang w:val="es-MX"/>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AC3398" w:rsidRDefault="00AC3398" w:rsidP="00AC3398">
      <w:pPr>
        <w:jc w:val="center"/>
        <w:rPr>
          <w:i/>
          <w:lang w:val="da-DK"/>
        </w:rPr>
      </w:pPr>
    </w:p>
    <w:p w:rsidR="00DC2FE5" w:rsidRDefault="00DC2FE5" w:rsidP="00DC2FE5">
      <w:pPr>
        <w:jc w:val="both"/>
        <w:rPr>
          <w:i/>
          <w:lang w:val="da-DK"/>
        </w:rPr>
      </w:pPr>
    </w:p>
    <w:p w:rsidR="00DC2FE5" w:rsidRDefault="00DC2FE5" w:rsidP="00DC2FE5">
      <w:pPr>
        <w:jc w:val="both"/>
        <w:rPr>
          <w:i/>
          <w:lang w:val="da-DK"/>
        </w:rPr>
      </w:pPr>
    </w:p>
    <w:p w:rsidR="00DC2FE5" w:rsidRDefault="00DC2FE5" w:rsidP="00DC2FE5">
      <w:pPr>
        <w:jc w:val="both"/>
        <w:rPr>
          <w:i/>
          <w:lang w:val="da-DK"/>
        </w:rPr>
      </w:pPr>
    </w:p>
    <w:p w:rsidR="00DC2FE5" w:rsidRDefault="00DC2FE5" w:rsidP="00DC2FE5">
      <w:pPr>
        <w:jc w:val="both"/>
        <w:rPr>
          <w:i/>
          <w:lang w:val="da-DK"/>
        </w:rPr>
      </w:pPr>
    </w:p>
    <w:p w:rsidR="00DC2FE5" w:rsidRPr="007A42CE" w:rsidRDefault="00DC2FE5" w:rsidP="00DC2FE5">
      <w:pPr>
        <w:jc w:val="both"/>
        <w:rPr>
          <w:i/>
          <w:lang w:val="da-DK"/>
        </w:rPr>
      </w:pPr>
    </w:p>
    <w:sectPr w:rsidR="00DC2FE5" w:rsidRPr="007A42CE" w:rsidSect="00DC2FE5">
      <w:headerReference w:type="default" r:id="rId41"/>
      <w:footerReference w:type="default" r:id="rId42"/>
      <w:pgSz w:w="11909" w:h="16834" w:code="9"/>
      <w:pgMar w:top="720" w:right="1152" w:bottom="720" w:left="1440" w:header="720" w:footer="576"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C8E" w:rsidRDefault="006D7C8E" w:rsidP="00C32650">
      <w:r>
        <w:separator/>
      </w:r>
    </w:p>
  </w:endnote>
  <w:endnote w:type="continuationSeparator" w:id="1">
    <w:p w:rsidR="006D7C8E" w:rsidRDefault="006D7C8E" w:rsidP="00C326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7446"/>
      <w:docPartObj>
        <w:docPartGallery w:val="Page Numbers (Bottom of Page)"/>
        <w:docPartUnique/>
      </w:docPartObj>
    </w:sdtPr>
    <w:sdtContent>
      <w:p w:rsidR="001416FF" w:rsidRDefault="001416FF">
        <w:pPr>
          <w:pStyle w:val="Chntrang"/>
          <w:jc w:val="center"/>
        </w:pPr>
        <w:fldSimple w:instr=" PAGE   \* MERGEFORMAT ">
          <w:r w:rsidR="00847632">
            <w:rPr>
              <w:noProof/>
            </w:rPr>
            <w:t>45</w:t>
          </w:r>
        </w:fldSimple>
      </w:p>
    </w:sdtContent>
  </w:sdt>
  <w:p w:rsidR="001416FF" w:rsidRDefault="001416FF">
    <w:pPr>
      <w:pStyle w:val="Chntrang"/>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FF" w:rsidRDefault="001416FF">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C8E" w:rsidRDefault="006D7C8E" w:rsidP="00C32650">
      <w:r>
        <w:separator/>
      </w:r>
    </w:p>
  </w:footnote>
  <w:footnote w:type="continuationSeparator" w:id="1">
    <w:p w:rsidR="006D7C8E" w:rsidRDefault="006D7C8E" w:rsidP="00C32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FF" w:rsidRDefault="001416FF">
    <w:r>
      <w:rPr>
        <w:noProof/>
      </w:rPr>
      <w:drawing>
        <wp:anchor distT="0" distB="0" distL="114300" distR="114300" simplePos="0" relativeHeight="251662336" behindDoc="1" locked="0" layoutInCell="1" allowOverlap="1">
          <wp:simplePos x="0" y="0"/>
          <wp:positionH relativeFrom="column">
            <wp:posOffset>85725</wp:posOffset>
          </wp:positionH>
          <wp:positionV relativeFrom="paragraph">
            <wp:posOffset>114300</wp:posOffset>
          </wp:positionV>
          <wp:extent cx="695325" cy="647700"/>
          <wp:effectExtent l="19050" t="0" r="9525" b="0"/>
          <wp:wrapNone/>
          <wp:docPr id="62" name="Ảnh 6" descr="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3"/>
                  <pic:cNvPicPr>
                    <a:picLocks noChangeAspect="1" noChangeArrowheads="1"/>
                  </pic:cNvPicPr>
                </pic:nvPicPr>
                <pic:blipFill>
                  <a:blip r:embed="rId1">
                    <a:lum bright="18000"/>
                  </a:blip>
                  <a:srcRect/>
                  <a:stretch>
                    <a:fillRect/>
                  </a:stretch>
                </pic:blipFill>
                <pic:spPr bwMode="auto">
                  <a:xfrm>
                    <a:off x="0" y="0"/>
                    <a:ext cx="695325" cy="647700"/>
                  </a:xfrm>
                  <a:prstGeom prst="rect">
                    <a:avLst/>
                  </a:prstGeom>
                  <a:noFill/>
                  <a:ln w="9525">
                    <a:noFill/>
                    <a:miter lim="800000"/>
                    <a:headEnd/>
                    <a:tailEnd/>
                  </a:ln>
                </pic:spPr>
              </pic:pic>
            </a:graphicData>
          </a:graphic>
        </wp:anchor>
      </w:drawing>
    </w:r>
    <w:r>
      <w:t xml:space="preserve">                      </w:t>
    </w:r>
    <w:r>
      <w:tab/>
    </w:r>
  </w:p>
  <w:p w:rsidR="001416FF" w:rsidRDefault="001416FF" w:rsidP="007A2E1C">
    <w:pPr>
      <w:jc w:val="center"/>
      <w:rPr>
        <w:b/>
      </w:rPr>
    </w:pPr>
  </w:p>
  <w:p w:rsidR="001416FF" w:rsidRPr="007A2E1C" w:rsidRDefault="001416FF" w:rsidP="007A2E1C">
    <w:pPr>
      <w:jc w:val="center"/>
      <w:rPr>
        <w:b/>
      </w:rPr>
    </w:pPr>
    <w:r w:rsidRPr="007A2E1C">
      <w:rPr>
        <w:b/>
      </w:rPr>
      <w:t>CÔNG</w:t>
    </w:r>
    <w:r>
      <w:t xml:space="preserve"> </w:t>
    </w:r>
    <w:r w:rsidRPr="007A2E1C">
      <w:rPr>
        <w:b/>
      </w:rPr>
      <w:t>TY CỔ PHẦN CƠ KHÍ VÀ KHOÁNG SẢN HÀ GIANG</w:t>
    </w:r>
  </w:p>
  <w:p w:rsidR="001416FF" w:rsidRPr="007A2E1C" w:rsidRDefault="001416FF" w:rsidP="007A2E1C">
    <w:pPr>
      <w:jc w:val="center"/>
      <w:rPr>
        <w:b/>
      </w:rPr>
    </w:pPr>
    <w:r w:rsidRPr="007A2E1C">
      <w:rPr>
        <w:b/>
      </w:rPr>
      <w:t>Địa chỉ số: 390, đường Nguyễn Trãi, TP Hà Giang, Hà Giang</w:t>
    </w:r>
  </w:p>
  <w:p w:rsidR="001416FF" w:rsidRPr="00406284" w:rsidRDefault="001416FF" w:rsidP="001C25D0">
    <w:pPr>
      <w:tabs>
        <w:tab w:val="left" w:pos="5245"/>
        <w:tab w:val="right" w:pos="9270"/>
      </w:tabs>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FF" w:rsidRPr="00544BD9" w:rsidRDefault="001416FF" w:rsidP="00B92B1D">
    <w:pPr>
      <w:pStyle w:val="utrang"/>
      <w:jc w:val="both"/>
      <w:rPr>
        <w:bCs/>
        <w:sz w:val="2"/>
      </w:rPr>
    </w:pPr>
  </w:p>
  <w:tbl>
    <w:tblPr>
      <w:tblW w:w="9360" w:type="dxa"/>
      <w:tblInd w:w="108" w:type="dxa"/>
      <w:tblLook w:val="01E0"/>
    </w:tblPr>
    <w:tblGrid>
      <w:gridCol w:w="4680"/>
      <w:gridCol w:w="4680"/>
    </w:tblGrid>
    <w:tr w:rsidR="001416FF" w:rsidRPr="005337AB" w:rsidTr="00B92B1D">
      <w:tc>
        <w:tcPr>
          <w:tcW w:w="9360" w:type="dxa"/>
          <w:gridSpan w:val="2"/>
        </w:tcPr>
        <w:p w:rsidR="001416FF" w:rsidRPr="005337AB" w:rsidRDefault="001416FF" w:rsidP="00B92B1D">
          <w:pPr>
            <w:tabs>
              <w:tab w:val="left" w:pos="5245"/>
              <w:tab w:val="right" w:pos="9252"/>
            </w:tabs>
            <w:ind w:left="-108" w:right="-108"/>
            <w:rPr>
              <w:b/>
              <w:bCs/>
            </w:rPr>
          </w:pPr>
        </w:p>
      </w:tc>
    </w:tr>
    <w:tr w:rsidR="001416FF" w:rsidRPr="005337AB" w:rsidTr="00B92B1D">
      <w:tc>
        <w:tcPr>
          <w:tcW w:w="4680" w:type="dxa"/>
          <w:tcBorders>
            <w:bottom w:val="single" w:sz="4" w:space="0" w:color="auto"/>
          </w:tcBorders>
        </w:tcPr>
        <w:p w:rsidR="001416FF" w:rsidRPr="005337AB" w:rsidRDefault="001416FF" w:rsidP="00B92B1D">
          <w:pPr>
            <w:tabs>
              <w:tab w:val="left" w:pos="5245"/>
              <w:tab w:val="right" w:pos="9270"/>
            </w:tabs>
            <w:ind w:left="-108"/>
            <w:rPr>
              <w:b/>
              <w:bCs/>
            </w:rPr>
          </w:pPr>
        </w:p>
      </w:tc>
      <w:tc>
        <w:tcPr>
          <w:tcW w:w="4680" w:type="dxa"/>
          <w:tcBorders>
            <w:bottom w:val="single" w:sz="4" w:space="0" w:color="auto"/>
          </w:tcBorders>
        </w:tcPr>
        <w:p w:rsidR="001416FF" w:rsidRPr="005337AB" w:rsidRDefault="001416FF" w:rsidP="00B92B1D">
          <w:pPr>
            <w:tabs>
              <w:tab w:val="left" w:pos="5245"/>
              <w:tab w:val="right" w:pos="9270"/>
            </w:tabs>
            <w:ind w:right="-108"/>
            <w:jc w:val="right"/>
            <w:rPr>
              <w:b/>
              <w:bCs/>
            </w:rPr>
          </w:pPr>
        </w:p>
      </w:tc>
    </w:tr>
  </w:tbl>
  <w:p w:rsidR="001416FF" w:rsidRPr="00544BD9" w:rsidRDefault="001416FF" w:rsidP="00B92B1D">
    <w:pPr>
      <w:tabs>
        <w:tab w:val="left" w:pos="5245"/>
        <w:tab w:val="right" w:pos="9270"/>
      </w:tabs>
      <w:rPr>
        <w:sz w:val="12"/>
      </w:rPr>
    </w:pPr>
  </w:p>
  <w:p w:rsidR="001416FF" w:rsidRPr="00CB73C2" w:rsidRDefault="001416FF" w:rsidP="00B92B1D">
    <w:pPr>
      <w:pStyle w:val="utrang"/>
      <w:jc w:val="both"/>
      <w:rPr>
        <w:sz w:val="30"/>
      </w:rPr>
    </w:pPr>
    <w:r w:rsidRPr="00CB73C2">
      <w:rPr>
        <w:b/>
        <w:bCs/>
        <w:sz w:val="38"/>
      </w:rPr>
      <w:t xml:space="preserve">             </w:t>
    </w:r>
    <w:r w:rsidRPr="00912C7F">
      <w:rPr>
        <w:b/>
        <w:bCs/>
      </w:rPr>
      <w:t xml:space="preserve"> </w:t>
    </w:r>
    <w:r w:rsidRPr="00CB73C2">
      <w:rPr>
        <w:b/>
        <w:bCs/>
        <w:sz w:val="38"/>
      </w:rPr>
      <w:t xml:space="preserve">        </w:t>
    </w:r>
    <w:r w:rsidRPr="00CB73C2">
      <w:rPr>
        <w:bCs/>
        <w:sz w:val="3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FF" w:rsidRPr="00D8138B" w:rsidRDefault="001416FF" w:rsidP="00D8138B">
    <w:pPr>
      <w:pStyle w:val="utrang"/>
      <w:rPr>
        <w:rFonts w:eastAsiaTheme="majorEastAsia"/>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5pt;height:11.5pt" o:bullet="t">
        <v:imagedata r:id="rId1" o:title="mso4A1B"/>
      </v:shape>
    </w:pict>
  </w:numPicBullet>
  <w:abstractNum w:abstractNumId="0">
    <w:nsid w:val="02A948BE"/>
    <w:multiLevelType w:val="hybridMultilevel"/>
    <w:tmpl w:val="91A635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8351A"/>
    <w:multiLevelType w:val="hybridMultilevel"/>
    <w:tmpl w:val="EE524004"/>
    <w:lvl w:ilvl="0" w:tplc="325A1E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445F3B"/>
    <w:multiLevelType w:val="hybridMultilevel"/>
    <w:tmpl w:val="E4AE72E2"/>
    <w:lvl w:ilvl="0" w:tplc="04090009">
      <w:start w:val="1"/>
      <w:numFmt w:val="bullet"/>
      <w:lvlText w:val=""/>
      <w:lvlJc w:val="left"/>
      <w:pPr>
        <w:ind w:left="720" w:hanging="360"/>
      </w:pPr>
      <w:rPr>
        <w:rFonts w:ascii="Wingdings" w:hAnsi="Wingdings" w:hint="default"/>
      </w:rPr>
    </w:lvl>
    <w:lvl w:ilvl="1" w:tplc="ED0A4EAE">
      <w:numFmt w:val="bullet"/>
      <w:lvlText w:val=""/>
      <w:lvlJc w:val="left"/>
      <w:pPr>
        <w:ind w:left="1440" w:hanging="360"/>
      </w:pPr>
      <w:rPr>
        <w:rFonts w:ascii="Wingdings 2" w:eastAsia="Times New Roman"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62BE8"/>
    <w:multiLevelType w:val="hybridMultilevel"/>
    <w:tmpl w:val="564E6AE2"/>
    <w:lvl w:ilvl="0" w:tplc="E3420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64186"/>
    <w:multiLevelType w:val="multilevel"/>
    <w:tmpl w:val="04090023"/>
    <w:lvl w:ilvl="0">
      <w:start w:val="1"/>
      <w:numFmt w:val="upperRoman"/>
      <w:pStyle w:val="mc1"/>
      <w:lvlText w:val="Article %1."/>
      <w:lvlJc w:val="left"/>
      <w:pPr>
        <w:tabs>
          <w:tab w:val="num" w:pos="1440"/>
        </w:tabs>
        <w:ind w:left="0" w:firstLine="0"/>
      </w:pPr>
    </w:lvl>
    <w:lvl w:ilvl="1">
      <w:start w:val="1"/>
      <w:numFmt w:val="decimalZero"/>
      <w:pStyle w:val="mc2"/>
      <w:isLgl/>
      <w:lvlText w:val="Section %1.%2"/>
      <w:lvlJc w:val="left"/>
      <w:pPr>
        <w:tabs>
          <w:tab w:val="num" w:pos="1080"/>
        </w:tabs>
        <w:ind w:left="0" w:firstLine="0"/>
      </w:pPr>
    </w:lvl>
    <w:lvl w:ilvl="2">
      <w:start w:val="1"/>
      <w:numFmt w:val="lowerLetter"/>
      <w:pStyle w:val="mc3"/>
      <w:lvlText w:val="(%3)"/>
      <w:lvlJc w:val="left"/>
      <w:pPr>
        <w:tabs>
          <w:tab w:val="num" w:pos="720"/>
        </w:tabs>
        <w:ind w:left="720" w:hanging="432"/>
      </w:pPr>
    </w:lvl>
    <w:lvl w:ilvl="3">
      <w:start w:val="1"/>
      <w:numFmt w:val="lowerRoman"/>
      <w:pStyle w:val="mc4"/>
      <w:lvlText w:val="(%4)"/>
      <w:lvlJc w:val="right"/>
      <w:pPr>
        <w:tabs>
          <w:tab w:val="num" w:pos="864"/>
        </w:tabs>
        <w:ind w:left="864" w:hanging="144"/>
      </w:pPr>
    </w:lvl>
    <w:lvl w:ilvl="4">
      <w:start w:val="1"/>
      <w:numFmt w:val="decimal"/>
      <w:pStyle w:val="mc5"/>
      <w:lvlText w:val="%5)"/>
      <w:lvlJc w:val="left"/>
      <w:pPr>
        <w:tabs>
          <w:tab w:val="num" w:pos="1008"/>
        </w:tabs>
        <w:ind w:left="1008" w:hanging="432"/>
      </w:pPr>
    </w:lvl>
    <w:lvl w:ilvl="5">
      <w:start w:val="1"/>
      <w:numFmt w:val="lowerLetter"/>
      <w:pStyle w:val="mc6"/>
      <w:lvlText w:val="%6)"/>
      <w:lvlJc w:val="left"/>
      <w:pPr>
        <w:tabs>
          <w:tab w:val="num" w:pos="1152"/>
        </w:tabs>
        <w:ind w:left="1152" w:hanging="432"/>
      </w:pPr>
    </w:lvl>
    <w:lvl w:ilvl="6">
      <w:start w:val="1"/>
      <w:numFmt w:val="lowerRoman"/>
      <w:pStyle w:val="mc7"/>
      <w:lvlText w:val="%7)"/>
      <w:lvlJc w:val="right"/>
      <w:pPr>
        <w:tabs>
          <w:tab w:val="num" w:pos="1296"/>
        </w:tabs>
        <w:ind w:left="1296" w:hanging="288"/>
      </w:pPr>
    </w:lvl>
    <w:lvl w:ilvl="7">
      <w:start w:val="1"/>
      <w:numFmt w:val="lowerLetter"/>
      <w:pStyle w:val="mc8"/>
      <w:lvlText w:val="%8."/>
      <w:lvlJc w:val="left"/>
      <w:pPr>
        <w:tabs>
          <w:tab w:val="num" w:pos="1440"/>
        </w:tabs>
        <w:ind w:left="1440" w:hanging="432"/>
      </w:pPr>
    </w:lvl>
    <w:lvl w:ilvl="8">
      <w:start w:val="1"/>
      <w:numFmt w:val="lowerRoman"/>
      <w:pStyle w:val="mc9"/>
      <w:lvlText w:val="%9."/>
      <w:lvlJc w:val="right"/>
      <w:pPr>
        <w:tabs>
          <w:tab w:val="num" w:pos="1584"/>
        </w:tabs>
        <w:ind w:left="1584" w:hanging="144"/>
      </w:pPr>
    </w:lvl>
  </w:abstractNum>
  <w:abstractNum w:abstractNumId="5">
    <w:nsid w:val="11371F2C"/>
    <w:multiLevelType w:val="hybridMultilevel"/>
    <w:tmpl w:val="3E8CDD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77C47"/>
    <w:multiLevelType w:val="hybridMultilevel"/>
    <w:tmpl w:val="199E006A"/>
    <w:lvl w:ilvl="0" w:tplc="325A1E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CB2B4A"/>
    <w:multiLevelType w:val="hybridMultilevel"/>
    <w:tmpl w:val="ECB2FDB4"/>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E07DE"/>
    <w:multiLevelType w:val="hybridMultilevel"/>
    <w:tmpl w:val="605E5EA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92BF2"/>
    <w:multiLevelType w:val="hybridMultilevel"/>
    <w:tmpl w:val="DBE0C816"/>
    <w:lvl w:ilvl="0" w:tplc="1A929D02">
      <w:start w:val="1"/>
      <w:numFmt w:val="bullet"/>
      <w:lvlText w:val=""/>
      <w:lvlJc w:val="left"/>
      <w:pPr>
        <w:tabs>
          <w:tab w:val="num" w:pos="284"/>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818EB"/>
    <w:multiLevelType w:val="hybridMultilevel"/>
    <w:tmpl w:val="F336F18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670498"/>
    <w:multiLevelType w:val="hybridMultilevel"/>
    <w:tmpl w:val="B5227534"/>
    <w:lvl w:ilvl="0" w:tplc="C3BC78A2">
      <w:start w:val="25"/>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A078A"/>
    <w:multiLevelType w:val="hybridMultilevel"/>
    <w:tmpl w:val="75B62E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12100"/>
    <w:multiLevelType w:val="multilevel"/>
    <w:tmpl w:val="08BEE5C8"/>
    <w:lvl w:ilvl="0">
      <w:start w:val="1"/>
      <w:numFmt w:val="decimal"/>
      <w:lvlText w:val="%1."/>
      <w:lvlJc w:val="left"/>
      <w:pPr>
        <w:ind w:left="81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32B470E"/>
    <w:multiLevelType w:val="hybridMultilevel"/>
    <w:tmpl w:val="52D62FF8"/>
    <w:lvl w:ilvl="0" w:tplc="4E3EF58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03F77"/>
    <w:multiLevelType w:val="hybridMultilevel"/>
    <w:tmpl w:val="FCCCEA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BE1009"/>
    <w:multiLevelType w:val="hybridMultilevel"/>
    <w:tmpl w:val="B2CE3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75B39"/>
    <w:multiLevelType w:val="hybridMultilevel"/>
    <w:tmpl w:val="97CE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17D1A"/>
    <w:multiLevelType w:val="hybridMultilevel"/>
    <w:tmpl w:val="69AC4F0E"/>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C17C0"/>
    <w:multiLevelType w:val="hybridMultilevel"/>
    <w:tmpl w:val="166EBF0A"/>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D679A"/>
    <w:multiLevelType w:val="hybridMultilevel"/>
    <w:tmpl w:val="C3647F74"/>
    <w:lvl w:ilvl="0" w:tplc="7A56A0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A95D09"/>
    <w:multiLevelType w:val="hybridMultilevel"/>
    <w:tmpl w:val="D9E22B22"/>
    <w:lvl w:ilvl="0" w:tplc="325A1E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C308E"/>
    <w:multiLevelType w:val="hybridMultilevel"/>
    <w:tmpl w:val="572CB16A"/>
    <w:lvl w:ilvl="0" w:tplc="75304DBE">
      <w:start w:val="1"/>
      <w:numFmt w:val="decimal"/>
      <w:lvlText w:val="%1."/>
      <w:lvlJc w:val="left"/>
      <w:pPr>
        <w:tabs>
          <w:tab w:val="num" w:pos="360"/>
        </w:tabs>
        <w:ind w:left="360" w:hanging="360"/>
      </w:pPr>
      <w:rPr>
        <w:rFonts w:hint="default"/>
      </w:rPr>
    </w:lvl>
    <w:lvl w:ilvl="1" w:tplc="C7768578">
      <w:numFmt w:val="none"/>
      <w:lvlText w:val=""/>
      <w:lvlJc w:val="left"/>
      <w:pPr>
        <w:tabs>
          <w:tab w:val="num" w:pos="360"/>
        </w:tabs>
      </w:pPr>
    </w:lvl>
    <w:lvl w:ilvl="2" w:tplc="D6DE7FD4">
      <w:numFmt w:val="none"/>
      <w:lvlText w:val=""/>
      <w:lvlJc w:val="left"/>
      <w:pPr>
        <w:tabs>
          <w:tab w:val="num" w:pos="360"/>
        </w:tabs>
      </w:pPr>
    </w:lvl>
    <w:lvl w:ilvl="3" w:tplc="7F30B694">
      <w:numFmt w:val="none"/>
      <w:lvlText w:val=""/>
      <w:lvlJc w:val="left"/>
      <w:pPr>
        <w:tabs>
          <w:tab w:val="num" w:pos="360"/>
        </w:tabs>
      </w:pPr>
    </w:lvl>
    <w:lvl w:ilvl="4" w:tplc="C5665F68">
      <w:numFmt w:val="none"/>
      <w:lvlText w:val=""/>
      <w:lvlJc w:val="left"/>
      <w:pPr>
        <w:tabs>
          <w:tab w:val="num" w:pos="360"/>
        </w:tabs>
      </w:pPr>
    </w:lvl>
    <w:lvl w:ilvl="5" w:tplc="8E4A2182">
      <w:numFmt w:val="none"/>
      <w:lvlText w:val=""/>
      <w:lvlJc w:val="left"/>
      <w:pPr>
        <w:tabs>
          <w:tab w:val="num" w:pos="360"/>
        </w:tabs>
      </w:pPr>
    </w:lvl>
    <w:lvl w:ilvl="6" w:tplc="C3AE62D2">
      <w:numFmt w:val="none"/>
      <w:lvlText w:val=""/>
      <w:lvlJc w:val="left"/>
      <w:pPr>
        <w:tabs>
          <w:tab w:val="num" w:pos="360"/>
        </w:tabs>
      </w:pPr>
    </w:lvl>
    <w:lvl w:ilvl="7" w:tplc="92EAAA58">
      <w:numFmt w:val="none"/>
      <w:lvlText w:val=""/>
      <w:lvlJc w:val="left"/>
      <w:pPr>
        <w:tabs>
          <w:tab w:val="num" w:pos="360"/>
        </w:tabs>
      </w:pPr>
    </w:lvl>
    <w:lvl w:ilvl="8" w:tplc="7B641E6A">
      <w:numFmt w:val="none"/>
      <w:lvlText w:val=""/>
      <w:lvlJc w:val="left"/>
      <w:pPr>
        <w:tabs>
          <w:tab w:val="num" w:pos="360"/>
        </w:tabs>
      </w:pPr>
    </w:lvl>
  </w:abstractNum>
  <w:abstractNum w:abstractNumId="23">
    <w:nsid w:val="5627678A"/>
    <w:multiLevelType w:val="hybridMultilevel"/>
    <w:tmpl w:val="8F48334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4">
    <w:nsid w:val="56CD4A9A"/>
    <w:multiLevelType w:val="hybridMultilevel"/>
    <w:tmpl w:val="63981C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676F41"/>
    <w:multiLevelType w:val="hybridMultilevel"/>
    <w:tmpl w:val="0C4AE736"/>
    <w:lvl w:ilvl="0" w:tplc="41409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C967E2"/>
    <w:multiLevelType w:val="hybridMultilevel"/>
    <w:tmpl w:val="4B9AE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D37C14"/>
    <w:multiLevelType w:val="hybridMultilevel"/>
    <w:tmpl w:val="A22052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545C4D"/>
    <w:multiLevelType w:val="hybridMultilevel"/>
    <w:tmpl w:val="6EB0F97A"/>
    <w:lvl w:ilvl="0" w:tplc="09009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03909"/>
    <w:multiLevelType w:val="hybridMultilevel"/>
    <w:tmpl w:val="D7CC3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532EC4"/>
    <w:multiLevelType w:val="hybridMultilevel"/>
    <w:tmpl w:val="DCB2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14C8A"/>
    <w:multiLevelType w:val="hybridMultilevel"/>
    <w:tmpl w:val="274C0484"/>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0052B7"/>
    <w:multiLevelType w:val="hybridMultilevel"/>
    <w:tmpl w:val="1766179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nsid w:val="72B85E0A"/>
    <w:multiLevelType w:val="hybridMultilevel"/>
    <w:tmpl w:val="03203ECC"/>
    <w:lvl w:ilvl="0" w:tplc="41409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98488E"/>
    <w:multiLevelType w:val="hybridMultilevel"/>
    <w:tmpl w:val="69B49838"/>
    <w:lvl w:ilvl="0" w:tplc="076AA85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2174E0"/>
    <w:multiLevelType w:val="hybridMultilevel"/>
    <w:tmpl w:val="BF92F1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BD6F03"/>
    <w:multiLevelType w:val="hybridMultilevel"/>
    <w:tmpl w:val="3E467B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0A0F8C"/>
    <w:multiLevelType w:val="hybridMultilevel"/>
    <w:tmpl w:val="54AE01B2"/>
    <w:lvl w:ilvl="0" w:tplc="8AB8152E">
      <w:start w:val="25"/>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03600"/>
    <w:multiLevelType w:val="hybridMultilevel"/>
    <w:tmpl w:val="803ABF42"/>
    <w:lvl w:ilvl="0" w:tplc="1E5E6308">
      <w:start w:val="1"/>
      <w:numFmt w:val="decimal"/>
      <w:lvlText w:val="%1."/>
      <w:lvlJc w:val="left"/>
      <w:pPr>
        <w:ind w:left="1800" w:hanging="360"/>
      </w:pPr>
      <w:rPr>
        <w:rFonts w:hint="default"/>
        <w:i w:val="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F525193"/>
    <w:multiLevelType w:val="hybridMultilevel"/>
    <w:tmpl w:val="84843328"/>
    <w:lvl w:ilvl="0" w:tplc="A2A0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1"/>
  </w:num>
  <w:num w:numId="3">
    <w:abstractNumId w:val="34"/>
  </w:num>
  <w:num w:numId="4">
    <w:abstractNumId w:val="7"/>
  </w:num>
  <w:num w:numId="5">
    <w:abstractNumId w:val="19"/>
  </w:num>
  <w:num w:numId="6">
    <w:abstractNumId w:val="16"/>
  </w:num>
  <w:num w:numId="7">
    <w:abstractNumId w:val="10"/>
  </w:num>
  <w:num w:numId="8">
    <w:abstractNumId w:val="21"/>
  </w:num>
  <w:num w:numId="9">
    <w:abstractNumId w:val="1"/>
  </w:num>
  <w:num w:numId="10">
    <w:abstractNumId w:val="27"/>
  </w:num>
  <w:num w:numId="11">
    <w:abstractNumId w:val="38"/>
  </w:num>
  <w:num w:numId="12">
    <w:abstractNumId w:val="13"/>
  </w:num>
  <w:num w:numId="13">
    <w:abstractNumId w:val="29"/>
  </w:num>
  <w:num w:numId="14">
    <w:abstractNumId w:val="5"/>
  </w:num>
  <w:num w:numId="15">
    <w:abstractNumId w:val="15"/>
  </w:num>
  <w:num w:numId="16">
    <w:abstractNumId w:val="0"/>
  </w:num>
  <w:num w:numId="17">
    <w:abstractNumId w:val="36"/>
  </w:num>
  <w:num w:numId="18">
    <w:abstractNumId w:val="24"/>
  </w:num>
  <w:num w:numId="19">
    <w:abstractNumId w:val="32"/>
  </w:num>
  <w:num w:numId="20">
    <w:abstractNumId w:val="3"/>
  </w:num>
  <w:num w:numId="21">
    <w:abstractNumId w:val="2"/>
  </w:num>
  <w:num w:numId="22">
    <w:abstractNumId w:val="26"/>
  </w:num>
  <w:num w:numId="23">
    <w:abstractNumId w:val="25"/>
  </w:num>
  <w:num w:numId="24">
    <w:abstractNumId w:val="33"/>
  </w:num>
  <w:num w:numId="25">
    <w:abstractNumId w:val="6"/>
  </w:num>
  <w:num w:numId="26">
    <w:abstractNumId w:val="8"/>
  </w:num>
  <w:num w:numId="27">
    <w:abstractNumId w:val="23"/>
  </w:num>
  <w:num w:numId="28">
    <w:abstractNumId w:val="12"/>
  </w:num>
  <w:num w:numId="29">
    <w:abstractNumId w:val="28"/>
  </w:num>
  <w:num w:numId="30">
    <w:abstractNumId w:val="4"/>
  </w:num>
  <w:num w:numId="31">
    <w:abstractNumId w:val="22"/>
  </w:num>
  <w:num w:numId="32">
    <w:abstractNumId w:val="9"/>
  </w:num>
  <w:num w:numId="33">
    <w:abstractNumId w:val="20"/>
  </w:num>
  <w:num w:numId="34">
    <w:abstractNumId w:val="39"/>
  </w:num>
  <w:num w:numId="35">
    <w:abstractNumId w:val="11"/>
  </w:num>
  <w:num w:numId="36">
    <w:abstractNumId w:val="37"/>
  </w:num>
  <w:num w:numId="37">
    <w:abstractNumId w:val="35"/>
  </w:num>
  <w:num w:numId="38">
    <w:abstractNumId w:val="14"/>
  </w:num>
  <w:num w:numId="39">
    <w:abstractNumId w:val="30"/>
  </w:num>
  <w:num w:numId="40">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autoHyphenation/>
  <w:characterSpacingControl w:val="doNotCompress"/>
  <w:hdrShapeDefaults>
    <o:shapedefaults v:ext="edit" spidmax="54274"/>
  </w:hdrShapeDefaults>
  <w:footnotePr>
    <w:footnote w:id="0"/>
    <w:footnote w:id="1"/>
  </w:footnotePr>
  <w:endnotePr>
    <w:endnote w:id="0"/>
    <w:endnote w:id="1"/>
  </w:endnotePr>
  <w:compat/>
  <w:rsids>
    <w:rsidRoot w:val="00814D4B"/>
    <w:rsid w:val="00002ABF"/>
    <w:rsid w:val="00007AC2"/>
    <w:rsid w:val="0001206A"/>
    <w:rsid w:val="000143FF"/>
    <w:rsid w:val="0003070B"/>
    <w:rsid w:val="00030743"/>
    <w:rsid w:val="00032944"/>
    <w:rsid w:val="00035B5A"/>
    <w:rsid w:val="00044D97"/>
    <w:rsid w:val="00045CC7"/>
    <w:rsid w:val="00050FE5"/>
    <w:rsid w:val="000528E6"/>
    <w:rsid w:val="00055A0C"/>
    <w:rsid w:val="0005742B"/>
    <w:rsid w:val="00066C8E"/>
    <w:rsid w:val="000735C0"/>
    <w:rsid w:val="00077B1A"/>
    <w:rsid w:val="00093319"/>
    <w:rsid w:val="000A7B55"/>
    <w:rsid w:val="000B3398"/>
    <w:rsid w:val="000B45C9"/>
    <w:rsid w:val="000C0372"/>
    <w:rsid w:val="000C1A9B"/>
    <w:rsid w:val="000C5F3B"/>
    <w:rsid w:val="000D61BF"/>
    <w:rsid w:val="000E09B9"/>
    <w:rsid w:val="000E1726"/>
    <w:rsid w:val="000E20F9"/>
    <w:rsid w:val="000E36A7"/>
    <w:rsid w:val="000E3BB9"/>
    <w:rsid w:val="000F3A35"/>
    <w:rsid w:val="001008A3"/>
    <w:rsid w:val="00101ABF"/>
    <w:rsid w:val="00105785"/>
    <w:rsid w:val="00106A88"/>
    <w:rsid w:val="00120889"/>
    <w:rsid w:val="00126A69"/>
    <w:rsid w:val="00134095"/>
    <w:rsid w:val="001416FF"/>
    <w:rsid w:val="0014793D"/>
    <w:rsid w:val="00175A45"/>
    <w:rsid w:val="00187617"/>
    <w:rsid w:val="001921D9"/>
    <w:rsid w:val="001A0C56"/>
    <w:rsid w:val="001C25D0"/>
    <w:rsid w:val="001C52F7"/>
    <w:rsid w:val="001C78D1"/>
    <w:rsid w:val="001D0AB8"/>
    <w:rsid w:val="001D605A"/>
    <w:rsid w:val="001E3A23"/>
    <w:rsid w:val="001E6DB9"/>
    <w:rsid w:val="001F6D90"/>
    <w:rsid w:val="00205797"/>
    <w:rsid w:val="00233727"/>
    <w:rsid w:val="00255819"/>
    <w:rsid w:val="00255B0F"/>
    <w:rsid w:val="00280CA1"/>
    <w:rsid w:val="00280F23"/>
    <w:rsid w:val="00281256"/>
    <w:rsid w:val="00285CEB"/>
    <w:rsid w:val="002A3702"/>
    <w:rsid w:val="002B65F6"/>
    <w:rsid w:val="002D1093"/>
    <w:rsid w:val="002D1E8F"/>
    <w:rsid w:val="002D57D0"/>
    <w:rsid w:val="002E56CB"/>
    <w:rsid w:val="002E6D2E"/>
    <w:rsid w:val="002F0A3C"/>
    <w:rsid w:val="002F3849"/>
    <w:rsid w:val="002F45BA"/>
    <w:rsid w:val="003009ED"/>
    <w:rsid w:val="0030173A"/>
    <w:rsid w:val="00303BBF"/>
    <w:rsid w:val="00305AA0"/>
    <w:rsid w:val="00305E9E"/>
    <w:rsid w:val="00310952"/>
    <w:rsid w:val="0031229F"/>
    <w:rsid w:val="003357DA"/>
    <w:rsid w:val="0033729B"/>
    <w:rsid w:val="003411A0"/>
    <w:rsid w:val="0034710A"/>
    <w:rsid w:val="00347CB8"/>
    <w:rsid w:val="0036060E"/>
    <w:rsid w:val="0037346C"/>
    <w:rsid w:val="00376FD5"/>
    <w:rsid w:val="00382C32"/>
    <w:rsid w:val="00386643"/>
    <w:rsid w:val="003966B2"/>
    <w:rsid w:val="003A24F6"/>
    <w:rsid w:val="003A27FF"/>
    <w:rsid w:val="003A54D4"/>
    <w:rsid w:val="003B4DD7"/>
    <w:rsid w:val="003C506D"/>
    <w:rsid w:val="003C58DB"/>
    <w:rsid w:val="003C7312"/>
    <w:rsid w:val="003D01C6"/>
    <w:rsid w:val="003D564F"/>
    <w:rsid w:val="0040103D"/>
    <w:rsid w:val="004112A1"/>
    <w:rsid w:val="00426D8D"/>
    <w:rsid w:val="0043433A"/>
    <w:rsid w:val="00442A1C"/>
    <w:rsid w:val="00446C21"/>
    <w:rsid w:val="004553E0"/>
    <w:rsid w:val="00465A26"/>
    <w:rsid w:val="0047195D"/>
    <w:rsid w:val="0048159A"/>
    <w:rsid w:val="004827E7"/>
    <w:rsid w:val="00486CA5"/>
    <w:rsid w:val="00494576"/>
    <w:rsid w:val="004A14DC"/>
    <w:rsid w:val="004A15AB"/>
    <w:rsid w:val="004A563B"/>
    <w:rsid w:val="004B0D64"/>
    <w:rsid w:val="004B6CED"/>
    <w:rsid w:val="004C593A"/>
    <w:rsid w:val="004D0C8D"/>
    <w:rsid w:val="004D1FBB"/>
    <w:rsid w:val="004D69DA"/>
    <w:rsid w:val="004E38F6"/>
    <w:rsid w:val="00524952"/>
    <w:rsid w:val="00525670"/>
    <w:rsid w:val="00536CD5"/>
    <w:rsid w:val="00541FF2"/>
    <w:rsid w:val="00543402"/>
    <w:rsid w:val="0055033C"/>
    <w:rsid w:val="00557CC3"/>
    <w:rsid w:val="00566E78"/>
    <w:rsid w:val="005707C5"/>
    <w:rsid w:val="00572CC9"/>
    <w:rsid w:val="00586310"/>
    <w:rsid w:val="005A0774"/>
    <w:rsid w:val="005A0A94"/>
    <w:rsid w:val="005A11D5"/>
    <w:rsid w:val="005B69BE"/>
    <w:rsid w:val="005C41CF"/>
    <w:rsid w:val="005D4EA1"/>
    <w:rsid w:val="005D5EC0"/>
    <w:rsid w:val="005D712D"/>
    <w:rsid w:val="005E522E"/>
    <w:rsid w:val="005E6FDD"/>
    <w:rsid w:val="006056A1"/>
    <w:rsid w:val="00626503"/>
    <w:rsid w:val="00640FE4"/>
    <w:rsid w:val="0065143C"/>
    <w:rsid w:val="0066087E"/>
    <w:rsid w:val="00670196"/>
    <w:rsid w:val="00675E93"/>
    <w:rsid w:val="00691891"/>
    <w:rsid w:val="00692D49"/>
    <w:rsid w:val="00697F73"/>
    <w:rsid w:val="006A42DA"/>
    <w:rsid w:val="006A4E3C"/>
    <w:rsid w:val="006A6240"/>
    <w:rsid w:val="006A65FE"/>
    <w:rsid w:val="006B17F8"/>
    <w:rsid w:val="006B2F4D"/>
    <w:rsid w:val="006D3508"/>
    <w:rsid w:val="006D7C8E"/>
    <w:rsid w:val="006E0274"/>
    <w:rsid w:val="006E3456"/>
    <w:rsid w:val="006E3546"/>
    <w:rsid w:val="006E70CE"/>
    <w:rsid w:val="006F7047"/>
    <w:rsid w:val="00710817"/>
    <w:rsid w:val="00717234"/>
    <w:rsid w:val="00721842"/>
    <w:rsid w:val="00724836"/>
    <w:rsid w:val="00724FC1"/>
    <w:rsid w:val="00725E3E"/>
    <w:rsid w:val="00730A18"/>
    <w:rsid w:val="00746B98"/>
    <w:rsid w:val="0074788E"/>
    <w:rsid w:val="00747AD6"/>
    <w:rsid w:val="00753863"/>
    <w:rsid w:val="007618C2"/>
    <w:rsid w:val="00774DB8"/>
    <w:rsid w:val="007751D5"/>
    <w:rsid w:val="00797659"/>
    <w:rsid w:val="007A2E1C"/>
    <w:rsid w:val="007A7604"/>
    <w:rsid w:val="007B2337"/>
    <w:rsid w:val="007B6084"/>
    <w:rsid w:val="007D6C3D"/>
    <w:rsid w:val="007E26DC"/>
    <w:rsid w:val="007F39B3"/>
    <w:rsid w:val="008023FB"/>
    <w:rsid w:val="00806813"/>
    <w:rsid w:val="008108DA"/>
    <w:rsid w:val="00813D24"/>
    <w:rsid w:val="0081409D"/>
    <w:rsid w:val="00814D4B"/>
    <w:rsid w:val="008169B4"/>
    <w:rsid w:val="00830FFD"/>
    <w:rsid w:val="00840493"/>
    <w:rsid w:val="00847632"/>
    <w:rsid w:val="00847E18"/>
    <w:rsid w:val="00850EAA"/>
    <w:rsid w:val="008547B8"/>
    <w:rsid w:val="008A7C24"/>
    <w:rsid w:val="008B1641"/>
    <w:rsid w:val="008B2572"/>
    <w:rsid w:val="008B350C"/>
    <w:rsid w:val="008C03C9"/>
    <w:rsid w:val="008C3A85"/>
    <w:rsid w:val="008E34AC"/>
    <w:rsid w:val="008F4752"/>
    <w:rsid w:val="00904F24"/>
    <w:rsid w:val="0090782A"/>
    <w:rsid w:val="009124C9"/>
    <w:rsid w:val="00914028"/>
    <w:rsid w:val="0093009C"/>
    <w:rsid w:val="00930586"/>
    <w:rsid w:val="00945917"/>
    <w:rsid w:val="009538BE"/>
    <w:rsid w:val="00953CAA"/>
    <w:rsid w:val="00955231"/>
    <w:rsid w:val="0096405D"/>
    <w:rsid w:val="00982AE2"/>
    <w:rsid w:val="009834F2"/>
    <w:rsid w:val="0098351F"/>
    <w:rsid w:val="0099245D"/>
    <w:rsid w:val="00994242"/>
    <w:rsid w:val="00996BB9"/>
    <w:rsid w:val="009A3320"/>
    <w:rsid w:val="009A481B"/>
    <w:rsid w:val="009A5099"/>
    <w:rsid w:val="009A7E88"/>
    <w:rsid w:val="009B6F1B"/>
    <w:rsid w:val="009C40AD"/>
    <w:rsid w:val="009C58FE"/>
    <w:rsid w:val="009D01DE"/>
    <w:rsid w:val="009D047D"/>
    <w:rsid w:val="009D43A6"/>
    <w:rsid w:val="009E0F31"/>
    <w:rsid w:val="009E48FF"/>
    <w:rsid w:val="009F5E5D"/>
    <w:rsid w:val="00A07993"/>
    <w:rsid w:val="00A35178"/>
    <w:rsid w:val="00A4119B"/>
    <w:rsid w:val="00A4494E"/>
    <w:rsid w:val="00A50578"/>
    <w:rsid w:val="00A574C6"/>
    <w:rsid w:val="00A6077A"/>
    <w:rsid w:val="00A77828"/>
    <w:rsid w:val="00A849E7"/>
    <w:rsid w:val="00A86DEA"/>
    <w:rsid w:val="00A941A6"/>
    <w:rsid w:val="00A96993"/>
    <w:rsid w:val="00AA1A85"/>
    <w:rsid w:val="00AA3F3F"/>
    <w:rsid w:val="00AA4626"/>
    <w:rsid w:val="00AA62A1"/>
    <w:rsid w:val="00AB2594"/>
    <w:rsid w:val="00AC3398"/>
    <w:rsid w:val="00AC6AFB"/>
    <w:rsid w:val="00AD01F7"/>
    <w:rsid w:val="00AF1AB3"/>
    <w:rsid w:val="00B274A4"/>
    <w:rsid w:val="00B31899"/>
    <w:rsid w:val="00B342D6"/>
    <w:rsid w:val="00B42F23"/>
    <w:rsid w:val="00B45193"/>
    <w:rsid w:val="00B45A1F"/>
    <w:rsid w:val="00B63C1B"/>
    <w:rsid w:val="00B92B1D"/>
    <w:rsid w:val="00B95178"/>
    <w:rsid w:val="00BA1180"/>
    <w:rsid w:val="00BB2649"/>
    <w:rsid w:val="00BB40E0"/>
    <w:rsid w:val="00BB58B9"/>
    <w:rsid w:val="00BB68C2"/>
    <w:rsid w:val="00BC41BE"/>
    <w:rsid w:val="00BC5172"/>
    <w:rsid w:val="00BC55F3"/>
    <w:rsid w:val="00BE1CBC"/>
    <w:rsid w:val="00BF2E06"/>
    <w:rsid w:val="00BF7642"/>
    <w:rsid w:val="00C0475D"/>
    <w:rsid w:val="00C1430C"/>
    <w:rsid w:val="00C149C5"/>
    <w:rsid w:val="00C15EED"/>
    <w:rsid w:val="00C21511"/>
    <w:rsid w:val="00C25EE9"/>
    <w:rsid w:val="00C263BF"/>
    <w:rsid w:val="00C32650"/>
    <w:rsid w:val="00C44120"/>
    <w:rsid w:val="00C618DD"/>
    <w:rsid w:val="00C65CB0"/>
    <w:rsid w:val="00C7531D"/>
    <w:rsid w:val="00C775EA"/>
    <w:rsid w:val="00C811E3"/>
    <w:rsid w:val="00C87B18"/>
    <w:rsid w:val="00C93061"/>
    <w:rsid w:val="00C975F1"/>
    <w:rsid w:val="00CA08BF"/>
    <w:rsid w:val="00CA1869"/>
    <w:rsid w:val="00CA4CB4"/>
    <w:rsid w:val="00CB12C0"/>
    <w:rsid w:val="00CB3027"/>
    <w:rsid w:val="00CB6842"/>
    <w:rsid w:val="00CC4323"/>
    <w:rsid w:val="00CC5A95"/>
    <w:rsid w:val="00CE3E6A"/>
    <w:rsid w:val="00CF29BC"/>
    <w:rsid w:val="00CF4F6C"/>
    <w:rsid w:val="00D001AC"/>
    <w:rsid w:val="00D07541"/>
    <w:rsid w:val="00D12856"/>
    <w:rsid w:val="00D13961"/>
    <w:rsid w:val="00D14CC8"/>
    <w:rsid w:val="00D15ACA"/>
    <w:rsid w:val="00D208D7"/>
    <w:rsid w:val="00D249D6"/>
    <w:rsid w:val="00D25E16"/>
    <w:rsid w:val="00D2726E"/>
    <w:rsid w:val="00D370F9"/>
    <w:rsid w:val="00D5284D"/>
    <w:rsid w:val="00D53A12"/>
    <w:rsid w:val="00D5593A"/>
    <w:rsid w:val="00D5664F"/>
    <w:rsid w:val="00D622D2"/>
    <w:rsid w:val="00D6546D"/>
    <w:rsid w:val="00D67B37"/>
    <w:rsid w:val="00D72CE6"/>
    <w:rsid w:val="00D74715"/>
    <w:rsid w:val="00D8138B"/>
    <w:rsid w:val="00D8231F"/>
    <w:rsid w:val="00D935AE"/>
    <w:rsid w:val="00DA1E65"/>
    <w:rsid w:val="00DB06D8"/>
    <w:rsid w:val="00DB677C"/>
    <w:rsid w:val="00DC0E28"/>
    <w:rsid w:val="00DC2FE5"/>
    <w:rsid w:val="00DC625C"/>
    <w:rsid w:val="00DD3F86"/>
    <w:rsid w:val="00DE0392"/>
    <w:rsid w:val="00DF556B"/>
    <w:rsid w:val="00E01D58"/>
    <w:rsid w:val="00E0264F"/>
    <w:rsid w:val="00E1553F"/>
    <w:rsid w:val="00E3386C"/>
    <w:rsid w:val="00E3432E"/>
    <w:rsid w:val="00E43143"/>
    <w:rsid w:val="00E63AB2"/>
    <w:rsid w:val="00E73340"/>
    <w:rsid w:val="00E77B88"/>
    <w:rsid w:val="00E978E0"/>
    <w:rsid w:val="00EA47F1"/>
    <w:rsid w:val="00EA6E98"/>
    <w:rsid w:val="00ED6651"/>
    <w:rsid w:val="00EE6DD4"/>
    <w:rsid w:val="00EF45B4"/>
    <w:rsid w:val="00F10CB6"/>
    <w:rsid w:val="00F1377A"/>
    <w:rsid w:val="00F23FAF"/>
    <w:rsid w:val="00F40CBC"/>
    <w:rsid w:val="00F460DF"/>
    <w:rsid w:val="00F55F55"/>
    <w:rsid w:val="00F56294"/>
    <w:rsid w:val="00F83C47"/>
    <w:rsid w:val="00F85A94"/>
    <w:rsid w:val="00F9149C"/>
    <w:rsid w:val="00F9239E"/>
    <w:rsid w:val="00F97A4C"/>
    <w:rsid w:val="00FA4765"/>
    <w:rsid w:val="00FB5C8E"/>
    <w:rsid w:val="00FB748F"/>
    <w:rsid w:val="00FC5AEA"/>
    <w:rsid w:val="00FC7C13"/>
    <w:rsid w:val="00FD586A"/>
    <w:rsid w:val="00FF756B"/>
    <w:rsid w:val="00FF7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6A6240"/>
    <w:rPr>
      <w:sz w:val="24"/>
      <w:szCs w:val="24"/>
    </w:rPr>
  </w:style>
  <w:style w:type="paragraph" w:styleId="mc1">
    <w:name w:val="heading 1"/>
    <w:basedOn w:val="Chun"/>
    <w:next w:val="Chun"/>
    <w:link w:val="mc1Char"/>
    <w:qFormat/>
    <w:rsid w:val="00DC2FE5"/>
    <w:pPr>
      <w:keepNext/>
      <w:numPr>
        <w:numId w:val="30"/>
      </w:numPr>
      <w:tabs>
        <w:tab w:val="left" w:pos="6096"/>
      </w:tabs>
      <w:jc w:val="both"/>
      <w:outlineLvl w:val="0"/>
    </w:pPr>
    <w:rPr>
      <w:rFonts w:ascii="VNI-Times" w:hAnsi="VNI-Times"/>
      <w:i/>
      <w:sz w:val="20"/>
      <w:szCs w:val="20"/>
    </w:rPr>
  </w:style>
  <w:style w:type="paragraph" w:styleId="mc2">
    <w:name w:val="heading 2"/>
    <w:basedOn w:val="Chun"/>
    <w:next w:val="Chun"/>
    <w:link w:val="mc2Char"/>
    <w:qFormat/>
    <w:rsid w:val="00DC2FE5"/>
    <w:pPr>
      <w:keepNext/>
      <w:numPr>
        <w:ilvl w:val="1"/>
        <w:numId w:val="30"/>
      </w:numPr>
      <w:outlineLvl w:val="1"/>
    </w:pPr>
    <w:rPr>
      <w:rFonts w:ascii="VNI-Times" w:hAnsi="VNI-Times"/>
      <w:b/>
      <w:sz w:val="20"/>
      <w:szCs w:val="20"/>
    </w:rPr>
  </w:style>
  <w:style w:type="paragraph" w:styleId="mc3">
    <w:name w:val="heading 3"/>
    <w:basedOn w:val="Chun"/>
    <w:next w:val="Chun"/>
    <w:link w:val="mc3Char"/>
    <w:qFormat/>
    <w:rsid w:val="00DC2FE5"/>
    <w:pPr>
      <w:keepNext/>
      <w:numPr>
        <w:ilvl w:val="2"/>
        <w:numId w:val="30"/>
      </w:numPr>
      <w:jc w:val="both"/>
      <w:outlineLvl w:val="2"/>
    </w:pPr>
    <w:rPr>
      <w:rFonts w:ascii="VNI-Times" w:hAnsi="VNI-Times"/>
      <w:b/>
      <w:sz w:val="20"/>
      <w:szCs w:val="20"/>
    </w:rPr>
  </w:style>
  <w:style w:type="paragraph" w:styleId="mc4">
    <w:name w:val="heading 4"/>
    <w:basedOn w:val="Chun"/>
    <w:next w:val="Chun"/>
    <w:link w:val="mc4Char"/>
    <w:qFormat/>
    <w:rsid w:val="00DC2FE5"/>
    <w:pPr>
      <w:keepNext/>
      <w:numPr>
        <w:ilvl w:val="3"/>
        <w:numId w:val="30"/>
      </w:numPr>
      <w:jc w:val="center"/>
      <w:outlineLvl w:val="3"/>
    </w:pPr>
    <w:rPr>
      <w:rFonts w:ascii="VNI-Times" w:hAnsi="VNI-Times"/>
      <w:b/>
      <w:sz w:val="20"/>
      <w:szCs w:val="20"/>
    </w:rPr>
  </w:style>
  <w:style w:type="paragraph" w:styleId="mc5">
    <w:name w:val="heading 5"/>
    <w:basedOn w:val="Chun"/>
    <w:next w:val="Chun"/>
    <w:link w:val="mc5Char"/>
    <w:qFormat/>
    <w:rsid w:val="00DC2FE5"/>
    <w:pPr>
      <w:keepNext/>
      <w:numPr>
        <w:ilvl w:val="4"/>
        <w:numId w:val="30"/>
      </w:numPr>
      <w:tabs>
        <w:tab w:val="right" w:pos="8460"/>
      </w:tabs>
      <w:jc w:val="center"/>
      <w:outlineLvl w:val="4"/>
    </w:pPr>
    <w:rPr>
      <w:rFonts w:ascii="VNI-Times" w:hAnsi="VNI-Times"/>
      <w:b/>
      <w:sz w:val="22"/>
      <w:szCs w:val="20"/>
    </w:rPr>
  </w:style>
  <w:style w:type="paragraph" w:styleId="mc6">
    <w:name w:val="heading 6"/>
    <w:basedOn w:val="Chun"/>
    <w:next w:val="Chun"/>
    <w:link w:val="mc6Char"/>
    <w:qFormat/>
    <w:rsid w:val="00DC2FE5"/>
    <w:pPr>
      <w:keepNext/>
      <w:numPr>
        <w:ilvl w:val="5"/>
        <w:numId w:val="30"/>
      </w:numPr>
      <w:jc w:val="right"/>
      <w:outlineLvl w:val="5"/>
    </w:pPr>
    <w:rPr>
      <w:rFonts w:ascii="VNI-Times" w:hAnsi="VNI-Times"/>
      <w:b/>
      <w:sz w:val="22"/>
      <w:szCs w:val="20"/>
      <w:u w:val="single"/>
    </w:rPr>
  </w:style>
  <w:style w:type="paragraph" w:styleId="mc7">
    <w:name w:val="heading 7"/>
    <w:basedOn w:val="Chun"/>
    <w:next w:val="Chun"/>
    <w:link w:val="mc7Char"/>
    <w:qFormat/>
    <w:rsid w:val="00DC2FE5"/>
    <w:pPr>
      <w:keepNext/>
      <w:numPr>
        <w:ilvl w:val="6"/>
        <w:numId w:val="30"/>
      </w:numPr>
      <w:ind w:right="-544"/>
      <w:outlineLvl w:val="6"/>
    </w:pPr>
    <w:rPr>
      <w:rFonts w:ascii="VNI-Times" w:hAnsi="VNI-Times"/>
      <w:b/>
      <w:sz w:val="22"/>
      <w:szCs w:val="20"/>
    </w:rPr>
  </w:style>
  <w:style w:type="paragraph" w:styleId="mc8">
    <w:name w:val="heading 8"/>
    <w:basedOn w:val="Chun"/>
    <w:next w:val="Chun"/>
    <w:link w:val="mc8Char"/>
    <w:qFormat/>
    <w:rsid w:val="00DC2FE5"/>
    <w:pPr>
      <w:keepNext/>
      <w:numPr>
        <w:ilvl w:val="7"/>
        <w:numId w:val="30"/>
      </w:numPr>
      <w:pBdr>
        <w:top w:val="single" w:sz="6" w:space="1" w:color="auto"/>
      </w:pBdr>
      <w:jc w:val="center"/>
      <w:outlineLvl w:val="7"/>
    </w:pPr>
    <w:rPr>
      <w:rFonts w:ascii="VNI-Times" w:hAnsi="VNI-Times"/>
      <w:b/>
      <w:sz w:val="22"/>
      <w:szCs w:val="20"/>
    </w:rPr>
  </w:style>
  <w:style w:type="paragraph" w:styleId="mc9">
    <w:name w:val="heading 9"/>
    <w:basedOn w:val="Chun"/>
    <w:next w:val="Chun"/>
    <w:link w:val="mc9Char"/>
    <w:qFormat/>
    <w:rsid w:val="00DC2FE5"/>
    <w:pPr>
      <w:keepNext/>
      <w:numPr>
        <w:ilvl w:val="8"/>
        <w:numId w:val="30"/>
      </w:numPr>
      <w:jc w:val="center"/>
      <w:outlineLvl w:val="8"/>
    </w:pPr>
    <w:rPr>
      <w:rFonts w:ascii="VNI-Times" w:hAnsi="VNI-Times"/>
      <w:b/>
      <w:snapToGrid w:val="0"/>
      <w:color w:val="000000"/>
      <w:sz w:val="22"/>
      <w:szCs w:val="20"/>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rsid w:val="00DC2FE5"/>
    <w:rPr>
      <w:rFonts w:ascii="VNI-Times" w:hAnsi="VNI-Times"/>
      <w:i/>
    </w:rPr>
  </w:style>
  <w:style w:type="character" w:customStyle="1" w:styleId="mc2Char">
    <w:name w:val="Đề mục 2 Char"/>
    <w:basedOn w:val="Phngmcnhcaonvn"/>
    <w:link w:val="mc2"/>
    <w:rsid w:val="00DC2FE5"/>
    <w:rPr>
      <w:rFonts w:ascii="VNI-Times" w:hAnsi="VNI-Times"/>
      <w:b/>
    </w:rPr>
  </w:style>
  <w:style w:type="character" w:customStyle="1" w:styleId="mc3Char">
    <w:name w:val="Đề mục 3 Char"/>
    <w:basedOn w:val="Phngmcnhcaonvn"/>
    <w:link w:val="mc3"/>
    <w:rsid w:val="00DC2FE5"/>
    <w:rPr>
      <w:rFonts w:ascii="VNI-Times" w:hAnsi="VNI-Times"/>
      <w:b/>
    </w:rPr>
  </w:style>
  <w:style w:type="character" w:customStyle="1" w:styleId="mc4Char">
    <w:name w:val="Đề mục 4 Char"/>
    <w:basedOn w:val="Phngmcnhcaonvn"/>
    <w:link w:val="mc4"/>
    <w:rsid w:val="00DC2FE5"/>
    <w:rPr>
      <w:rFonts w:ascii="VNI-Times" w:hAnsi="VNI-Times"/>
      <w:b/>
    </w:rPr>
  </w:style>
  <w:style w:type="character" w:customStyle="1" w:styleId="mc5Char">
    <w:name w:val="Đề mục 5 Char"/>
    <w:basedOn w:val="Phngmcnhcaonvn"/>
    <w:link w:val="mc5"/>
    <w:rsid w:val="00DC2FE5"/>
    <w:rPr>
      <w:rFonts w:ascii="VNI-Times" w:hAnsi="VNI-Times"/>
      <w:b/>
      <w:sz w:val="22"/>
    </w:rPr>
  </w:style>
  <w:style w:type="character" w:customStyle="1" w:styleId="mc6Char">
    <w:name w:val="Đề mục 6 Char"/>
    <w:basedOn w:val="Phngmcnhcaonvn"/>
    <w:link w:val="mc6"/>
    <w:rsid w:val="00DC2FE5"/>
    <w:rPr>
      <w:rFonts w:ascii="VNI-Times" w:hAnsi="VNI-Times"/>
      <w:b/>
      <w:sz w:val="22"/>
      <w:u w:val="single"/>
    </w:rPr>
  </w:style>
  <w:style w:type="character" w:customStyle="1" w:styleId="mc7Char">
    <w:name w:val="Đề mục 7 Char"/>
    <w:basedOn w:val="Phngmcnhcaonvn"/>
    <w:link w:val="mc7"/>
    <w:rsid w:val="00DC2FE5"/>
    <w:rPr>
      <w:rFonts w:ascii="VNI-Times" w:hAnsi="VNI-Times"/>
      <w:b/>
      <w:sz w:val="22"/>
    </w:rPr>
  </w:style>
  <w:style w:type="character" w:customStyle="1" w:styleId="mc8Char">
    <w:name w:val="Đề mục 8 Char"/>
    <w:basedOn w:val="Phngmcnhcaonvn"/>
    <w:link w:val="mc8"/>
    <w:rsid w:val="00DC2FE5"/>
    <w:rPr>
      <w:rFonts w:ascii="VNI-Times" w:hAnsi="VNI-Times"/>
      <w:b/>
      <w:sz w:val="22"/>
    </w:rPr>
  </w:style>
  <w:style w:type="character" w:customStyle="1" w:styleId="mc9Char">
    <w:name w:val="Đề mục 9 Char"/>
    <w:basedOn w:val="Phngmcnhcaonvn"/>
    <w:link w:val="mc9"/>
    <w:rsid w:val="00DC2FE5"/>
    <w:rPr>
      <w:rFonts w:ascii="VNI-Times" w:hAnsi="VNI-Times"/>
      <w:b/>
      <w:snapToGrid w:val="0"/>
      <w:color w:val="000000"/>
      <w:sz w:val="22"/>
    </w:rPr>
  </w:style>
  <w:style w:type="paragraph" w:styleId="oncaDanhsch">
    <w:name w:val="List Paragraph"/>
    <w:basedOn w:val="Chun"/>
    <w:uiPriority w:val="34"/>
    <w:qFormat/>
    <w:rsid w:val="00814D4B"/>
    <w:pPr>
      <w:ind w:left="720"/>
      <w:contextualSpacing/>
    </w:pPr>
  </w:style>
  <w:style w:type="paragraph" w:styleId="utrang">
    <w:name w:val="header"/>
    <w:basedOn w:val="Chun"/>
    <w:link w:val="utrangChar"/>
    <w:unhideWhenUsed/>
    <w:rsid w:val="00C32650"/>
    <w:pPr>
      <w:tabs>
        <w:tab w:val="center" w:pos="4680"/>
        <w:tab w:val="right" w:pos="9360"/>
      </w:tabs>
    </w:pPr>
  </w:style>
  <w:style w:type="character" w:customStyle="1" w:styleId="utrangChar">
    <w:name w:val="Đầu trang Char"/>
    <w:basedOn w:val="Phngmcnhcaonvn"/>
    <w:link w:val="utrang"/>
    <w:rsid w:val="00C32650"/>
    <w:rPr>
      <w:sz w:val="24"/>
      <w:szCs w:val="24"/>
    </w:rPr>
  </w:style>
  <w:style w:type="paragraph" w:styleId="Chntrang">
    <w:name w:val="footer"/>
    <w:basedOn w:val="Chun"/>
    <w:link w:val="ChntrangChar"/>
    <w:uiPriority w:val="99"/>
    <w:unhideWhenUsed/>
    <w:rsid w:val="00C32650"/>
    <w:pPr>
      <w:tabs>
        <w:tab w:val="center" w:pos="4680"/>
        <w:tab w:val="right" w:pos="9360"/>
      </w:tabs>
    </w:pPr>
  </w:style>
  <w:style w:type="character" w:customStyle="1" w:styleId="ChntrangChar">
    <w:name w:val="Chân trang Char"/>
    <w:basedOn w:val="Phngmcnhcaonvn"/>
    <w:link w:val="Chntrang"/>
    <w:uiPriority w:val="99"/>
    <w:rsid w:val="00C32650"/>
    <w:rPr>
      <w:sz w:val="24"/>
      <w:szCs w:val="24"/>
    </w:rPr>
  </w:style>
  <w:style w:type="paragraph" w:styleId="Bngchthch">
    <w:name w:val="Balloon Text"/>
    <w:basedOn w:val="Chun"/>
    <w:link w:val="BngchthchChar"/>
    <w:semiHidden/>
    <w:unhideWhenUsed/>
    <w:rsid w:val="00C32650"/>
    <w:rPr>
      <w:rFonts w:ascii="Tahoma" w:hAnsi="Tahoma" w:cs="Tahoma"/>
      <w:sz w:val="16"/>
      <w:szCs w:val="16"/>
    </w:rPr>
  </w:style>
  <w:style w:type="character" w:customStyle="1" w:styleId="BngchthchChar">
    <w:name w:val="Bóng chú thích Char"/>
    <w:basedOn w:val="Phngmcnhcaonvn"/>
    <w:link w:val="Bngchthch"/>
    <w:uiPriority w:val="99"/>
    <w:semiHidden/>
    <w:rsid w:val="00C32650"/>
    <w:rPr>
      <w:rFonts w:ascii="Tahoma" w:hAnsi="Tahoma" w:cs="Tahoma"/>
      <w:sz w:val="16"/>
      <w:szCs w:val="16"/>
    </w:rPr>
  </w:style>
  <w:style w:type="table" w:styleId="LiBng">
    <w:name w:val="Table Grid"/>
    <w:basedOn w:val="BngChun"/>
    <w:rsid w:val="004010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hnmnh">
    <w:name w:val="Emphasis"/>
    <w:basedOn w:val="Phngmcnhcaonvn"/>
    <w:qFormat/>
    <w:rsid w:val="00105785"/>
    <w:rPr>
      <w:i/>
      <w:iCs/>
    </w:rPr>
  </w:style>
  <w:style w:type="paragraph" w:styleId="Thnvnbn">
    <w:name w:val="Body Text"/>
    <w:basedOn w:val="Chun"/>
    <w:link w:val="ThnvnbnChar"/>
    <w:rsid w:val="0031229F"/>
    <w:pPr>
      <w:keepNext/>
      <w:spacing w:before="60" w:after="60" w:line="288" w:lineRule="auto"/>
      <w:ind w:left="289"/>
      <w:jc w:val="both"/>
    </w:pPr>
    <w:rPr>
      <w:rFonts w:ascii=".VnArialH" w:hAnsi=".VnArialH"/>
      <w:b/>
      <w:sz w:val="25"/>
      <w:szCs w:val="22"/>
    </w:rPr>
  </w:style>
  <w:style w:type="character" w:customStyle="1" w:styleId="ThnvnbnChar">
    <w:name w:val="Thân văn bản Char"/>
    <w:basedOn w:val="Phngmcnhcaonvn"/>
    <w:link w:val="Thnvnbn"/>
    <w:rsid w:val="0031229F"/>
    <w:rPr>
      <w:rFonts w:ascii=".VnArialH" w:hAnsi=".VnArialH"/>
      <w:b/>
      <w:sz w:val="25"/>
      <w:szCs w:val="22"/>
    </w:rPr>
  </w:style>
  <w:style w:type="paragraph" w:customStyle="1" w:styleId="CharCharChar">
    <w:name w:val="Char Char Char"/>
    <w:basedOn w:val="Chun"/>
    <w:rsid w:val="0031229F"/>
    <w:pPr>
      <w:spacing w:after="160" w:line="240" w:lineRule="exact"/>
    </w:pPr>
    <w:rPr>
      <w:rFonts w:ascii="Verdana" w:hAnsi="Verdana"/>
      <w:sz w:val="20"/>
      <w:szCs w:val="20"/>
    </w:rPr>
  </w:style>
  <w:style w:type="paragraph" w:customStyle="1" w:styleId="Default">
    <w:name w:val="Default"/>
    <w:rsid w:val="000C0372"/>
    <w:pPr>
      <w:autoSpaceDE w:val="0"/>
      <w:autoSpaceDN w:val="0"/>
      <w:adjustRightInd w:val="0"/>
    </w:pPr>
    <w:rPr>
      <w:color w:val="000000"/>
      <w:sz w:val="24"/>
      <w:szCs w:val="24"/>
    </w:rPr>
  </w:style>
  <w:style w:type="paragraph" w:styleId="Thtlthnvnbn">
    <w:name w:val="Body Text Indent"/>
    <w:basedOn w:val="Chun"/>
    <w:link w:val="ThtlthnvnbnChar"/>
    <w:unhideWhenUsed/>
    <w:rsid w:val="00DC2FE5"/>
    <w:pPr>
      <w:spacing w:after="120"/>
      <w:ind w:left="360"/>
    </w:pPr>
  </w:style>
  <w:style w:type="character" w:customStyle="1" w:styleId="ThtlthnvnbnChar">
    <w:name w:val="Thụt lề thân văn bản Char"/>
    <w:basedOn w:val="Phngmcnhcaonvn"/>
    <w:link w:val="Thtlthnvnbn"/>
    <w:uiPriority w:val="99"/>
    <w:semiHidden/>
    <w:rsid w:val="00DC2FE5"/>
    <w:rPr>
      <w:sz w:val="24"/>
      <w:szCs w:val="24"/>
    </w:rPr>
  </w:style>
  <w:style w:type="paragraph" w:styleId="Thnvnbn2">
    <w:name w:val="Body Text 2"/>
    <w:basedOn w:val="Chun"/>
    <w:link w:val="Thnvnbn2Char"/>
    <w:unhideWhenUsed/>
    <w:rsid w:val="00DC2FE5"/>
    <w:pPr>
      <w:spacing w:after="120" w:line="480" w:lineRule="auto"/>
    </w:pPr>
  </w:style>
  <w:style w:type="character" w:customStyle="1" w:styleId="Thnvnbn2Char">
    <w:name w:val="Thân vãn bản 2 Char"/>
    <w:basedOn w:val="Phngmcnhcaonvn"/>
    <w:link w:val="Thnvnbn2"/>
    <w:rsid w:val="00DC2FE5"/>
    <w:rPr>
      <w:sz w:val="24"/>
      <w:szCs w:val="24"/>
    </w:rPr>
  </w:style>
  <w:style w:type="paragraph" w:styleId="Thnvnbn3">
    <w:name w:val="Body Text 3"/>
    <w:basedOn w:val="Chun"/>
    <w:link w:val="Thnvnbn3Char"/>
    <w:unhideWhenUsed/>
    <w:rsid w:val="00DC2FE5"/>
    <w:pPr>
      <w:spacing w:after="120"/>
    </w:pPr>
    <w:rPr>
      <w:sz w:val="16"/>
      <w:szCs w:val="16"/>
    </w:rPr>
  </w:style>
  <w:style w:type="character" w:customStyle="1" w:styleId="Thnvnbn3Char">
    <w:name w:val="Thân vãn bản 3 Char"/>
    <w:basedOn w:val="Phngmcnhcaonvn"/>
    <w:link w:val="Thnvnbn3"/>
    <w:uiPriority w:val="99"/>
    <w:semiHidden/>
    <w:rsid w:val="00DC2FE5"/>
    <w:rPr>
      <w:sz w:val="16"/>
      <w:szCs w:val="16"/>
    </w:rPr>
  </w:style>
  <w:style w:type="character" w:styleId="Shiutrang">
    <w:name w:val="page number"/>
    <w:basedOn w:val="Phngmcnhcaonvn"/>
    <w:rsid w:val="00DC2FE5"/>
  </w:style>
  <w:style w:type="character" w:customStyle="1" w:styleId="BntiliuChar">
    <w:name w:val="Bản đồ tài liệu Char"/>
    <w:basedOn w:val="Phngmcnhcaonvn"/>
    <w:link w:val="Bntiliu"/>
    <w:semiHidden/>
    <w:rsid w:val="00DC2FE5"/>
    <w:rPr>
      <w:rFonts w:ascii="Tahoma" w:hAnsi="Tahoma"/>
      <w:shd w:val="clear" w:color="auto" w:fill="000080"/>
    </w:rPr>
  </w:style>
  <w:style w:type="paragraph" w:styleId="Bntiliu">
    <w:name w:val="Document Map"/>
    <w:basedOn w:val="Chun"/>
    <w:link w:val="BntiliuChar"/>
    <w:semiHidden/>
    <w:rsid w:val="00DC2FE5"/>
    <w:pPr>
      <w:shd w:val="clear" w:color="auto" w:fill="000080"/>
    </w:pPr>
    <w:rPr>
      <w:rFonts w:ascii="Tahoma" w:hAnsi="Tahoma"/>
      <w:sz w:val="20"/>
      <w:szCs w:val="20"/>
    </w:rPr>
  </w:style>
  <w:style w:type="paragraph" w:styleId="ThnvnbnThtl2">
    <w:name w:val="Body Text Indent 2"/>
    <w:basedOn w:val="Chun"/>
    <w:link w:val="ThnvnbnThtl2Char"/>
    <w:rsid w:val="00DC2FE5"/>
    <w:pPr>
      <w:spacing w:before="120"/>
      <w:ind w:left="450"/>
    </w:pPr>
    <w:rPr>
      <w:rFonts w:ascii=".VnTime" w:hAnsi=".VnTime"/>
      <w:sz w:val="22"/>
      <w:szCs w:val="20"/>
    </w:rPr>
  </w:style>
  <w:style w:type="character" w:customStyle="1" w:styleId="ThnvnbnThtl2Char">
    <w:name w:val="Thân văn bản Thụt lề 2 Char"/>
    <w:basedOn w:val="Phngmcnhcaonvn"/>
    <w:link w:val="ThnvnbnThtl2"/>
    <w:rsid w:val="00DC2FE5"/>
    <w:rPr>
      <w:rFonts w:ascii=".VnTime" w:hAnsi=".VnTime"/>
      <w:sz w:val="22"/>
    </w:rPr>
  </w:style>
  <w:style w:type="paragraph" w:styleId="ThnvnbnThtl3">
    <w:name w:val="Body Text Indent 3"/>
    <w:basedOn w:val="Chun"/>
    <w:link w:val="ThnvnbnThtl3Char"/>
    <w:rsid w:val="00DC2FE5"/>
    <w:pPr>
      <w:tabs>
        <w:tab w:val="left" w:pos="3686"/>
        <w:tab w:val="right" w:pos="8460"/>
      </w:tabs>
      <w:ind w:left="720"/>
      <w:jc w:val="both"/>
    </w:pPr>
    <w:rPr>
      <w:rFonts w:ascii=".VnTime" w:hAnsi=".VnTime"/>
      <w:sz w:val="22"/>
      <w:szCs w:val="20"/>
    </w:rPr>
  </w:style>
  <w:style w:type="character" w:customStyle="1" w:styleId="ThnvnbnThtl3Char">
    <w:name w:val="Thân văn bản Thụt lề 3 Char"/>
    <w:basedOn w:val="Phngmcnhcaonvn"/>
    <w:link w:val="ThnvnbnThtl3"/>
    <w:rsid w:val="00DC2FE5"/>
    <w:rPr>
      <w:rFonts w:ascii=".VnTime" w:hAnsi=".VnTime"/>
      <w:sz w:val="22"/>
    </w:rPr>
  </w:style>
  <w:style w:type="paragraph" w:customStyle="1" w:styleId="xl24">
    <w:name w:val="xl24"/>
    <w:basedOn w:val="Chun"/>
    <w:rsid w:val="00DC2F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ArialH" w:hAnsi=".VnArialH"/>
      <w:sz w:val="18"/>
      <w:szCs w:val="18"/>
    </w:rPr>
  </w:style>
  <w:style w:type="paragraph" w:customStyle="1" w:styleId="xl25">
    <w:name w:val="xl25"/>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ArialH" w:hAnsi=".VnArialH"/>
      <w:sz w:val="18"/>
      <w:szCs w:val="18"/>
    </w:rPr>
  </w:style>
  <w:style w:type="paragraph" w:customStyle="1" w:styleId="xl26">
    <w:name w:val="xl26"/>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H" w:hAnsi=".VnArialH"/>
      <w:sz w:val="18"/>
      <w:szCs w:val="18"/>
    </w:rPr>
  </w:style>
  <w:style w:type="paragraph" w:customStyle="1" w:styleId="xl27">
    <w:name w:val="xl27"/>
    <w:basedOn w:val="Chun"/>
    <w:rsid w:val="00DC2F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3"/>
      <w:szCs w:val="23"/>
    </w:rPr>
  </w:style>
  <w:style w:type="paragraph" w:customStyle="1" w:styleId="xl28">
    <w:name w:val="xl28"/>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3"/>
      <w:szCs w:val="23"/>
    </w:rPr>
  </w:style>
  <w:style w:type="paragraph" w:customStyle="1" w:styleId="xl29">
    <w:name w:val="xl29"/>
    <w:basedOn w:val="Chun"/>
    <w:rsid w:val="00DC2F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3"/>
      <w:szCs w:val="23"/>
    </w:rPr>
  </w:style>
  <w:style w:type="paragraph" w:customStyle="1" w:styleId="xl30">
    <w:name w:val="xl30"/>
    <w:basedOn w:val="Chun"/>
    <w:rsid w:val="00DC2F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3"/>
      <w:szCs w:val="23"/>
    </w:rPr>
  </w:style>
  <w:style w:type="paragraph" w:customStyle="1" w:styleId="xl31">
    <w:name w:val="xl31"/>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32">
    <w:name w:val="xl32"/>
    <w:basedOn w:val="Chun"/>
    <w:rsid w:val="00DC2FE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3"/>
      <w:szCs w:val="23"/>
    </w:rPr>
  </w:style>
  <w:style w:type="paragraph" w:customStyle="1" w:styleId="xl33">
    <w:name w:val="xl33"/>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34">
    <w:name w:val="xl34"/>
    <w:basedOn w:val="Chun"/>
    <w:rsid w:val="00DC2FE5"/>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35">
    <w:name w:val="xl35"/>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36">
    <w:name w:val="xl36"/>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37">
    <w:name w:val="xl37"/>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38">
    <w:name w:val="xl38"/>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39">
    <w:name w:val="xl39"/>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VnTime" w:hAnsi=".VnTime"/>
      <w:b/>
      <w:bCs/>
      <w:sz w:val="23"/>
      <w:szCs w:val="23"/>
    </w:rPr>
  </w:style>
  <w:style w:type="paragraph" w:customStyle="1" w:styleId="xl40">
    <w:name w:val="xl40"/>
    <w:basedOn w:val="Chun"/>
    <w:rsid w:val="00DC2FE5"/>
    <w:pPr>
      <w:pBdr>
        <w:top w:val="single" w:sz="4" w:space="0" w:color="auto"/>
        <w:left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1">
    <w:name w:val="xl41"/>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42">
    <w:name w:val="xl42"/>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3">
    <w:name w:val="xl43"/>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4">
    <w:name w:val="xl44"/>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5">
    <w:name w:val="xl45"/>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6">
    <w:name w:val="xl46"/>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7">
    <w:name w:val="xl47"/>
    <w:basedOn w:val="Chun"/>
    <w:rsid w:val="00DC2FE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nTime" w:hAnsi=".VnTime"/>
      <w:sz w:val="23"/>
      <w:szCs w:val="23"/>
    </w:rPr>
  </w:style>
  <w:style w:type="paragraph" w:customStyle="1" w:styleId="xl48">
    <w:name w:val="xl48"/>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49">
    <w:name w:val="xl49"/>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50">
    <w:name w:val="xl50"/>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51">
    <w:name w:val="xl51"/>
    <w:basedOn w:val="Chun"/>
    <w:rsid w:val="00DC2FE5"/>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52">
    <w:name w:val="xl52"/>
    <w:basedOn w:val="Chun"/>
    <w:rsid w:val="00DC2FE5"/>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53">
    <w:name w:val="xl53"/>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paragraph" w:customStyle="1" w:styleId="xl54">
    <w:name w:val="xl54"/>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3"/>
      <w:szCs w:val="23"/>
    </w:rPr>
  </w:style>
  <w:style w:type="character" w:styleId="Siunikt">
    <w:name w:val="Hyperlink"/>
    <w:rsid w:val="00DC2FE5"/>
    <w:rPr>
      <w:color w:val="0000FF"/>
      <w:u w:val="single"/>
    </w:rPr>
  </w:style>
  <w:style w:type="character" w:styleId="Siuniktn">
    <w:name w:val="FollowedHyperlink"/>
    <w:rsid w:val="00DC2FE5"/>
    <w:rPr>
      <w:color w:val="800080"/>
      <w:u w:val="single"/>
    </w:rPr>
  </w:style>
  <w:style w:type="paragraph" w:customStyle="1" w:styleId="font5">
    <w:name w:val="font5"/>
    <w:basedOn w:val="Chun"/>
    <w:rsid w:val="00DC2FE5"/>
    <w:pPr>
      <w:spacing w:before="100" w:beforeAutospacing="1" w:after="100" w:afterAutospacing="1"/>
    </w:pPr>
    <w:rPr>
      <w:rFonts w:ascii="Tahoma" w:hAnsi="Tahoma" w:cs="Tahoma"/>
      <w:color w:val="000000"/>
      <w:sz w:val="16"/>
      <w:szCs w:val="16"/>
    </w:rPr>
  </w:style>
  <w:style w:type="paragraph" w:customStyle="1" w:styleId="font6">
    <w:name w:val="font6"/>
    <w:basedOn w:val="Chun"/>
    <w:rsid w:val="00DC2FE5"/>
    <w:pPr>
      <w:spacing w:before="100" w:beforeAutospacing="1" w:after="100" w:afterAutospacing="1"/>
    </w:pPr>
    <w:rPr>
      <w:rFonts w:ascii="Tahoma" w:hAnsi="Tahoma" w:cs="Tahoma"/>
      <w:b/>
      <w:bCs/>
      <w:color w:val="000000"/>
      <w:sz w:val="16"/>
      <w:szCs w:val="16"/>
    </w:rPr>
  </w:style>
  <w:style w:type="paragraph" w:customStyle="1" w:styleId="xl93">
    <w:name w:val="xl93"/>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94">
    <w:name w:val="xl94"/>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95">
    <w:name w:val="xl95"/>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b/>
      <w:bCs/>
      <w:sz w:val="22"/>
      <w:szCs w:val="22"/>
    </w:rPr>
  </w:style>
  <w:style w:type="paragraph" w:customStyle="1" w:styleId="xl96">
    <w:name w:val="xl96"/>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97">
    <w:name w:val="xl97"/>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98">
    <w:name w:val="xl98"/>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99">
    <w:name w:val="xl99"/>
    <w:basedOn w:val="Chun"/>
    <w:rsid w:val="00DC2FE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00">
    <w:name w:val="xl100"/>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1">
    <w:name w:val="xl101"/>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2">
    <w:name w:val="xl102"/>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3">
    <w:name w:val="xl103"/>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4">
    <w:name w:val="xl104"/>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5">
    <w:name w:val="xl105"/>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6">
    <w:name w:val="xl106"/>
    <w:basedOn w:val="Chun"/>
    <w:rsid w:val="00DC2F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22"/>
      <w:szCs w:val="22"/>
    </w:rPr>
  </w:style>
  <w:style w:type="paragraph" w:customStyle="1" w:styleId="xl107">
    <w:name w:val="xl107"/>
    <w:basedOn w:val="Chun"/>
    <w:rsid w:val="00DC2FE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08">
    <w:name w:val="xl108"/>
    <w:basedOn w:val="Chun"/>
    <w:rsid w:val="00DC2FE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09">
    <w:name w:val="xl109"/>
    <w:basedOn w:val="Chun"/>
    <w:rsid w:val="00DC2FE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0">
    <w:name w:val="xl110"/>
    <w:basedOn w:val="Chun"/>
    <w:rsid w:val="00DC2FE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1">
    <w:name w:val="xl111"/>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2">
    <w:name w:val="xl112"/>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13">
    <w:name w:val="xl113"/>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4">
    <w:name w:val="xl114"/>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15">
    <w:name w:val="xl115"/>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6">
    <w:name w:val="xl116"/>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7">
    <w:name w:val="xl117"/>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8">
    <w:name w:val="xl118"/>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19">
    <w:name w:val="xl119"/>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20">
    <w:name w:val="xl120"/>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21">
    <w:name w:val="xl121"/>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22">
    <w:name w:val="xl122"/>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3">
    <w:name w:val="xl123"/>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4">
    <w:name w:val="xl124"/>
    <w:basedOn w:val="Chun"/>
    <w:rsid w:val="00DC2FE5"/>
    <w:pPr>
      <w:pBdr>
        <w:top w:val="single"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5">
    <w:name w:val="xl125"/>
    <w:basedOn w:val="Chun"/>
    <w:rsid w:val="00DC2FE5"/>
    <w:pPr>
      <w:pBdr>
        <w:top w:val="single" w:sz="4" w:space="0" w:color="auto"/>
        <w:lef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6">
    <w:name w:val="xl126"/>
    <w:basedOn w:val="Chun"/>
    <w:rsid w:val="00DC2FE5"/>
    <w:pPr>
      <w:pBdr>
        <w:top w:val="single" w:sz="4" w:space="0" w:color="auto"/>
        <w:lef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7">
    <w:name w:val="xl127"/>
    <w:basedOn w:val="Chun"/>
    <w:rsid w:val="00DC2FE5"/>
    <w:pPr>
      <w:pBdr>
        <w:top w:val="single" w:sz="4" w:space="0" w:color="auto"/>
        <w:lef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8">
    <w:name w:val="xl128"/>
    <w:basedOn w:val="Chun"/>
    <w:rsid w:val="00DC2FE5"/>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29">
    <w:name w:val="xl129"/>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0">
    <w:name w:val="xl130"/>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31">
    <w:name w:val="xl131"/>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2">
    <w:name w:val="xl132"/>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33">
    <w:name w:val="xl133"/>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4">
    <w:name w:val="xl134"/>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5">
    <w:name w:val="xl135"/>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6">
    <w:name w:val="xl136"/>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7">
    <w:name w:val="xl137"/>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38">
    <w:name w:val="xl138"/>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39">
    <w:name w:val="xl139"/>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40">
    <w:name w:val="xl140"/>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1">
    <w:name w:val="xl141"/>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2">
    <w:name w:val="xl142"/>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3">
    <w:name w:val="xl143"/>
    <w:basedOn w:val="Chun"/>
    <w:rsid w:val="00DC2FE5"/>
    <w:pPr>
      <w:pBdr>
        <w:top w:val="dotted" w:sz="4" w:space="0" w:color="auto"/>
        <w:left w:val="single" w:sz="4" w:space="0" w:color="auto"/>
        <w:bottom w:val="dotted"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4">
    <w:name w:val="xl144"/>
    <w:basedOn w:val="Chun"/>
    <w:rsid w:val="00DC2FE5"/>
    <w:pPr>
      <w:pBdr>
        <w:top w:val="dotted" w:sz="4" w:space="0" w:color="auto"/>
        <w:left w:val="single" w:sz="4" w:space="0" w:color="auto"/>
        <w:bottom w:val="dotted"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5">
    <w:name w:val="xl145"/>
    <w:basedOn w:val="Chun"/>
    <w:rsid w:val="00DC2FE5"/>
    <w:pPr>
      <w:pBdr>
        <w:top w:val="dotted" w:sz="4" w:space="0" w:color="auto"/>
        <w:left w:val="single" w:sz="4" w:space="0" w:color="auto"/>
        <w:bottom w:val="dotted"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6">
    <w:name w:val="xl146"/>
    <w:basedOn w:val="Chun"/>
    <w:rsid w:val="00DC2FE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47">
    <w:name w:val="xl147"/>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48">
    <w:name w:val="xl148"/>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49">
    <w:name w:val="xl149"/>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0">
    <w:name w:val="xl150"/>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51">
    <w:name w:val="xl151"/>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2">
    <w:name w:val="xl152"/>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3">
    <w:name w:val="xl153"/>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4">
    <w:name w:val="xl154"/>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5">
    <w:name w:val="xl155"/>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sz w:val="22"/>
      <w:szCs w:val="22"/>
    </w:rPr>
  </w:style>
  <w:style w:type="paragraph" w:customStyle="1" w:styleId="xl156">
    <w:name w:val="xl156"/>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57">
    <w:name w:val="xl157"/>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22"/>
      <w:szCs w:val="22"/>
    </w:rPr>
  </w:style>
  <w:style w:type="paragraph" w:customStyle="1" w:styleId="xl158">
    <w:name w:val="xl158"/>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59">
    <w:name w:val="xl159"/>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160">
    <w:name w:val="xl160"/>
    <w:basedOn w:val="Chun"/>
    <w:rsid w:val="00DC2FE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sz w:val="22"/>
      <w:szCs w:val="22"/>
    </w:rPr>
  </w:style>
  <w:style w:type="paragraph" w:customStyle="1" w:styleId="xl55">
    <w:name w:val="xl55"/>
    <w:basedOn w:val="Chun"/>
    <w:rsid w:val="00DC2FE5"/>
    <w:pPr>
      <w:pBdr>
        <w:left w:val="single" w:sz="4" w:space="0" w:color="auto"/>
        <w:bottom w:val="single" w:sz="8" w:space="0" w:color="auto"/>
      </w:pBdr>
      <w:spacing w:before="100" w:beforeAutospacing="1" w:after="100" w:afterAutospacing="1"/>
      <w:jc w:val="center"/>
    </w:pPr>
    <w:rPr>
      <w:rFonts w:ascii=".VnTime" w:hAnsi=".VnTime"/>
      <w:b/>
      <w:bCs/>
      <w:sz w:val="16"/>
      <w:szCs w:val="16"/>
    </w:rPr>
  </w:style>
  <w:style w:type="paragraph" w:customStyle="1" w:styleId="xl56">
    <w:name w:val="xl56"/>
    <w:basedOn w:val="Chun"/>
    <w:rsid w:val="00DC2FE5"/>
    <w:pPr>
      <w:pBdr>
        <w:left w:val="single" w:sz="4" w:space="0" w:color="auto"/>
        <w:bottom w:val="single" w:sz="8" w:space="0" w:color="auto"/>
        <w:right w:val="single" w:sz="8" w:space="0" w:color="auto"/>
      </w:pBdr>
      <w:spacing w:before="100" w:beforeAutospacing="1" w:after="100" w:afterAutospacing="1"/>
      <w:jc w:val="center"/>
    </w:pPr>
    <w:rPr>
      <w:rFonts w:ascii=".VnTime" w:hAnsi=".VnTime"/>
      <w:b/>
      <w:bCs/>
      <w:sz w:val="16"/>
      <w:szCs w:val="16"/>
    </w:rPr>
  </w:style>
  <w:style w:type="paragraph" w:customStyle="1" w:styleId="xl57">
    <w:name w:val="xl57"/>
    <w:basedOn w:val="Chun"/>
    <w:rsid w:val="00DC2FE5"/>
    <w:pPr>
      <w:pBdr>
        <w:bottom w:val="single" w:sz="4" w:space="0" w:color="auto"/>
      </w:pBdr>
      <w:spacing w:before="100" w:beforeAutospacing="1" w:after="100" w:afterAutospacing="1"/>
      <w:jc w:val="center"/>
    </w:pPr>
    <w:rPr>
      <w:rFonts w:ascii=".VnTime" w:hAnsi=".VnTime"/>
      <w:sz w:val="18"/>
      <w:szCs w:val="18"/>
    </w:rPr>
  </w:style>
  <w:style w:type="paragraph" w:customStyle="1" w:styleId="xl58">
    <w:name w:val="xl58"/>
    <w:basedOn w:val="Chun"/>
    <w:rsid w:val="00DC2FE5"/>
    <w:pPr>
      <w:pBdr>
        <w:left w:val="single" w:sz="4" w:space="0" w:color="auto"/>
        <w:bottom w:val="single" w:sz="4" w:space="0" w:color="auto"/>
      </w:pBdr>
      <w:spacing w:before="100" w:beforeAutospacing="1" w:after="100" w:afterAutospacing="1"/>
    </w:pPr>
    <w:rPr>
      <w:rFonts w:ascii=".VnTime" w:hAnsi=".VnTime"/>
      <w:b/>
      <w:bCs/>
      <w:sz w:val="18"/>
      <w:szCs w:val="18"/>
    </w:rPr>
  </w:style>
  <w:style w:type="paragraph" w:customStyle="1" w:styleId="xl59">
    <w:name w:val="xl59"/>
    <w:basedOn w:val="Chun"/>
    <w:rsid w:val="00DC2FE5"/>
    <w:pPr>
      <w:pBdr>
        <w:bottom w:val="single" w:sz="4" w:space="0" w:color="auto"/>
        <w:right w:val="single" w:sz="4" w:space="0" w:color="auto"/>
      </w:pBdr>
      <w:spacing w:before="100" w:beforeAutospacing="1" w:after="100" w:afterAutospacing="1"/>
    </w:pPr>
    <w:rPr>
      <w:rFonts w:ascii=".VnTime" w:hAnsi=".VnTime"/>
      <w:b/>
      <w:bCs/>
      <w:sz w:val="18"/>
      <w:szCs w:val="18"/>
    </w:rPr>
  </w:style>
  <w:style w:type="paragraph" w:customStyle="1" w:styleId="xl60">
    <w:name w:val="xl60"/>
    <w:basedOn w:val="Chun"/>
    <w:rsid w:val="00DC2F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18"/>
      <w:szCs w:val="18"/>
    </w:rPr>
  </w:style>
  <w:style w:type="paragraph" w:customStyle="1" w:styleId="xl61">
    <w:name w:val="xl61"/>
    <w:basedOn w:val="Chun"/>
    <w:rsid w:val="00DC2FE5"/>
    <w:pPr>
      <w:pBdr>
        <w:top w:val="single" w:sz="8" w:space="0" w:color="auto"/>
        <w:left w:val="single" w:sz="8" w:space="0" w:color="auto"/>
        <w:bottom w:val="single" w:sz="4" w:space="0" w:color="auto"/>
        <w:right w:val="single" w:sz="4" w:space="0" w:color="auto"/>
      </w:pBdr>
      <w:spacing w:before="100" w:beforeAutospacing="1" w:after="100" w:afterAutospacing="1"/>
    </w:pPr>
    <w:rPr>
      <w:rFonts w:ascii=".VnTime" w:hAnsi=".VnTime"/>
      <w:sz w:val="18"/>
      <w:szCs w:val="18"/>
    </w:rPr>
  </w:style>
  <w:style w:type="paragraph" w:customStyle="1" w:styleId="xl62">
    <w:name w:val="xl62"/>
    <w:basedOn w:val="Chun"/>
    <w:rsid w:val="00DC2FE5"/>
    <w:pPr>
      <w:pBdr>
        <w:top w:val="single" w:sz="8" w:space="0" w:color="auto"/>
        <w:left w:val="single" w:sz="4" w:space="0" w:color="auto"/>
        <w:bottom w:val="single" w:sz="4" w:space="0" w:color="auto"/>
        <w:right w:val="single" w:sz="4" w:space="0" w:color="auto"/>
      </w:pBdr>
      <w:spacing w:before="100" w:beforeAutospacing="1" w:after="100" w:afterAutospacing="1"/>
    </w:pPr>
    <w:rPr>
      <w:rFonts w:ascii=".VnTime" w:hAnsi=".VnTime"/>
      <w:sz w:val="18"/>
      <w:szCs w:val="18"/>
    </w:rPr>
  </w:style>
  <w:style w:type="paragraph" w:customStyle="1" w:styleId="xl63">
    <w:name w:val="xl63"/>
    <w:basedOn w:val="Chun"/>
    <w:rsid w:val="00DC2FE5"/>
    <w:pPr>
      <w:pBdr>
        <w:top w:val="single" w:sz="8" w:space="0" w:color="auto"/>
        <w:left w:val="single" w:sz="4" w:space="0" w:color="auto"/>
        <w:bottom w:val="single" w:sz="4" w:space="0" w:color="auto"/>
        <w:right w:val="single" w:sz="8" w:space="0" w:color="auto"/>
      </w:pBdr>
      <w:spacing w:before="100" w:beforeAutospacing="1" w:after="100" w:afterAutospacing="1"/>
    </w:pPr>
    <w:rPr>
      <w:rFonts w:ascii=".VnTime" w:hAnsi=".VnTime"/>
      <w:sz w:val="18"/>
      <w:szCs w:val="18"/>
    </w:rPr>
  </w:style>
  <w:style w:type="paragraph" w:styleId="Vnbnchthch">
    <w:name w:val="annotation text"/>
    <w:basedOn w:val="Chun"/>
    <w:link w:val="VnbnchthchChar"/>
    <w:semiHidden/>
    <w:rsid w:val="00DC2FE5"/>
    <w:rPr>
      <w:sz w:val="20"/>
      <w:szCs w:val="20"/>
    </w:rPr>
  </w:style>
  <w:style w:type="character" w:customStyle="1" w:styleId="VnbnchthchChar">
    <w:name w:val="Văn bản chú thích Char"/>
    <w:basedOn w:val="Phngmcnhcaonvn"/>
    <w:link w:val="Vnbnchthch"/>
    <w:semiHidden/>
    <w:rsid w:val="00DC2FE5"/>
  </w:style>
  <w:style w:type="paragraph" w:styleId="ChChthch">
    <w:name w:val="annotation subject"/>
    <w:basedOn w:val="Vnbnchthch"/>
    <w:next w:val="Vnbnchthch"/>
    <w:link w:val="ChChthchChar"/>
    <w:semiHidden/>
    <w:rsid w:val="00DC2FE5"/>
    <w:rPr>
      <w:b/>
      <w:bCs/>
    </w:rPr>
  </w:style>
  <w:style w:type="character" w:customStyle="1" w:styleId="ChChthchChar">
    <w:name w:val="Chủ đề Chú thích Char"/>
    <w:basedOn w:val="VnbnchthchChar"/>
    <w:link w:val="ChChthch"/>
    <w:semiHidden/>
    <w:rsid w:val="00DC2FE5"/>
    <w:rPr>
      <w:b/>
      <w:bCs/>
    </w:rPr>
  </w:style>
  <w:style w:type="paragraph" w:styleId="Ph">
    <w:name w:val="caption"/>
    <w:basedOn w:val="Chun"/>
    <w:next w:val="Chun"/>
    <w:qFormat/>
    <w:rsid w:val="00DC2FE5"/>
    <w:pPr>
      <w:jc w:val="both"/>
    </w:pPr>
    <w:rPr>
      <w:rFonts w:ascii=".VnTime" w:hAnsi=".VnTime"/>
      <w:b/>
      <w:sz w:val="22"/>
      <w:szCs w:val="20"/>
    </w:rPr>
  </w:style>
  <w:style w:type="paragraph" w:customStyle="1" w:styleId="Level0">
    <w:name w:val="Level 0"/>
    <w:basedOn w:val="Chun"/>
    <w:rsid w:val="00DC2FE5"/>
    <w:pPr>
      <w:tabs>
        <w:tab w:val="left" w:pos="576"/>
        <w:tab w:val="left" w:pos="1152"/>
        <w:tab w:val="left" w:pos="1728"/>
        <w:tab w:val="left" w:pos="2304"/>
      </w:tabs>
      <w:spacing w:before="120" w:line="240" w:lineRule="atLeast"/>
      <w:ind w:left="576" w:hanging="576"/>
    </w:pPr>
    <w:rPr>
      <w:rFonts w:eastAsia="PMingLiU"/>
      <w:sz w:val="18"/>
      <w:szCs w:val="20"/>
      <w:lang w:val="en-GB"/>
    </w:rPr>
  </w:style>
  <w:style w:type="paragraph" w:customStyle="1" w:styleId="response">
    <w:name w:val="response"/>
    <w:basedOn w:val="Chun"/>
    <w:rsid w:val="00DC2FE5"/>
    <w:pPr>
      <w:spacing w:before="120" w:after="120"/>
    </w:pPr>
    <w:rPr>
      <w:rFonts w:eastAsia="PMingLiU"/>
      <w:sz w:val="20"/>
      <w:szCs w:val="20"/>
      <w:lang w:val="en-GB" w:eastAsia="ja-JP"/>
    </w:rPr>
  </w:style>
  <w:style w:type="paragraph" w:styleId="Khivnbn">
    <w:name w:val="Block Text"/>
    <w:basedOn w:val="Chun"/>
    <w:uiPriority w:val="99"/>
    <w:rsid w:val="00DC2FE5"/>
    <w:pPr>
      <w:ind w:left="360" w:right="-16"/>
      <w:jc w:val="both"/>
    </w:pPr>
    <w:rPr>
      <w:rFonts w:eastAsia="PMingLiU"/>
      <w:sz w:val="20"/>
      <w:szCs w:val="20"/>
      <w:lang w:val="en-GB"/>
    </w:rPr>
  </w:style>
  <w:style w:type="paragraph" w:styleId="Vnbnchthchcui">
    <w:name w:val="endnote text"/>
    <w:basedOn w:val="Chun"/>
    <w:link w:val="VnbnchthchcuiChar"/>
    <w:rsid w:val="00DC2FE5"/>
    <w:rPr>
      <w:sz w:val="20"/>
      <w:szCs w:val="20"/>
    </w:rPr>
  </w:style>
  <w:style w:type="character" w:customStyle="1" w:styleId="VnbnchthchcuiChar">
    <w:name w:val="Văn bản chú thích cuối Char"/>
    <w:basedOn w:val="Phngmcnhcaonvn"/>
    <w:link w:val="Vnbnchthchcui"/>
    <w:rsid w:val="00DC2FE5"/>
  </w:style>
  <w:style w:type="character" w:styleId="Thamchiuchthchcui">
    <w:name w:val="endnote reference"/>
    <w:rsid w:val="00DC2FE5"/>
    <w:rPr>
      <w:vertAlign w:val="superscript"/>
    </w:rPr>
  </w:style>
  <w:style w:type="paragraph" w:customStyle="1" w:styleId="Muc1">
    <w:name w:val="Muc 1"/>
    <w:basedOn w:val="Chun"/>
    <w:rsid w:val="00DC2FE5"/>
    <w:pPr>
      <w:tabs>
        <w:tab w:val="num" w:pos="284"/>
      </w:tabs>
      <w:spacing w:before="120" w:after="120" w:line="312" w:lineRule="auto"/>
      <w:ind w:left="851" w:right="113" w:hanging="284"/>
      <w:jc w:val="both"/>
    </w:pPr>
    <w:rPr>
      <w:rFonts w:ascii=".VnTime" w:eastAsia="PMingLiU" w:hAnsi=".VnTime"/>
      <w:sz w:val="22"/>
      <w:szCs w:val="20"/>
    </w:rPr>
  </w:style>
</w:styles>
</file>

<file path=word/webSettings.xml><?xml version="1.0" encoding="utf-8"?>
<w:webSettings xmlns:r="http://schemas.openxmlformats.org/officeDocument/2006/relationships" xmlns:w="http://schemas.openxmlformats.org/wordprocessingml/2006/main">
  <w:divs>
    <w:div w:id="4213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F41A-ADE7-4FD6-B7A0-804E557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3787</TotalTime>
  <Pages>46</Pages>
  <Words>10766</Words>
  <Characters>61367</Characters>
  <Application>Microsoft Office Word</Application>
  <DocSecurity>0</DocSecurity>
  <Lines>511</Lines>
  <Paragraphs>143</Paragraphs>
  <ScaleCrop>false</ScaleCrop>
  <HeadingPairs>
    <vt:vector size="2" baseType="variant">
      <vt:variant>
        <vt:lpstr>Tiêu đề</vt:lpstr>
      </vt:variant>
      <vt:variant>
        <vt:i4>1</vt:i4>
      </vt:variant>
    </vt:vector>
  </HeadingPairs>
  <TitlesOfParts>
    <vt:vector size="1" baseType="lpstr">
      <vt:lpstr>Công ty cổ phần Cơ khí và Khoáng sản Hà Giang</vt:lpstr>
    </vt:vector>
  </TitlesOfParts>
  <Company/>
  <LinksUpToDate>false</LinksUpToDate>
  <CharactersWithSpaces>71990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Cơ khí và Khoáng sản Hà Giang</dc:title>
  <dc:creator>Admin</dc:creator>
  <cp:lastModifiedBy>Admin</cp:lastModifiedBy>
  <cp:revision>67</cp:revision>
  <dcterms:created xsi:type="dcterms:W3CDTF">2013-02-20T07:21:00Z</dcterms:created>
  <dcterms:modified xsi:type="dcterms:W3CDTF">2013-03-20T11:02:00Z</dcterms:modified>
</cp:coreProperties>
</file>